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BB83" w14:textId="0A30587C" w:rsidR="0024214B" w:rsidRPr="00BB7BF2" w:rsidRDefault="00BB7BF2" w:rsidP="00BB7BF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B7BF2">
        <w:rPr>
          <w:rFonts w:ascii="Times New Roman" w:hAnsi="Times New Roman" w:cs="Times New Roman"/>
          <w:b/>
          <w:bCs/>
          <w:sz w:val="36"/>
          <w:szCs w:val="36"/>
        </w:rPr>
        <w:t>SOCIAL MEDIA TRENDS ANALYSIS</w:t>
      </w:r>
    </w:p>
    <w:p w14:paraId="7D21EBDB" w14:textId="69F7C4AB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 w:rsidRPr="00BB7BF2">
        <w:rPr>
          <w:rFonts w:ascii="Times New Roman" w:hAnsi="Times New Roman" w:cs="Times New Roman"/>
          <w:sz w:val="24"/>
          <w:szCs w:val="24"/>
        </w:rPr>
        <w:t>DATA-DRIVEN INVESTIGATION OF VIRAL CONTENT PATTERNS</w:t>
      </w:r>
    </w:p>
    <w:p w14:paraId="463DB3C7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1A57DD" w14:textId="62278148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Zuu Crew Machine Foundations – Final project</w:t>
      </w:r>
    </w:p>
    <w:p w14:paraId="7421CFEB" w14:textId="45371589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Mirco Fernando</w:t>
      </w:r>
    </w:p>
    <w:p w14:paraId="193703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4246E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13CE0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2E2AB2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CD48A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E25D00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3A15B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5F062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17341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D8C6A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FE02A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E1A72B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4123F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A9136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C9CE2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0E705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5FA89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A62B7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96062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DC009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82A02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423D1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69FF1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62E2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485085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95CC58" w14:textId="547AEF30" w:rsidR="00BB7BF2" w:rsidRPr="0028729D" w:rsidRDefault="00BB7BF2" w:rsidP="00BB7B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7BF2">
        <w:rPr>
          <w:rFonts w:ascii="Times New Roman" w:hAnsi="Times New Roman" w:cs="Times New Roman"/>
          <w:b/>
          <w:bCs/>
          <w:sz w:val="28"/>
          <w:szCs w:val="28"/>
        </w:rPr>
        <w:lastRenderedPageBreak/>
        <w:t>Executive Summary</w:t>
      </w:r>
    </w:p>
    <w:p w14:paraId="0F31106B" w14:textId="0C0D8922" w:rsidR="0028729D" w:rsidRPr="00BB7BF2" w:rsidRDefault="0028729D" w:rsidP="00BB7BF2">
      <w:pPr>
        <w:rPr>
          <w:rFonts w:ascii="Times New Roman" w:hAnsi="Times New Roman" w:cs="Times New Roman"/>
          <w:sz w:val="24"/>
          <w:szCs w:val="24"/>
        </w:rPr>
      </w:pPr>
      <w:r w:rsidRPr="0028729D">
        <w:rPr>
          <w:rFonts w:ascii="Times New Roman" w:hAnsi="Times New Roman" w:cs="Times New Roman"/>
          <w:sz w:val="24"/>
          <w:szCs w:val="24"/>
        </w:rPr>
        <w:t xml:space="preserve">This project applies machine learning to </w:t>
      </w:r>
      <w:r w:rsidR="00385082" w:rsidRPr="0028729D">
        <w:rPr>
          <w:rFonts w:ascii="Times New Roman" w:hAnsi="Times New Roman" w:cs="Times New Roman"/>
          <w:sz w:val="24"/>
          <w:szCs w:val="24"/>
        </w:rPr>
        <w:t>analyse</w:t>
      </w:r>
      <w:r w:rsidRPr="0028729D">
        <w:rPr>
          <w:rFonts w:ascii="Times New Roman" w:hAnsi="Times New Roman" w:cs="Times New Roman"/>
          <w:sz w:val="24"/>
          <w:szCs w:val="24"/>
        </w:rPr>
        <w:t xml:space="preserve"> 5,000 social media posts across TikTok, Instagram, Twitter, and YouTube to identify patterns that drive viral engagement.</w:t>
      </w:r>
    </w:p>
    <w:sectPr w:rsidR="0028729D" w:rsidRPr="00BB7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795"/>
    <w:rsid w:val="000A5429"/>
    <w:rsid w:val="0024214B"/>
    <w:rsid w:val="0028729D"/>
    <w:rsid w:val="00385082"/>
    <w:rsid w:val="00600CA9"/>
    <w:rsid w:val="00982929"/>
    <w:rsid w:val="009C3955"/>
    <w:rsid w:val="00BB7BF2"/>
    <w:rsid w:val="00BF0795"/>
    <w:rsid w:val="00CB3637"/>
    <w:rsid w:val="00ED3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ED3F4"/>
  <w15:chartTrackingRefBased/>
  <w15:docId w15:val="{C135D134-E607-4963-B3B1-B3A0E9D7B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7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7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7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7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7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7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7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7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7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7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7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7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7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7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7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7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7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Mirco Fernando</dc:creator>
  <cp:keywords/>
  <dc:description/>
  <cp:lastModifiedBy>Mirco Fernando</cp:lastModifiedBy>
  <cp:revision>3</cp:revision>
  <dcterms:created xsi:type="dcterms:W3CDTF">2025-11-17T19:39:00Z</dcterms:created>
  <dcterms:modified xsi:type="dcterms:W3CDTF">2025-11-18T18:58:00Z</dcterms:modified>
</cp:coreProperties>
</file>