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DB58A6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8D0F3F">
              <w:rPr>
                <w:spacing w:val="-4"/>
              </w:rPr>
              <w:t xml:space="preserve"> Mirco</w:t>
            </w:r>
          </w:p>
        </w:tc>
        <w:tc>
          <w:tcPr>
            <w:tcW w:w="3968" w:type="dxa"/>
          </w:tcPr>
          <w:p w14:paraId="0FBEB20D" w14:textId="08E0302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8D0F3F">
              <w:rPr>
                <w:spacing w:val="-2"/>
              </w:rPr>
              <w:t xml:space="preserve"> Gava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A74F8FD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8D0F3F">
              <w:rPr>
                <w:spacing w:val="-4"/>
              </w:rPr>
              <w:t>Guido</w:t>
            </w:r>
          </w:p>
        </w:tc>
        <w:tc>
          <w:tcPr>
            <w:tcW w:w="3968" w:type="dxa"/>
          </w:tcPr>
          <w:p w14:paraId="002586A0" w14:textId="44175D6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8D0F3F">
              <w:rPr>
                <w:spacing w:val="-8"/>
              </w:rPr>
              <w:t xml:space="preserve"> Montalbetti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1AF9F1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8D0F3F">
              <w:rPr>
                <w:spacing w:val="-4"/>
              </w:rPr>
              <w:t xml:space="preserve"> Guido</w:t>
            </w:r>
          </w:p>
        </w:tc>
        <w:tc>
          <w:tcPr>
            <w:tcW w:w="3968" w:type="dxa"/>
          </w:tcPr>
          <w:p w14:paraId="68ACED53" w14:textId="54D6818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8D0F3F">
              <w:rPr>
                <w:spacing w:val="-8"/>
              </w:rPr>
              <w:t>Montalbetti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41CA1B8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7472E4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</w:t>
            </w:r>
            <w:r w:rsidR="007472E4">
              <w:rPr>
                <w:rFonts w:cstheme="minorHAnsi"/>
                <w:b/>
              </w:rPr>
              <w:t>2025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7472E4">
              <w:t>19:12.2025</w:t>
            </w:r>
            <w:r w:rsidR="007472E4">
              <w:rPr>
                <w:rFonts w:cstheme="minorHAnsi"/>
                <w:b/>
              </w:rPr>
              <w:t xml:space="preserve"> 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612AAA8" w:rsidR="00A92812" w:rsidRDefault="00335B36" w:rsidP="00A92812">
      <w:pPr>
        <w:pStyle w:val="Corpotesto"/>
        <w:spacing w:before="56"/>
        <w:ind w:left="243"/>
      </w:pPr>
      <w:r>
        <w:t xml:space="preserve">Organizzatore musica / playlist 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A5C04E6" w:rsidR="00A92812" w:rsidRDefault="00DE7066" w:rsidP="00A92812">
      <w:pPr>
        <w:pStyle w:val="Corpotesto"/>
        <w:spacing w:before="56"/>
        <w:ind w:left="243"/>
      </w:pPr>
      <w:r>
        <w:t>Visual studio 2022 – .net maui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50D46D5A" w:rsidR="00A92812" w:rsidRDefault="00335B36" w:rsidP="00A92812">
      <w:pPr>
        <w:pStyle w:val="Corpotesto"/>
        <w:spacing w:before="56"/>
        <w:ind w:left="284"/>
      </w:pPr>
      <w:r>
        <w:t>Il mio applicativo permetterà all’utente di poter inserire canzoni in una playlist, ogni volta che una canzone verrà inserita verrà chiesto anche l’autore, l’album e il genere, in modo che l’utente possa avere più opzioni: come vedere chi è il suo artista, album e genere preferito in base ad il numero di canzoni scaricate.</w:t>
      </w:r>
    </w:p>
    <w:p w14:paraId="7B96827B" w14:textId="74D7BD76" w:rsidR="00335B36" w:rsidRPr="0008656B" w:rsidRDefault="00335B36" w:rsidP="00A92812">
      <w:pPr>
        <w:pStyle w:val="Corpotesto"/>
        <w:spacing w:before="56"/>
        <w:ind w:left="284"/>
      </w:pPr>
      <w:r>
        <w:t>Potrà anche ricercare e suddividere tutte le tracce scaricate in base all’artista, album e genere</w:t>
      </w: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BA3C" w14:textId="77777777" w:rsidR="00201E91" w:rsidRDefault="00201E91">
      <w:r>
        <w:separator/>
      </w:r>
    </w:p>
  </w:endnote>
  <w:endnote w:type="continuationSeparator" w:id="0">
    <w:p w14:paraId="49553F81" w14:textId="77777777" w:rsidR="00201E91" w:rsidRDefault="0020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2474" w14:textId="77777777" w:rsidR="00201E91" w:rsidRDefault="00201E91">
      <w:r>
        <w:separator/>
      </w:r>
    </w:p>
  </w:footnote>
  <w:footnote w:type="continuationSeparator" w:id="0">
    <w:p w14:paraId="4DAB2927" w14:textId="77777777" w:rsidR="00201E91" w:rsidRDefault="0020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5049192">
    <w:abstractNumId w:val="7"/>
  </w:num>
  <w:num w:numId="2" w16cid:durableId="907762741">
    <w:abstractNumId w:val="6"/>
  </w:num>
  <w:num w:numId="3" w16cid:durableId="1246375094">
    <w:abstractNumId w:val="0"/>
  </w:num>
  <w:num w:numId="4" w16cid:durableId="18097402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2003852">
    <w:abstractNumId w:val="4"/>
  </w:num>
  <w:num w:numId="6" w16cid:durableId="425688047">
    <w:abstractNumId w:val="8"/>
  </w:num>
  <w:num w:numId="7" w16cid:durableId="1856068790">
    <w:abstractNumId w:val="1"/>
  </w:num>
  <w:num w:numId="8" w16cid:durableId="211772895">
    <w:abstractNumId w:val="2"/>
  </w:num>
  <w:num w:numId="9" w16cid:durableId="1592467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A1FD3"/>
    <w:rsid w:val="000E2F79"/>
    <w:rsid w:val="00144A33"/>
    <w:rsid w:val="00176ADD"/>
    <w:rsid w:val="00180BB9"/>
    <w:rsid w:val="001864B3"/>
    <w:rsid w:val="00192ECC"/>
    <w:rsid w:val="001939A4"/>
    <w:rsid w:val="001D7AFD"/>
    <w:rsid w:val="001E32AC"/>
    <w:rsid w:val="00201E91"/>
    <w:rsid w:val="00207239"/>
    <w:rsid w:val="0023738E"/>
    <w:rsid w:val="00335B36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472E4"/>
    <w:rsid w:val="007977C4"/>
    <w:rsid w:val="007B516C"/>
    <w:rsid w:val="007E1C94"/>
    <w:rsid w:val="00882980"/>
    <w:rsid w:val="008D0F3F"/>
    <w:rsid w:val="008D2C7D"/>
    <w:rsid w:val="00903285"/>
    <w:rsid w:val="0097104F"/>
    <w:rsid w:val="009951DD"/>
    <w:rsid w:val="009A30F0"/>
    <w:rsid w:val="009A6986"/>
    <w:rsid w:val="009D6914"/>
    <w:rsid w:val="00A021AE"/>
    <w:rsid w:val="00A15301"/>
    <w:rsid w:val="00A21832"/>
    <w:rsid w:val="00A568B2"/>
    <w:rsid w:val="00A758C8"/>
    <w:rsid w:val="00A92812"/>
    <w:rsid w:val="00A95E22"/>
    <w:rsid w:val="00AE639C"/>
    <w:rsid w:val="00B11DE7"/>
    <w:rsid w:val="00B35B21"/>
    <w:rsid w:val="00B54ADF"/>
    <w:rsid w:val="00B82EB8"/>
    <w:rsid w:val="00C72F24"/>
    <w:rsid w:val="00D21D12"/>
    <w:rsid w:val="00D25BEF"/>
    <w:rsid w:val="00D834A1"/>
    <w:rsid w:val="00DA7A14"/>
    <w:rsid w:val="00DE7066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rdu921@cpt.local</cp:lastModifiedBy>
  <cp:revision>8</cp:revision>
  <dcterms:created xsi:type="dcterms:W3CDTF">2023-08-22T17:31:00Z</dcterms:created>
  <dcterms:modified xsi:type="dcterms:W3CDTF">2025-09-12T11:32:00Z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