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</w:t>
      </w:r>
      <w:proofErr w:type="spellStart"/>
      <w:r w:rsidR="000C544B">
        <w:rPr>
          <w:b/>
          <w:color w:val="333333"/>
          <w:sz w:val="36"/>
          <w:szCs w:val="36"/>
        </w:rPr>
        <w:t>Szutta</w:t>
      </w:r>
      <w:proofErr w:type="spellEnd"/>
      <w:r w:rsidR="000C544B">
        <w:rPr>
          <w:b/>
          <w:color w:val="333333"/>
          <w:sz w:val="36"/>
          <w:szCs w:val="36"/>
        </w:rPr>
        <w:t xml:space="preserve">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16B879DB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</w:t>
      </w:r>
      <w:r w:rsidR="00E2623C">
        <w:rPr>
          <w:rFonts w:ascii="Verdana" w:eastAsia="Verdana" w:hAnsi="Verdana" w:cs="Verdana"/>
          <w:color w:val="333333"/>
          <w:sz w:val="24"/>
          <w:szCs w:val="24"/>
        </w:rPr>
        <w:t xml:space="preserve"> w którego skład wchodzą</w:t>
      </w:r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: Mateusz Błoszyk, Patryk Domański, Marcin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Miercki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, Artur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Szutta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>.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oraz nawiązywanie z nimi bliższej znajomości, bądź zwykłego kontaktu za sprawą </w:t>
      </w:r>
      <w:proofErr w:type="spellStart"/>
      <w:r w:rsidR="00162362">
        <w:rPr>
          <w:rFonts w:ascii="Verdana" w:eastAsia="Verdana" w:hAnsi="Verdana" w:cs="Verdana"/>
          <w:color w:val="333333"/>
          <w:sz w:val="24"/>
          <w:szCs w:val="24"/>
        </w:rPr>
        <w:t>chatowania</w:t>
      </w:r>
      <w:proofErr w:type="spellEnd"/>
      <w:r w:rsidR="00162362">
        <w:rPr>
          <w:rFonts w:ascii="Verdana" w:eastAsia="Verdana" w:hAnsi="Verdana" w:cs="Verdana"/>
          <w:color w:val="333333"/>
          <w:sz w:val="24"/>
          <w:szCs w:val="24"/>
        </w:rPr>
        <w:t>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4F443B9A" w14:textId="206EF7E9" w:rsidR="006E434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3BDE1746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Rejestracja</w:t>
      </w:r>
    </w:p>
    <w:p w14:paraId="522FBC4F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Logowanie</w:t>
      </w:r>
    </w:p>
    <w:p w14:paraId="0C580169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Zawieszenie konta</w:t>
      </w:r>
    </w:p>
    <w:p w14:paraId="273AE366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Usunięcie konta</w:t>
      </w:r>
    </w:p>
    <w:p w14:paraId="19329A1F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Personalizacja profilu (m. in. uzupełnienie danych umożliwiających dokładniejsze dopasowanie, dodawanie zdjęć)</w:t>
      </w:r>
    </w:p>
    <w:p w14:paraId="454F577A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Przeglądanie profili dopasowanych</w:t>
      </w:r>
    </w:p>
    <w:p w14:paraId="0FDBB05A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proofErr w:type="spellStart"/>
      <w:r w:rsidRPr="004D0C98">
        <w:rPr>
          <w:rFonts w:ascii="Verdana" w:hAnsi="Verdana" w:cs="Arial"/>
          <w:color w:val="000000"/>
        </w:rPr>
        <w:t>Chatowanie</w:t>
      </w:r>
      <w:proofErr w:type="spellEnd"/>
    </w:p>
    <w:p w14:paraId="7A0915AE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Własny algorytm dopasowujący użytkowników w pary na podstawie podanych danych</w:t>
      </w:r>
    </w:p>
    <w:p w14:paraId="49919BC3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 xml:space="preserve">Rozszerzenia płatne - konto </w:t>
      </w:r>
      <w:proofErr w:type="spellStart"/>
      <w:r w:rsidRPr="004D0C98">
        <w:rPr>
          <w:rFonts w:ascii="Verdana" w:hAnsi="Verdana" w:cs="Arial"/>
          <w:color w:val="000000"/>
        </w:rPr>
        <w:t>free</w:t>
      </w:r>
      <w:proofErr w:type="spellEnd"/>
      <w:r w:rsidRPr="004D0C98">
        <w:rPr>
          <w:rFonts w:ascii="Verdana" w:hAnsi="Verdana" w:cs="Arial"/>
          <w:color w:val="000000"/>
        </w:rPr>
        <w:t xml:space="preserve">, standard, </w:t>
      </w:r>
      <w:proofErr w:type="spellStart"/>
      <w:r w:rsidRPr="004D0C98">
        <w:rPr>
          <w:rFonts w:ascii="Verdana" w:hAnsi="Verdana" w:cs="Arial"/>
          <w:color w:val="000000"/>
        </w:rPr>
        <w:t>premium</w:t>
      </w:r>
      <w:proofErr w:type="spellEnd"/>
    </w:p>
    <w:p w14:paraId="721162E0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Opcje zabaw/gier</w:t>
      </w:r>
    </w:p>
    <w:p w14:paraId="200B1FD1" w14:textId="77777777" w:rsidR="00155F1B" w:rsidRPr="004D0C98" w:rsidRDefault="00155F1B" w:rsidP="00155F1B">
      <w:pPr>
        <w:pStyle w:val="Normalny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randka w ciemno - pytania i odpowiedzi</w:t>
      </w:r>
    </w:p>
    <w:p w14:paraId="65D052E4" w14:textId="77777777" w:rsidR="00155F1B" w:rsidRPr="004D0C98" w:rsidRDefault="00155F1B" w:rsidP="00155F1B">
      <w:pPr>
        <w:pStyle w:val="Normalny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 xml:space="preserve">opcja wyzwań i </w:t>
      </w:r>
      <w:proofErr w:type="spellStart"/>
      <w:r w:rsidRPr="004D0C98">
        <w:rPr>
          <w:rFonts w:ascii="Verdana" w:hAnsi="Verdana" w:cs="Arial"/>
          <w:color w:val="000000"/>
        </w:rPr>
        <w:t>dopasowań</w:t>
      </w:r>
      <w:proofErr w:type="spellEnd"/>
      <w:r w:rsidRPr="004D0C98">
        <w:rPr>
          <w:rFonts w:ascii="Verdana" w:hAnsi="Verdana" w:cs="Arial"/>
          <w:color w:val="000000"/>
        </w:rPr>
        <w:t xml:space="preserve"> zainteresowań</w:t>
      </w:r>
    </w:p>
    <w:p w14:paraId="00000016" w14:textId="66A75112" w:rsidR="00092DF0" w:rsidRDefault="004B6C81" w:rsidP="00155F1B">
      <w:pPr>
        <w:spacing w:after="240"/>
      </w:pPr>
      <w:r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5F9BE90A" w14:textId="79048BE1" w:rsidR="009767A0" w:rsidRDefault="004B6C81" w:rsidP="009767A0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W pierwszej wersji systemu możliwe będzie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rejestracja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wypełnienie formularza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zarządzanie danymi na koncie (zmiana odpowiedzi w formularzu)</w:t>
      </w:r>
      <w:r w:rsidR="00AD7B67">
        <w:rPr>
          <w:rFonts w:ascii="Verdana" w:eastAsia="Verdana" w:hAnsi="Verdana" w:cs="Verdana"/>
          <w:color w:val="333333"/>
          <w:sz w:val="24"/>
          <w:szCs w:val="24"/>
        </w:rPr>
        <w:t>, dodawanie zdjęć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usuwanie konta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wyszukiwanie użytkowników po określonych kryteriach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>.</w:t>
      </w:r>
      <w:bookmarkStart w:id="0" w:name="_GoBack"/>
      <w:bookmarkEnd w:id="0"/>
    </w:p>
    <w:p w14:paraId="00000019" w14:textId="77777777" w:rsidR="00092DF0" w:rsidRDefault="00092DF0">
      <w:pPr>
        <w:spacing w:before="240" w:after="160" w:line="259" w:lineRule="auto"/>
      </w:pPr>
    </w:p>
    <w:p w14:paraId="0000001A" w14:textId="77777777" w:rsidR="00092DF0" w:rsidRDefault="00092DF0">
      <w:pPr>
        <w:spacing w:before="240" w:after="160" w:line="259" w:lineRule="auto"/>
      </w:pPr>
    </w:p>
    <w:p w14:paraId="0000001B" w14:textId="77777777" w:rsidR="00092DF0" w:rsidRDefault="00092DF0"/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958D9"/>
    <w:multiLevelType w:val="hybridMultilevel"/>
    <w:tmpl w:val="72E05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3CB8"/>
    <w:multiLevelType w:val="multilevel"/>
    <w:tmpl w:val="23FC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92DF0"/>
    <w:rsid w:val="000C544B"/>
    <w:rsid w:val="001239AF"/>
    <w:rsid w:val="00155F1B"/>
    <w:rsid w:val="00162362"/>
    <w:rsid w:val="002052D6"/>
    <w:rsid w:val="003A3FD5"/>
    <w:rsid w:val="004B6C81"/>
    <w:rsid w:val="004D0C98"/>
    <w:rsid w:val="0062741A"/>
    <w:rsid w:val="006E4340"/>
    <w:rsid w:val="009767A0"/>
    <w:rsid w:val="009F29B9"/>
    <w:rsid w:val="00AB4E46"/>
    <w:rsid w:val="00AD7B67"/>
    <w:rsid w:val="00B46A7E"/>
    <w:rsid w:val="00B76BE2"/>
    <w:rsid w:val="00BD05F7"/>
    <w:rsid w:val="00D07ABC"/>
    <w:rsid w:val="00DB523B"/>
    <w:rsid w:val="00E2623C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5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432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14</cp:revision>
  <dcterms:created xsi:type="dcterms:W3CDTF">2020-04-14T09:50:00Z</dcterms:created>
  <dcterms:modified xsi:type="dcterms:W3CDTF">2020-04-14T19:41:00Z</dcterms:modified>
</cp:coreProperties>
</file>