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AF05C" w14:textId="0285F853" w:rsidR="00334605" w:rsidRDefault="00334605" w:rsidP="00976D71">
      <w:pPr>
        <w:pStyle w:val="Heading1"/>
        <w:rPr>
          <w:lang w:val="en-US"/>
        </w:rPr>
      </w:pPr>
      <w:r>
        <w:rPr>
          <w:lang w:val="en-US"/>
        </w:rPr>
        <w:t>Exercise 0</w:t>
      </w:r>
    </w:p>
    <w:p w14:paraId="1B97CBF5" w14:textId="25582C1B" w:rsidR="00334605" w:rsidRPr="00334605" w:rsidRDefault="00334605" w:rsidP="00334605">
      <w:r w:rsidRPr="00334605">
        <w:t>Denne opgave er mere i</w:t>
      </w:r>
      <w:r>
        <w:t xml:space="preserve">ntuitiv, og kræver at i selv ser på selve resultaterne af example.py. </w:t>
      </w:r>
      <w:r w:rsidR="009E4C01">
        <w:t>Derfor giver jeg ikke svaret her.</w:t>
      </w:r>
    </w:p>
    <w:p w14:paraId="4614BCF3" w14:textId="77777777" w:rsidR="00334605" w:rsidRPr="00334605" w:rsidRDefault="00334605" w:rsidP="00976D71">
      <w:pPr>
        <w:pStyle w:val="Heading1"/>
      </w:pPr>
    </w:p>
    <w:p w14:paraId="15F4536D" w14:textId="1D93B1B2" w:rsidR="00F642B8" w:rsidRDefault="00976D71" w:rsidP="00976D71">
      <w:pPr>
        <w:pStyle w:val="Heading1"/>
        <w:rPr>
          <w:lang w:val="en-US"/>
        </w:rPr>
      </w:pPr>
      <w:r>
        <w:rPr>
          <w:lang w:val="en-US"/>
        </w:rPr>
        <w:t xml:space="preserve">Exercise 1 </w:t>
      </w:r>
    </w:p>
    <w:p w14:paraId="6498F8CB" w14:textId="6CD34F75" w:rsidR="00976D71" w:rsidRPr="00487DC9" w:rsidRDefault="00976D71" w:rsidP="00976D71">
      <w:pPr>
        <w:rPr>
          <w:b/>
          <w:bCs/>
          <w:lang w:val="en-US"/>
        </w:rPr>
      </w:pPr>
      <w:r w:rsidRPr="00487DC9">
        <w:rPr>
          <w:b/>
          <w:bCs/>
          <w:lang w:val="en-US"/>
        </w:rPr>
        <w:t>Download exercise1.</w:t>
      </w:r>
      <w:r w:rsidR="00E702A5" w:rsidRPr="00487DC9">
        <w:rPr>
          <w:b/>
          <w:bCs/>
          <w:lang w:val="en-US"/>
        </w:rPr>
        <w:t>py</w:t>
      </w:r>
      <w:r w:rsidRPr="00487DC9">
        <w:rPr>
          <w:b/>
          <w:bCs/>
          <w:lang w:val="en-US"/>
        </w:rPr>
        <w:t xml:space="preserve"> and ecg.</w:t>
      </w:r>
      <w:r w:rsidR="00E702A5" w:rsidRPr="00487DC9">
        <w:rPr>
          <w:b/>
          <w:bCs/>
          <w:lang w:val="en-US"/>
        </w:rPr>
        <w:t>xlsx</w:t>
      </w:r>
      <w:r w:rsidRPr="00487DC9">
        <w:rPr>
          <w:b/>
          <w:bCs/>
          <w:lang w:val="en-US"/>
        </w:rPr>
        <w:t xml:space="preserve"> from the lecture material directory. The script defines a template of one ECG beat. Use the template together with the cross</w:t>
      </w:r>
      <w:r w:rsidR="00D40943" w:rsidRPr="00487DC9">
        <w:rPr>
          <w:b/>
          <w:bCs/>
          <w:lang w:val="en-US"/>
        </w:rPr>
        <w:t>-</w:t>
      </w:r>
      <w:r w:rsidRPr="00487DC9">
        <w:rPr>
          <w:b/>
          <w:bCs/>
          <w:lang w:val="en-US"/>
        </w:rPr>
        <w:t>correlation to find the location of all heart beats in the ECG. Then, based on these locations align the beats (e.g. in a n by 70 matrix, where each row is an aligned heart beat), and use the aligned beats to form a mean or median beat.</w:t>
      </w:r>
    </w:p>
    <w:p w14:paraId="6C72F5E8" w14:textId="0C6050F6" w:rsidR="00976D71" w:rsidRPr="00741C23" w:rsidRDefault="00976D71" w:rsidP="00976D71">
      <w:pPr>
        <w:rPr>
          <w:color w:val="3A7C22" w:themeColor="accent6" w:themeShade="BF"/>
          <w:lang w:val="en-US"/>
        </w:rPr>
      </w:pPr>
      <w:r w:rsidRPr="00741C23">
        <w:rPr>
          <w:color w:val="3A7C22" w:themeColor="accent6" w:themeShade="BF"/>
          <w:highlight w:val="lightGray"/>
          <w:lang w:val="en-US"/>
        </w:rPr>
        <w:t>(</w:t>
      </w:r>
      <w:r w:rsidRPr="00E702A5">
        <w:rPr>
          <w:b/>
          <w:bCs/>
          <w:color w:val="3A7C22" w:themeColor="accent6" w:themeShade="BF"/>
          <w:highlight w:val="lightGray"/>
          <w:lang w:val="en-US"/>
        </w:rPr>
        <w:t>exercise1</w:t>
      </w:r>
      <w:r w:rsidR="00E702A5" w:rsidRPr="00E702A5">
        <w:rPr>
          <w:b/>
          <w:bCs/>
          <w:color w:val="3A7C22" w:themeColor="accent6" w:themeShade="BF"/>
          <w:highlight w:val="lightGray"/>
          <w:lang w:val="en-US"/>
        </w:rPr>
        <w:t>_sol.py</w:t>
      </w:r>
      <w:r w:rsidRPr="00741C23">
        <w:rPr>
          <w:color w:val="3A7C22" w:themeColor="accent6" w:themeShade="BF"/>
          <w:highlight w:val="lightGray"/>
          <w:lang w:val="en-US"/>
        </w:rPr>
        <w:t>) in the lecture material folder with an example of how the autocorrelation function can be used to align heart beats based on a template. The comments in the file should explain the process. If there is anything that is unclear, please let me know by asking about it.</w:t>
      </w:r>
    </w:p>
    <w:p w14:paraId="61F7C2B3" w14:textId="77777777" w:rsidR="00C9550B" w:rsidRDefault="00D40943" w:rsidP="00C9550B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039AC641" w14:textId="1F12E759" w:rsidR="00C9550B" w:rsidRPr="00C515C4" w:rsidRDefault="00C9550B" w:rsidP="00C9550B">
      <w:pPr>
        <w:rPr>
          <w:b/>
          <w:bCs/>
          <w:lang w:val="en-US"/>
        </w:rPr>
      </w:pPr>
      <w:r w:rsidRPr="00C515C4">
        <w:rPr>
          <w:b/>
          <w:bCs/>
          <w:lang w:val="en-US"/>
        </w:rPr>
        <w:t xml:space="preserve">Consider an EMG signal detected with additive noise. The EMG signal </w:t>
      </w:r>
      <m:oMath>
        <m:r>
          <m:rPr>
            <m:sty m:val="bi"/>
          </m:rPr>
          <w:rPr>
            <w:rFonts w:ascii="Cambria Math" w:hAnsi="Cambria Math"/>
            <w:lang w:val="en-US"/>
          </w:rPr>
          <m:t>X(t)</m:t>
        </m:r>
      </m:oMath>
      <w:r w:rsidRPr="00C515C4">
        <w:rPr>
          <w:b/>
          <w:bCs/>
          <w:lang w:val="en-US"/>
        </w:rPr>
        <w:t xml:space="preserve"> and the noise </w:t>
      </w:r>
      <m:oMath>
        <m:r>
          <m:rPr>
            <m:sty m:val="bi"/>
          </m:rPr>
          <w:rPr>
            <w:rFonts w:ascii="Cambria Math" w:hAnsi="Cambria Math"/>
            <w:lang w:val="en-US"/>
          </w:rPr>
          <m:t>N(t)</m:t>
        </m:r>
      </m:oMath>
      <w:r w:rsidRPr="00C515C4">
        <w:rPr>
          <w:b/>
          <w:bCs/>
          <w:lang w:val="en-US"/>
        </w:rPr>
        <w:t xml:space="preserve"> are WSS stochastic processes with zero mean. They are independent. The EMG signal has known autocorrelation function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lang w:val="en-US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Cambria Math"/>
            <w:lang w:val="en-US"/>
          </w:rPr>
          <m:t>(τ</m:t>
        </m:r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  <w:r w:rsidRPr="00C515C4">
        <w:rPr>
          <w:b/>
          <w:bCs/>
          <w:lang w:val="en-US"/>
        </w:rPr>
        <w:t xml:space="preserve"> and the noise has autocorrelation function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(</m:t>
        </m:r>
        <m:r>
          <m:rPr>
            <m:sty m:val="bi"/>
          </m:rPr>
          <w:rPr>
            <w:rFonts w:ascii="Cambria Math" w:hAnsi="Cambria Math" w:cs="Cambria Math"/>
            <w:lang w:val="en-US"/>
          </w:rPr>
          <m:t>τ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) = </m:t>
        </m:r>
        <m:r>
          <m:rPr>
            <m:sty m:val="bi"/>
          </m:rPr>
          <w:rPr>
            <w:rFonts w:ascii="Cambria Math" w:hAnsi="Cambria Math" w:cs="Cambria Math"/>
            <w:lang w:val="en-US"/>
          </w:rPr>
          <m:t>δ</m:t>
        </m:r>
        <m:r>
          <m:rPr>
            <m:sty m:val="bi"/>
          </m:rPr>
          <w:rPr>
            <w:rFonts w:ascii="Cambria Math" w:hAnsi="Cambria Math"/>
            <w:lang w:val="en-US"/>
          </w:rPr>
          <m:t>(</m:t>
        </m:r>
        <m:r>
          <m:rPr>
            <m:sty m:val="bi"/>
          </m:rPr>
          <w:rPr>
            <w:rFonts w:ascii="Cambria Math" w:hAnsi="Cambria Math" w:cs="Cambria Math"/>
            <w:lang w:val="en-US"/>
          </w:rPr>
          <m:t>τ</m:t>
        </m:r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  <w:r w:rsidRPr="00C515C4">
        <w:rPr>
          <w:b/>
          <w:bCs/>
          <w:lang w:val="en-US"/>
        </w:rPr>
        <w:t xml:space="preserve">. Let the summation of the EMG signal and the noise be Y(t), determine the autocorrelation function of </w:t>
      </w:r>
      <m:oMath>
        <m:r>
          <m:rPr>
            <m:sty m:val="bi"/>
          </m:rPr>
          <w:rPr>
            <w:rFonts w:ascii="Cambria Math" w:hAnsi="Cambria Math"/>
            <w:lang w:val="en-US"/>
          </w:rPr>
          <m:t>Y(t)</m:t>
        </m:r>
      </m:oMath>
      <w:r w:rsidRPr="00C515C4">
        <w:rPr>
          <w:b/>
          <w:bCs/>
          <w:lang w:val="en-US"/>
        </w:rPr>
        <w:t xml:space="preserve">. Is 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Y(t) </m:t>
        </m:r>
      </m:oMath>
      <w:r w:rsidRPr="00C515C4">
        <w:rPr>
          <w:b/>
          <w:bCs/>
          <w:lang w:val="en-US"/>
        </w:rPr>
        <w:t>WSS?</w:t>
      </w:r>
    </w:p>
    <w:p w14:paraId="28FA9E46" w14:textId="4DCA3767" w:rsidR="006F64B2" w:rsidRPr="00E702A5" w:rsidRDefault="006F64B2" w:rsidP="0079356C">
      <w:pPr>
        <w:pStyle w:val="Heading2"/>
        <w:rPr>
          <w:rStyle w:val="Strong"/>
          <w:lang w:val="en-US"/>
        </w:rPr>
      </w:pPr>
    </w:p>
    <w:p w14:paraId="7C63EEB4" w14:textId="61BC484D" w:rsidR="006F64B2" w:rsidRPr="0079356C" w:rsidRDefault="0079356C" w:rsidP="00C9550B">
      <w:pPr>
        <w:rPr>
          <w:lang w:val="en-US"/>
        </w:rPr>
      </w:pPr>
      <w:r w:rsidRPr="0079356C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D885B95" wp14:editId="0B2334CB">
            <wp:simplePos x="0" y="0"/>
            <wp:positionH relativeFrom="column">
              <wp:posOffset>718185</wp:posOffset>
            </wp:positionH>
            <wp:positionV relativeFrom="paragraph">
              <wp:posOffset>302895</wp:posOffset>
            </wp:positionV>
            <wp:extent cx="3382645" cy="848995"/>
            <wp:effectExtent l="0" t="0" r="0" b="0"/>
            <wp:wrapTopAndBottom/>
            <wp:docPr id="456634506" name="Picture 1" descr="A math equations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34506" name="Picture 1" descr="A math equations on a white backgroun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4B2" w:rsidRPr="0079356C">
        <w:rPr>
          <w:lang w:val="en-US"/>
        </w:rPr>
        <w:t xml:space="preserve">For Y(t) to be WSS, the following needs to be true: </w:t>
      </w:r>
    </w:p>
    <w:p w14:paraId="3B4F3EB0" w14:textId="389DDEB4" w:rsidR="0079356C" w:rsidRPr="00DB390A" w:rsidRDefault="00DB390A" w:rsidP="00DB390A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It does not take much to evaluate that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>
        <w:rPr>
          <w:rFonts w:eastAsiaTheme="minorEastAsia"/>
          <w:i/>
          <w:iCs/>
          <w:lang w:val="en-US"/>
        </w:rPr>
        <w:t>, because N and X are independent</w:t>
      </w:r>
    </w:p>
    <w:p w14:paraId="4E65E229" w14:textId="53D6B1E3" w:rsidR="00DB390A" w:rsidRPr="00DB390A" w:rsidRDefault="00DB390A" w:rsidP="00DB390A">
      <w:pPr>
        <w:pStyle w:val="ListParagraph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=0+0=0</m:t>
          </m:r>
        </m:oMath>
      </m:oMathPara>
    </w:p>
    <w:p w14:paraId="0081B446" w14:textId="64D2291F" w:rsidR="0079356C" w:rsidRPr="006F1215" w:rsidRDefault="006F1215" w:rsidP="00DB390A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 xml:space="preserve">To test that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YY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YY</m:t>
            </m:r>
          </m:sub>
        </m:sSub>
        <m:r>
          <w:rPr>
            <w:rFonts w:ascii="Cambria Math" w:hAnsi="Cambria Math"/>
            <w:lang w:val="en-US"/>
          </w:rPr>
          <m:t xml:space="preserve">(τ) </m:t>
        </m:r>
      </m:oMath>
    </w:p>
    <w:p w14:paraId="08F05303" w14:textId="074D1C70" w:rsidR="006F1215" w:rsidRPr="006F1215" w:rsidRDefault="009E4C01" w:rsidP="006F121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5F70A691" w14:textId="20E21951" w:rsidR="006F1215" w:rsidRPr="006F1215" w:rsidRDefault="006F1215" w:rsidP="006F1215">
      <w:pPr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>And expanding the equation:</w:t>
      </w:r>
    </w:p>
    <w:p w14:paraId="204A81CE" w14:textId="47E036E3" w:rsidR="006F1215" w:rsidRPr="006F1215" w:rsidRDefault="009E4C01" w:rsidP="006F121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YY</m:t>
              </m:r>
            </m:sub>
          </m:sSub>
          <m:r>
            <w:rPr>
              <w:rFonts w:ascii="Cambria Math" w:hAnsi="Cambria Math"/>
              <w:lang w:val="en-US"/>
            </w:rPr>
            <m:t>​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1​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2​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color w:val="E59EDC" w:themeColor="accent5" w:themeTint="66"/>
              <w:lang w:val="en-US"/>
            </w:rPr>
            <m:t>E[X(</m:t>
          </m:r>
          <m:sSub>
            <m:sSubPr>
              <m:ctrlPr>
                <w:rPr>
                  <w:rFonts w:ascii="Cambria Math" w:hAnsi="Cambria Math"/>
                  <w:i/>
                  <w:iCs/>
                  <w:color w:val="E59EDC" w:themeColor="accent5" w:themeTint="6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E59EDC" w:themeColor="accent5" w:themeTint="6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E59EDC" w:themeColor="accent5" w:themeTint="6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E59EDC" w:themeColor="accent5" w:themeTint="66"/>
              <w:lang w:val="en-US"/>
            </w:rPr>
            <m:t>​)X(</m:t>
          </m:r>
          <m:sSub>
            <m:sSubPr>
              <m:ctrlPr>
                <w:rPr>
                  <w:rFonts w:ascii="Cambria Math" w:hAnsi="Cambria Math"/>
                  <w:i/>
                  <w:iCs/>
                  <w:color w:val="E59EDC" w:themeColor="accent5" w:themeTint="6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E59EDC" w:themeColor="accent5" w:themeTint="6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E59EDC" w:themeColor="accent5" w:themeTint="66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E59EDC" w:themeColor="accent5" w:themeTint="66"/>
              <w:lang w:val="en-US"/>
            </w:rPr>
            <m:t>​)]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60CAF3" w:themeColor="accent4" w:themeTint="99"/>
              <w:lang w:val="en-US"/>
            </w:rPr>
            <m:t>E[X(</m:t>
          </m:r>
          <m:sSub>
            <m:sSubPr>
              <m:ctrlPr>
                <w:rPr>
                  <w:rFonts w:ascii="Cambria Math" w:hAnsi="Cambria Math"/>
                  <w:i/>
                  <w:iCs/>
                  <w:color w:val="60CAF3" w:themeColor="accent4" w:themeTint="99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60CAF3" w:themeColor="accent4" w:themeTint="99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60CAF3" w:themeColor="accent4" w:themeTint="99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60CAF3" w:themeColor="accent4" w:themeTint="99"/>
              <w:lang w:val="en-US"/>
            </w:rPr>
            <m:t>​)N(</m:t>
          </m:r>
          <m:sSub>
            <m:sSubPr>
              <m:ctrlPr>
                <w:rPr>
                  <w:rFonts w:ascii="Cambria Math" w:hAnsi="Cambria Math"/>
                  <w:i/>
                  <w:iCs/>
                  <w:color w:val="60CAF3" w:themeColor="accent4" w:themeTint="99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60CAF3" w:themeColor="accent4" w:themeTint="99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60CAF3" w:themeColor="accent4" w:themeTint="99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60CAF3" w:themeColor="accent4" w:themeTint="99"/>
              <w:lang w:val="en-US"/>
            </w:rPr>
            <m:t>​)]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8DD873" w:themeColor="accent6" w:themeTint="99"/>
              <w:lang w:val="en-US"/>
            </w:rPr>
            <m:t>E[N(</m:t>
          </m:r>
          <m:sSub>
            <m:sSubPr>
              <m:ctrlPr>
                <w:rPr>
                  <w:rFonts w:ascii="Cambria Math" w:hAnsi="Cambria Math"/>
                  <w:i/>
                  <w:iCs/>
                  <w:color w:val="8DD873" w:themeColor="accent6" w:themeTint="99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8DD873" w:themeColor="accent6" w:themeTint="99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8DD873" w:themeColor="accent6" w:themeTint="99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8DD873" w:themeColor="accent6" w:themeTint="99"/>
              <w:lang w:val="en-US"/>
            </w:rPr>
            <m:t>​)X(</m:t>
          </m:r>
          <m:sSub>
            <m:sSubPr>
              <m:ctrlPr>
                <w:rPr>
                  <w:rFonts w:ascii="Cambria Math" w:hAnsi="Cambria Math"/>
                  <w:i/>
                  <w:iCs/>
                  <w:color w:val="8DD873" w:themeColor="accent6" w:themeTint="99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8DD873" w:themeColor="accent6" w:themeTint="99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8DD873" w:themeColor="accent6" w:themeTint="99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8DD873" w:themeColor="accent6" w:themeTint="99"/>
              <w:lang w:val="en-US"/>
            </w:rPr>
            <m:t>​)]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D86DCB" w:themeColor="accent5" w:themeTint="99"/>
              <w:lang w:val="en-US"/>
            </w:rPr>
            <m:t>E[N(</m:t>
          </m:r>
          <m:sSub>
            <m:sSubPr>
              <m:ctrlPr>
                <w:rPr>
                  <w:rFonts w:ascii="Cambria Math" w:hAnsi="Cambria Math"/>
                  <w:i/>
                  <w:iCs/>
                  <w:color w:val="D86DCB" w:themeColor="accent5" w:themeTint="99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D86DCB" w:themeColor="accent5" w:themeTint="99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D86DCB" w:themeColor="accent5" w:themeTint="99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D86DCB" w:themeColor="accent5" w:themeTint="99"/>
              <w:lang w:val="en-US"/>
            </w:rPr>
            <m:t>​)N(</m:t>
          </m:r>
          <m:sSub>
            <m:sSubPr>
              <m:ctrlPr>
                <w:rPr>
                  <w:rFonts w:ascii="Cambria Math" w:hAnsi="Cambria Math"/>
                  <w:i/>
                  <w:iCs/>
                  <w:color w:val="D86DCB" w:themeColor="accent5" w:themeTint="99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D86DCB" w:themeColor="accent5" w:themeTint="99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D86DCB" w:themeColor="accent5" w:themeTint="99"/>
                  <w:lang w:val="en-US"/>
                </w:rPr>
                <m:t>2​</m:t>
              </m:r>
            </m:sub>
          </m:sSub>
          <m:r>
            <w:rPr>
              <w:rFonts w:ascii="Cambria Math" w:hAnsi="Cambria Math"/>
              <w:color w:val="D86DCB" w:themeColor="accent5" w:themeTint="99"/>
              <w:lang w:val="en-US"/>
            </w:rPr>
            <m:t>)]</m:t>
          </m:r>
        </m:oMath>
      </m:oMathPara>
    </w:p>
    <w:p w14:paraId="0BC32111" w14:textId="77777777" w:rsidR="006070C0" w:rsidRPr="006070C0" w:rsidRDefault="006F1215" w:rsidP="006070C0">
      <w:pPr>
        <w:rPr>
          <w:rFonts w:eastAsiaTheme="minorEastAsia"/>
          <w:i/>
          <w:iCs/>
          <w:color w:val="074F6A" w:themeColor="accent4" w:themeShade="80"/>
          <w:lang w:val="en-US"/>
        </w:rPr>
      </w:pPr>
      <w:r>
        <w:rPr>
          <w:rFonts w:eastAsiaTheme="minorEastAsia"/>
          <w:i/>
          <w:iCs/>
          <w:lang w:val="en-US"/>
        </w:rPr>
        <w:t xml:space="preserve">When ever two processes are independent, the following holds true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AB</m:t>
            </m:r>
          </m:e>
        </m:d>
        <m:r>
          <w:rPr>
            <w:rFonts w:ascii="Cambria Math" w:eastAsiaTheme="minorEastAsia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E[B]</m:t>
        </m:r>
      </m:oMath>
      <w:r>
        <w:rPr>
          <w:rFonts w:eastAsiaTheme="minorEastAsia"/>
          <w:i/>
          <w:iCs/>
          <w:lang w:val="en-US"/>
        </w:rPr>
        <w:t>, which means</w:t>
      </w:r>
    </w:p>
    <w:p w14:paraId="57D841BF" w14:textId="68CAD1D1" w:rsidR="006070C0" w:rsidRPr="006070C0" w:rsidRDefault="006070C0" w:rsidP="006070C0">
      <w:pPr>
        <w:rPr>
          <w:rFonts w:eastAsiaTheme="minorEastAsia"/>
          <w:i/>
          <w:iCs/>
          <w:color w:val="E59EDC" w:themeColor="accent5" w:themeTint="66"/>
          <w:lang w:val="en-US"/>
        </w:rPr>
      </w:pPr>
      <m:oMathPara>
        <m:oMath>
          <m:r>
            <w:rPr>
              <w:rFonts w:ascii="Cambria Math" w:hAnsi="Cambria Math"/>
              <w:color w:val="E59EDC" w:themeColor="accent5" w:themeTint="66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E59EDC" w:themeColor="accent5" w:themeTint="66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E59EDC" w:themeColor="accent5" w:themeTint="66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59EDC" w:themeColor="accent5" w:themeTint="6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E59EDC" w:themeColor="accent5" w:themeTint="6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59EDC" w:themeColor="accent5" w:themeTint="6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E59EDC" w:themeColor="accent5" w:themeTint="6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E59EDC" w:themeColor="accent5" w:themeTint="66"/>
                      <w:lang w:val="en-US"/>
                    </w:rPr>
                    <m:t>​</m:t>
                  </m:r>
                </m:e>
              </m:d>
              <m:r>
                <w:rPr>
                  <w:rFonts w:ascii="Cambria Math" w:hAnsi="Cambria Math"/>
                  <w:color w:val="E59EDC" w:themeColor="accent5" w:themeTint="66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59EDC" w:themeColor="accent5" w:themeTint="6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E59EDC" w:themeColor="accent5" w:themeTint="6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59EDC" w:themeColor="accent5" w:themeTint="6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E59EDC" w:themeColor="accent5" w:themeTint="6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E59EDC" w:themeColor="accent5" w:themeTint="66"/>
                      <w:lang w:val="en-US"/>
                    </w:rPr>
                    <m:t>​</m:t>
                  </m:r>
                </m:e>
              </m:d>
            </m:e>
          </m:d>
          <m:r>
            <w:rPr>
              <w:rFonts w:ascii="Cambria Math" w:hAnsi="Cambria Math"/>
              <w:color w:val="E59EDC" w:themeColor="accent5" w:themeTint="6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E59EDC" w:themeColor="accent5" w:themeTint="6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59EDC" w:themeColor="accent5" w:themeTint="66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E59EDC" w:themeColor="accent5" w:themeTint="66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color w:val="E59EDC" w:themeColor="accent5" w:themeTint="66"/>
              <w:lang w:val="en-US"/>
            </w:rPr>
            <m:t>(τ)</m:t>
          </m:r>
        </m:oMath>
      </m:oMathPara>
    </w:p>
    <w:p w14:paraId="645BBCCE" w14:textId="77777777" w:rsidR="006070C0" w:rsidRPr="006070C0" w:rsidRDefault="006070C0" w:rsidP="006070C0">
      <w:pPr>
        <w:rPr>
          <w:rFonts w:eastAsiaTheme="minorEastAsia"/>
          <w:i/>
          <w:iCs/>
          <w:color w:val="60CAF3" w:themeColor="accent4" w:themeTint="99"/>
          <w:lang w:val="en-US"/>
        </w:rPr>
      </w:pPr>
      <m:oMathPara>
        <m:oMath>
          <m:r>
            <w:rPr>
              <w:rFonts w:ascii="Cambria Math" w:hAnsi="Cambria Math"/>
              <w:color w:val="60CAF3" w:themeColor="accent4" w:themeTint="99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60CAF3" w:themeColor="accent4" w:themeTint="99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60CAF3" w:themeColor="accent4" w:themeTint="99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60CAF3" w:themeColor="accent4" w:themeTint="99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60CAF3" w:themeColor="accent4" w:themeTint="9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60CAF3" w:themeColor="accent4" w:themeTint="99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60CAF3" w:themeColor="accent4" w:themeTint="99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60CAF3" w:themeColor="accent4" w:themeTint="99"/>
                      <w:lang w:val="en-US"/>
                    </w:rPr>
                    <m:t>​</m:t>
                  </m:r>
                </m:e>
              </m:d>
              <m:r>
                <w:rPr>
                  <w:rFonts w:ascii="Cambria Math" w:hAnsi="Cambria Math"/>
                  <w:color w:val="60CAF3" w:themeColor="accent4" w:themeTint="99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60CAF3" w:themeColor="accent4" w:themeTint="99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60CAF3" w:themeColor="accent4" w:themeTint="9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60CAF3" w:themeColor="accent4" w:themeTint="99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60CAF3" w:themeColor="accent4" w:themeTint="99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60CAF3" w:themeColor="accent4" w:themeTint="99"/>
                      <w:lang w:val="en-US"/>
                    </w:rPr>
                    <m:t>​</m:t>
                  </m:r>
                </m:e>
              </m:d>
            </m:e>
          </m:d>
          <m:r>
            <w:rPr>
              <w:rFonts w:ascii="Cambria Math" w:hAnsi="Cambria Math"/>
              <w:color w:val="60CAF3" w:themeColor="accent4" w:themeTint="99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60CAF3" w:themeColor="accent4" w:themeTint="99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60CAF3" w:themeColor="accent4" w:themeTint="99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60CAF3" w:themeColor="accent4" w:themeTint="99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60CAF3" w:themeColor="accent4" w:themeTint="9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60CAF3" w:themeColor="accent4" w:themeTint="99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60CAF3" w:themeColor="accent4" w:themeTint="99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60CAF3" w:themeColor="accent4" w:themeTint="99"/>
                      <w:lang w:val="en-US"/>
                    </w:rPr>
                    <m:t>​</m:t>
                  </m:r>
                </m:e>
              </m:d>
            </m:e>
          </m:d>
          <m:r>
            <w:rPr>
              <w:rFonts w:ascii="Cambria Math" w:hAnsi="Cambria Math"/>
              <w:color w:val="60CAF3" w:themeColor="accent4" w:themeTint="99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60CAF3" w:themeColor="accent4" w:themeTint="99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60CAF3" w:themeColor="accent4" w:themeTint="99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60CAF3" w:themeColor="accent4" w:themeTint="99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60CAF3" w:themeColor="accent4" w:themeTint="9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60CAF3" w:themeColor="accent4" w:themeTint="99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60CAF3" w:themeColor="accent4" w:themeTint="99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60CAF3" w:themeColor="accent4" w:themeTint="99"/>
                      <w:lang w:val="en-US"/>
                    </w:rPr>
                    <m:t>​</m:t>
                  </m:r>
                </m:e>
              </m:d>
            </m:e>
          </m:d>
          <m:r>
            <w:rPr>
              <w:rFonts w:ascii="Cambria Math" w:hAnsi="Cambria Math"/>
              <w:color w:val="60CAF3" w:themeColor="accent4" w:themeTint="99"/>
              <w:lang w:val="en-US"/>
            </w:rPr>
            <m:t>=0</m:t>
          </m:r>
        </m:oMath>
      </m:oMathPara>
    </w:p>
    <w:p w14:paraId="5BB6F451" w14:textId="1E06F3C9" w:rsidR="006070C0" w:rsidRPr="006070C0" w:rsidRDefault="006070C0" w:rsidP="006070C0">
      <w:pPr>
        <w:rPr>
          <w:rFonts w:eastAsiaTheme="minorEastAsia"/>
          <w:i/>
          <w:iCs/>
          <w:color w:val="8DD873" w:themeColor="accent6" w:themeTint="99"/>
          <w:lang w:val="en-US"/>
        </w:rPr>
      </w:pPr>
      <m:oMathPara>
        <m:oMath>
          <m:r>
            <w:rPr>
              <w:rFonts w:ascii="Cambria Math" w:hAnsi="Cambria Math"/>
              <w:color w:val="8DD873" w:themeColor="accent6" w:themeTint="99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8DD873" w:themeColor="accent6" w:themeTint="99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8DD873" w:themeColor="accent6" w:themeTint="99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8DD873" w:themeColor="accent6" w:themeTint="99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8DD873" w:themeColor="accent6" w:themeTint="9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DD873" w:themeColor="accent6" w:themeTint="99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8DD873" w:themeColor="accent6" w:themeTint="99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8DD873" w:themeColor="accent6" w:themeTint="99"/>
                      <w:lang w:val="en-US"/>
                    </w:rPr>
                    <m:t>​</m:t>
                  </m:r>
                </m:e>
              </m:d>
              <m:r>
                <w:rPr>
                  <w:rFonts w:ascii="Cambria Math" w:hAnsi="Cambria Math"/>
                  <w:color w:val="8DD873" w:themeColor="accent6" w:themeTint="99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8DD873" w:themeColor="accent6" w:themeTint="99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8DD873" w:themeColor="accent6" w:themeTint="9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DD873" w:themeColor="accent6" w:themeTint="99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8DD873" w:themeColor="accent6" w:themeTint="99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8DD873" w:themeColor="accent6" w:themeTint="99"/>
                      <w:lang w:val="en-US"/>
                    </w:rPr>
                    <m:t>​</m:t>
                  </m:r>
                </m:e>
              </m:d>
            </m:e>
          </m:d>
          <m:r>
            <w:rPr>
              <w:rFonts w:ascii="Cambria Math" w:hAnsi="Cambria Math"/>
              <w:color w:val="8DD873" w:themeColor="accent6" w:themeTint="99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8DD873" w:themeColor="accent6" w:themeTint="99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8DD873" w:themeColor="accent6" w:themeTint="99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8DD873" w:themeColor="accent6" w:themeTint="99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8DD873" w:themeColor="accent6" w:themeTint="9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DD873" w:themeColor="accent6" w:themeTint="99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8DD873" w:themeColor="accent6" w:themeTint="99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8DD873" w:themeColor="accent6" w:themeTint="99"/>
                      <w:lang w:val="en-US"/>
                    </w:rPr>
                    <m:t>​</m:t>
                  </m:r>
                </m:e>
              </m:d>
            </m:e>
          </m:d>
          <m:r>
            <w:rPr>
              <w:rFonts w:ascii="Cambria Math" w:hAnsi="Cambria Math"/>
              <w:color w:val="8DD873" w:themeColor="accent6" w:themeTint="99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8DD873" w:themeColor="accent6" w:themeTint="99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8DD873" w:themeColor="accent6" w:themeTint="99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8DD873" w:themeColor="accent6" w:themeTint="99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8DD873" w:themeColor="accent6" w:themeTint="9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DD873" w:themeColor="accent6" w:themeTint="99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8DD873" w:themeColor="accent6" w:themeTint="99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8DD873" w:themeColor="accent6" w:themeTint="99"/>
                      <w:lang w:val="en-US"/>
                    </w:rPr>
                    <m:t>​</m:t>
                  </m:r>
                </m:e>
              </m:d>
            </m:e>
          </m:d>
          <m:r>
            <w:rPr>
              <w:rFonts w:ascii="Cambria Math" w:hAnsi="Cambria Math"/>
              <w:color w:val="8DD873" w:themeColor="accent6" w:themeTint="99"/>
              <w:lang w:val="en-US"/>
            </w:rPr>
            <m:t>=0</m:t>
          </m:r>
        </m:oMath>
      </m:oMathPara>
    </w:p>
    <w:p w14:paraId="1A23F6A4" w14:textId="74292058" w:rsidR="006070C0" w:rsidRPr="006070C0" w:rsidRDefault="006070C0" w:rsidP="006F1215">
      <w:pPr>
        <w:rPr>
          <w:rFonts w:eastAsiaTheme="minorEastAsia"/>
          <w:i/>
          <w:iCs/>
          <w:color w:val="D86DCB" w:themeColor="accent5" w:themeTint="99"/>
          <w:lang w:val="en-US"/>
        </w:rPr>
      </w:pPr>
      <m:oMathPara>
        <m:oMath>
          <m:r>
            <w:rPr>
              <w:rFonts w:ascii="Cambria Math" w:hAnsi="Cambria Math"/>
              <w:color w:val="D86DCB" w:themeColor="accent5" w:themeTint="99"/>
              <w:lang w:val="en-US"/>
            </w:rPr>
            <m:t>E[N</m:t>
          </m:r>
          <m:d>
            <m:dPr>
              <m:ctrlPr>
                <w:rPr>
                  <w:rFonts w:ascii="Cambria Math" w:hAnsi="Cambria Math"/>
                  <w:i/>
                  <w:iCs/>
                  <w:color w:val="D86DCB" w:themeColor="accent5" w:themeTint="99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D86DCB" w:themeColor="accent5" w:themeTint="99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86DCB" w:themeColor="accent5" w:themeTint="99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D86DCB" w:themeColor="accent5" w:themeTint="99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D86DCB" w:themeColor="accent5" w:themeTint="99"/>
                  <w:lang w:val="en-US"/>
                </w:rPr>
                <m:t>​</m:t>
              </m:r>
            </m:e>
          </m:d>
          <m:r>
            <w:rPr>
              <w:rFonts w:ascii="Cambria Math" w:hAnsi="Cambria Math"/>
              <w:color w:val="D86DCB" w:themeColor="accent5" w:themeTint="99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iCs/>
                  <w:color w:val="D86DCB" w:themeColor="accent5" w:themeTint="99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D86DCB" w:themeColor="accent5" w:themeTint="99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86DCB" w:themeColor="accent5" w:themeTint="99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D86DCB" w:themeColor="accent5" w:themeTint="99"/>
                      <w:lang w:val="en-US"/>
                    </w:rPr>
                    <m:t>2​</m:t>
                  </m:r>
                </m:sub>
              </m:sSub>
            </m:e>
          </m:d>
          <m:r>
            <w:rPr>
              <w:rFonts w:ascii="Cambria Math" w:hAnsi="Cambria Math"/>
              <w:color w:val="D86DCB" w:themeColor="accent5" w:themeTint="99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D86DCB" w:themeColor="accent5" w:themeTint="99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D86DCB" w:themeColor="accent5" w:themeTint="99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iCs/>
                  <w:color w:val="D86DCB" w:themeColor="accent5" w:themeTint="99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D86DCB" w:themeColor="accent5" w:themeTint="99"/>
                  <w:lang w:val="en-US"/>
                </w:rPr>
                <m:t>NN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D86DCB" w:themeColor="accent5" w:themeTint="99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D86DCB" w:themeColor="accent5" w:themeTint="99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color w:val="D86DCB" w:themeColor="accent5" w:themeTint="99"/>
              <w:lang w:val="en-US"/>
            </w:rPr>
            <m:t>=δ(τ)</m:t>
          </m:r>
        </m:oMath>
      </m:oMathPara>
    </w:p>
    <w:p w14:paraId="12C26382" w14:textId="4CB70C52" w:rsidR="006F1215" w:rsidRDefault="006070C0" w:rsidP="006F1215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So</w:t>
      </w:r>
    </w:p>
    <w:p w14:paraId="479E57AE" w14:textId="4DA5FEB4" w:rsidR="006070C0" w:rsidRPr="00267DCF" w:rsidRDefault="009E4C01" w:rsidP="006F121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YY</m:t>
              </m:r>
            </m:sub>
          </m:sSub>
          <m:r>
            <w:rPr>
              <w:rFonts w:ascii="Cambria Math" w:hAnsi="Cambria Math"/>
              <w:lang w:val="en-US"/>
            </w:rPr>
            <m:t>​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1​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2​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E59EDC" w:themeColor="accent5" w:themeTint="6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59EDC" w:themeColor="accent5" w:themeTint="66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E59EDC" w:themeColor="accent5" w:themeTint="66"/>
                  <w:lang w:val="en-US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E59EDC" w:themeColor="accent5" w:themeTint="6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59EDC" w:themeColor="accent5" w:themeTint="66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60CAF3" w:themeColor="accent4" w:themeTint="99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8DD873" w:themeColor="accent6" w:themeTint="99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D86DCB" w:themeColor="accent5" w:themeTint="99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D86DCB" w:themeColor="accent5" w:themeTint="99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D86DCB" w:themeColor="accent5" w:themeTint="99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color w:val="D86DCB" w:themeColor="accent5" w:themeTint="99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E59EDC" w:themeColor="accent5" w:themeTint="6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59EDC" w:themeColor="accent5" w:themeTint="66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E59EDC" w:themeColor="accent5" w:themeTint="66"/>
                  <w:lang w:val="en-US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E59EDC" w:themeColor="accent5" w:themeTint="6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59EDC" w:themeColor="accent5" w:themeTint="66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D86DCB" w:themeColor="accent5" w:themeTint="99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D86DCB" w:themeColor="accent5" w:themeTint="99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D86DCB" w:themeColor="accent5" w:themeTint="99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color w:val="D86DCB" w:themeColor="accent5" w:themeTint="99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D86DCB" w:themeColor="accent5" w:themeTint="99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D86DCB" w:themeColor="accent5" w:themeTint="99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D86DCB" w:themeColor="accent5" w:themeTint="99"/>
                  <w:lang w:val="en-US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D86DCB" w:themeColor="accent5" w:themeTint="99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D86DCB" w:themeColor="accent5" w:themeTint="99"/>
                  <w:lang w:val="en-US"/>
                </w:rPr>
                <m:t>τ</m:t>
              </m:r>
            </m:e>
          </m:d>
        </m:oMath>
      </m:oMathPara>
    </w:p>
    <w:p w14:paraId="66BCFC81" w14:textId="42E3D198" w:rsidR="00267DCF" w:rsidRPr="00267DCF" w:rsidRDefault="00267DCF" w:rsidP="006F1215">
      <w:pPr>
        <w:rPr>
          <w:b/>
          <w:bCs/>
          <w:i/>
          <w:iCs/>
          <w:color w:val="3A7C22" w:themeColor="accent6" w:themeShade="BF"/>
          <w:u w:val="double"/>
          <w:lang w:val="en-US"/>
        </w:rPr>
      </w:pPr>
      <w:r w:rsidRPr="00741C23">
        <w:rPr>
          <w:b/>
          <w:bCs/>
          <w:i/>
          <w:iCs/>
          <w:color w:val="3A7C22" w:themeColor="accent6" w:themeShade="BF"/>
          <w:highlight w:val="lightGray"/>
          <w:u w:val="double"/>
          <w:lang w:val="en-US"/>
        </w:rPr>
        <w:t xml:space="preserve">Y(t) is WSS! Because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3A7C22" w:themeColor="accent6" w:themeShade="BF"/>
                <w:highlight w:val="lightGray"/>
                <w:u w:val="doubl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3A7C22" w:themeColor="accent6" w:themeShade="BF"/>
                <w:highlight w:val="lightGray"/>
                <w:u w:val="double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3A7C22" w:themeColor="accent6" w:themeShade="BF"/>
                <w:highlight w:val="lightGray"/>
                <w:u w:val="double"/>
                <w:lang w:val="en-US"/>
              </w:rPr>
              <m:t>YY</m:t>
            </m:r>
          </m:sub>
        </m:sSub>
        <m:r>
          <m:rPr>
            <m:sty m:val="bi"/>
          </m:rPr>
          <w:rPr>
            <w:rFonts w:ascii="Cambria Math" w:hAnsi="Cambria Math"/>
            <w:color w:val="3A7C22" w:themeColor="accent6" w:themeShade="BF"/>
            <w:highlight w:val="lightGray"/>
            <w:u w:val="double"/>
            <w:lang w:val="en-US"/>
          </w:rPr>
          <m:t>​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3A7C22" w:themeColor="accent6" w:themeShade="BF"/>
                <w:highlight w:val="lightGray"/>
                <w:u w:val="double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3A7C22" w:themeColor="accent6" w:themeShade="BF"/>
                    <w:highlight w:val="lightGray"/>
                    <w:u w:val="double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3A7C22" w:themeColor="accent6" w:themeShade="BF"/>
                    <w:highlight w:val="lightGray"/>
                    <w:u w:val="double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3A7C22" w:themeColor="accent6" w:themeShade="BF"/>
                    <w:highlight w:val="lightGray"/>
                    <w:u w:val="double"/>
                    <w:lang w:val="en-US"/>
                  </w:rPr>
                  <m:t>1​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3A7C22" w:themeColor="accent6" w:themeShade="BF"/>
                <w:highlight w:val="lightGray"/>
                <w:u w:val="double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3A7C22" w:themeColor="accent6" w:themeShade="BF"/>
                    <w:highlight w:val="lightGray"/>
                    <w:u w:val="double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3A7C22" w:themeColor="accent6" w:themeShade="BF"/>
                    <w:highlight w:val="lightGray"/>
                    <w:u w:val="double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3A7C22" w:themeColor="accent6" w:themeShade="BF"/>
                    <w:highlight w:val="lightGray"/>
                    <w:u w:val="double"/>
                    <w:lang w:val="en-US"/>
                  </w:rPr>
                  <m:t>2​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3A7C22" w:themeColor="accent6" w:themeShade="BF"/>
            <w:highlight w:val="lightGray"/>
            <w:u w:val="double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3A7C22" w:themeColor="accent6" w:themeShade="BF"/>
                <w:highlight w:val="lightGray"/>
                <w:u w:val="doubl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A7C22" w:themeColor="accent6" w:themeShade="BF"/>
                <w:highlight w:val="lightGray"/>
                <w:u w:val="double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A7C22" w:themeColor="accent6" w:themeShade="BF"/>
                <w:highlight w:val="lightGray"/>
                <w:u w:val="double"/>
                <w:lang w:val="en-US"/>
              </w:rPr>
              <m:t>YY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3A7C22" w:themeColor="accent6" w:themeShade="BF"/>
                <w:highlight w:val="lightGray"/>
                <w:u w:val="doubl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A7C22" w:themeColor="accent6" w:themeShade="BF"/>
                <w:highlight w:val="lightGray"/>
                <w:u w:val="double"/>
                <w:lang w:val="en-US"/>
              </w:rPr>
              <m:t>τ</m:t>
            </m:r>
          </m:e>
        </m:d>
      </m:oMath>
      <w:r w:rsidRPr="00741C23">
        <w:rPr>
          <w:rFonts w:eastAsiaTheme="minorEastAsia"/>
          <w:b/>
          <w:bCs/>
          <w:i/>
          <w:iCs/>
          <w:color w:val="3A7C22" w:themeColor="accent6" w:themeShade="BF"/>
          <w:highlight w:val="lightGray"/>
          <w:u w:val="double"/>
          <w:lang w:val="en-US"/>
        </w:rPr>
        <w:t xml:space="preserve">, and </w:t>
      </w:r>
      <m:oMath>
        <m:r>
          <m:rPr>
            <m:sty m:val="bi"/>
          </m:rPr>
          <w:rPr>
            <w:rFonts w:ascii="Cambria Math" w:hAnsi="Cambria Math"/>
            <w:color w:val="3A7C22" w:themeColor="accent6" w:themeShade="BF"/>
            <w:highlight w:val="lightGray"/>
            <w:u w:val="double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3A7C22" w:themeColor="accent6" w:themeShade="BF"/>
                <w:highlight w:val="lightGray"/>
                <w:u w:val="doubl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3A7C22" w:themeColor="accent6" w:themeShade="BF"/>
                <w:highlight w:val="lightGray"/>
                <w:u w:val="double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3A7C22" w:themeColor="accent6" w:themeShade="BF"/>
                    <w:highlight w:val="lightGray"/>
                    <w:u w:val="double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3A7C22" w:themeColor="accent6" w:themeShade="BF"/>
                    <w:highlight w:val="lightGray"/>
                    <w:u w:val="double"/>
                    <w:lang w:val="en-US"/>
                  </w:rPr>
                  <m:t>t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color w:val="3A7C22" w:themeColor="accent6" w:themeShade="BF"/>
            <w:highlight w:val="lightGray"/>
            <w:u w:val="double"/>
            <w:lang w:val="en-US"/>
          </w:rPr>
          <m:t>=0</m:t>
        </m:r>
      </m:oMath>
    </w:p>
    <w:p w14:paraId="1116B10B" w14:textId="77777777" w:rsidR="00C9550B" w:rsidRDefault="00C9550B" w:rsidP="00C9550B">
      <w:pPr>
        <w:pStyle w:val="Heading1"/>
        <w:rPr>
          <w:lang w:val="en-US"/>
        </w:rPr>
      </w:pPr>
      <w:r w:rsidRPr="00C9550B">
        <w:rPr>
          <w:lang w:val="en-US"/>
        </w:rPr>
        <w:t>Exercise 3</w:t>
      </w:r>
    </w:p>
    <w:p w14:paraId="6A8C0988" w14:textId="5565C421" w:rsidR="00C93021" w:rsidRPr="006B5E9A" w:rsidRDefault="00C9550B" w:rsidP="00C9550B">
      <w:pPr>
        <w:rPr>
          <w:b/>
          <w:bCs/>
          <w:lang w:val="en-US"/>
        </w:rPr>
      </w:pPr>
      <w:r w:rsidRPr="006B5E9A">
        <w:rPr>
          <w:b/>
          <w:bCs/>
          <w:lang w:val="en-US"/>
        </w:rPr>
        <w:t xml:space="preserve">Consider a stochastic process </w:t>
      </w:r>
      <m:oMath>
        <m:r>
          <m:rPr>
            <m:sty m:val="bi"/>
          </m:rPr>
          <w:rPr>
            <w:rFonts w:ascii="Cambria Math" w:hAnsi="Cambria Math"/>
            <w:lang w:val="en-US"/>
          </w:rPr>
          <m:t>X(t)</m:t>
        </m:r>
      </m:oMath>
      <w:r w:rsidRPr="006B5E9A">
        <w:rPr>
          <w:b/>
          <w:bCs/>
          <w:lang w:val="en-US"/>
        </w:rPr>
        <w:t xml:space="preserve"> with uniform distribution of the amplitude between </w:t>
      </w:r>
      <m:oMath>
        <m:r>
          <m:rPr>
            <m:sty m:val="bi"/>
          </m:rPr>
          <w:rPr>
            <w:rFonts w:ascii="Cambria Math" w:hAnsi="Cambria Math"/>
            <w:lang w:val="en-US"/>
          </w:rPr>
          <m:t>-A</m:t>
        </m:r>
      </m:oMath>
      <w:r w:rsidRPr="006B5E9A">
        <w:rPr>
          <w:b/>
          <w:bCs/>
          <w:lang w:val="en-US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6B5E9A">
        <w:rPr>
          <w:b/>
          <w:bCs/>
          <w:lang w:val="en-US"/>
        </w:rPr>
        <w:t xml:space="preserve">. </w:t>
      </w:r>
      <w:r w:rsidR="00267DCF" w:rsidRPr="006B5E9A">
        <w:rPr>
          <w:b/>
          <w:bCs/>
          <w:lang w:val="en-US"/>
        </w:rPr>
        <w:t xml:space="preserve">The variance of </w:t>
      </w:r>
      <m:oMath>
        <m:r>
          <m:rPr>
            <m:sty m:val="bi"/>
          </m:rPr>
          <w:rPr>
            <w:rFonts w:ascii="Cambria Math" w:hAnsi="Cambria Math"/>
            <w:lang w:val="en-US"/>
          </w:rPr>
          <m:t>X(t)</m:t>
        </m:r>
      </m:oMath>
      <w:r w:rsidR="00267DCF" w:rsidRPr="006B5E9A">
        <w:rPr>
          <w:b/>
          <w:bCs/>
          <w:lang w:val="en-US"/>
        </w:rPr>
        <w:t xml:space="preserve"> is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267DCF" w:rsidRPr="006B5E9A">
        <w:rPr>
          <w:rFonts w:eastAsiaTheme="minorEastAsia"/>
          <w:b/>
          <w:bCs/>
          <w:lang w:val="en-US"/>
        </w:rPr>
        <w:t xml:space="preserve">. </w:t>
      </w:r>
      <w:r w:rsidRPr="006B5E9A">
        <w:rPr>
          <w:b/>
          <w:bCs/>
          <w:lang w:val="en-US"/>
        </w:rPr>
        <w:t xml:space="preserve">The samples of </w:t>
      </w:r>
      <m:oMath>
        <m:r>
          <m:rPr>
            <m:sty m:val="bi"/>
          </m:rPr>
          <w:rPr>
            <w:rFonts w:ascii="Cambria Math" w:hAnsi="Cambria Math"/>
            <w:lang w:val="en-US"/>
          </w:rPr>
          <m:t>X(t)</m:t>
        </m:r>
      </m:oMath>
      <w:r w:rsidRPr="006B5E9A">
        <w:rPr>
          <w:b/>
          <w:bCs/>
          <w:lang w:val="en-US"/>
        </w:rPr>
        <w:t xml:space="preserve"> are independent from each other</w:t>
      </w:r>
      <w:r w:rsidR="006D2571" w:rsidRPr="006B5E9A">
        <w:rPr>
          <w:b/>
          <w:bCs/>
          <w:lang w:val="en-US"/>
        </w:rPr>
        <w:t xml:space="preserve">. </w:t>
      </w:r>
      <m:oMath>
        <m:r>
          <m:rPr>
            <m:sty m:val="bi"/>
          </m:rPr>
          <w:rPr>
            <w:rFonts w:ascii="Cambria Math" w:hAnsi="Cambria Math" w:cs="Cambria Math"/>
            <w:lang w:val="en-US"/>
          </w:rPr>
          <m:t>Y</m:t>
        </m:r>
        <m:r>
          <m:rPr>
            <m:sty m:val="bi"/>
          </m:rPr>
          <w:rPr>
            <w:rFonts w:ascii="Cambria Math" w:hAnsi="Cambria Math"/>
            <w:lang w:val="en-US"/>
          </w:rPr>
          <m:t>(</m:t>
        </m:r>
        <m:r>
          <m:rPr>
            <m:sty m:val="bi"/>
          </m:rPr>
          <w:rPr>
            <w:rFonts w:ascii="Cambria Math" w:hAnsi="Cambria Math" w:cs="Cambria Math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) = </m:t>
        </m:r>
        <m:r>
          <m:rPr>
            <m:sty m:val="bi"/>
          </m:rPr>
          <w:rPr>
            <w:rFonts w:ascii="Cambria Math" w:hAnsi="Cambria Math" w:cs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lang w:val="en-US"/>
          </w:rPr>
          <m:t>(</m:t>
        </m:r>
        <m:r>
          <m:rPr>
            <m:sty m:val="bi"/>
          </m:rPr>
          <w:rPr>
            <w:rFonts w:ascii="Cambria Math" w:hAnsi="Cambria Math" w:cs="Cambria Math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lang w:val="en-US"/>
          </w:rPr>
          <m:t>) sin(2</m:t>
        </m:r>
        <m:r>
          <m:rPr>
            <m:sty m:val="bi"/>
          </m:rPr>
          <w:rPr>
            <w:rFonts w:ascii="Cambria Math" w:hAnsi="Cambria Math" w:cs="Cambria Math"/>
            <w:lang w:val="en-US"/>
          </w:rPr>
          <m:t>π</m:t>
        </m:r>
        <m:sSub>
          <m:sSubPr>
            <m:ctrlPr>
              <w:rPr>
                <w:rFonts w:ascii="Cambria Math" w:hAnsi="Cambria Math" w:cs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Cambria Math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+ Φ)</m:t>
        </m:r>
      </m:oMath>
      <w:r w:rsidRPr="006B5E9A">
        <w:rPr>
          <w:b/>
          <w:bCs/>
          <w:lang w:val="en-US"/>
        </w:rPr>
        <w:t xml:space="preserve">. </w:t>
      </w:r>
      <m:oMath>
        <m:r>
          <m:rPr>
            <m:sty m:val="bi"/>
          </m:rPr>
          <w:rPr>
            <w:rFonts w:ascii="Cambria Math" w:hAnsi="Cambria Math"/>
            <w:lang w:val="en-US"/>
          </w:rPr>
          <m:t>Φ</m:t>
        </m:r>
      </m:oMath>
      <w:r w:rsidR="00C93021" w:rsidRPr="006B5E9A">
        <w:rPr>
          <w:b/>
          <w:bCs/>
          <w:lang w:val="en-US"/>
        </w:rPr>
        <w:t xml:space="preserve"> is a random variable with uniform distribution in the interval </w:t>
      </w:r>
      <m:oMath>
        <m:r>
          <m:rPr>
            <m:sty m:val="bi"/>
          </m:rPr>
          <w:rPr>
            <w:rFonts w:ascii="Cambria Math" w:hAnsi="Cambria Math"/>
            <w:lang w:val="en-US"/>
          </w:rPr>
          <m:t>[-π; π]</m:t>
        </m:r>
      </m:oMath>
      <w:r w:rsidR="00C93021" w:rsidRPr="006B5E9A">
        <w:rPr>
          <w:b/>
          <w:bCs/>
          <w:lang w:val="en-US"/>
        </w:rPr>
        <w:t xml:space="preserve">.  </w:t>
      </w:r>
      <m:oMath>
        <m:r>
          <m:rPr>
            <m:sty m:val="bi"/>
          </m:rPr>
          <w:rPr>
            <w:rFonts w:ascii="Cambria Math" w:hAnsi="Cambria Math"/>
            <w:lang w:val="en-US"/>
          </w:rPr>
          <m:t>Φ</m:t>
        </m:r>
      </m:oMath>
      <w:r w:rsidR="00C93021" w:rsidRPr="006B5E9A">
        <w:rPr>
          <w:b/>
          <w:bCs/>
          <w:lang w:val="en-US"/>
        </w:rPr>
        <w:t xml:space="preserve"> is independent of </w:t>
      </w:r>
      <m:oMath>
        <m:r>
          <m:rPr>
            <m:sty m:val="bi"/>
          </m:rPr>
          <w:rPr>
            <w:rFonts w:ascii="Cambria Math" w:hAnsi="Cambria Math"/>
            <w:lang w:val="en-US"/>
          </w:rPr>
          <m:t>X(t)</m:t>
        </m:r>
      </m:oMath>
      <w:r w:rsidR="00C93021" w:rsidRPr="006B5E9A">
        <w:rPr>
          <w:b/>
          <w:bCs/>
          <w:lang w:val="en-US"/>
        </w:rPr>
        <w:t>.</w:t>
      </w:r>
    </w:p>
    <w:p w14:paraId="0E84C80A" w14:textId="68185999" w:rsidR="00C9550B" w:rsidRPr="006B5E9A" w:rsidRDefault="00C9550B" w:rsidP="00C9550B">
      <w:pPr>
        <w:rPr>
          <w:b/>
          <w:bCs/>
          <w:i/>
          <w:iCs/>
          <w:lang w:val="en-US"/>
        </w:rPr>
      </w:pPr>
      <w:r w:rsidRPr="006B5E9A">
        <w:rPr>
          <w:b/>
          <w:bCs/>
          <w:i/>
          <w:iCs/>
          <w:lang w:val="en-US"/>
        </w:rPr>
        <w:t>Compute mean, autocorrelation, autocovariance, and variance of the stochastic process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="Cambria Math"/>
            <w:lang w:val="en-US"/>
          </w:rPr>
          <m:t>Y</m:t>
        </m:r>
        <m:r>
          <m:rPr>
            <m:sty m:val="bi"/>
          </m:rPr>
          <w:rPr>
            <w:rFonts w:ascii="Cambria Math" w:hAnsi="Cambria Math"/>
            <w:lang w:val="en-US"/>
          </w:rPr>
          <m:t>(</m:t>
        </m:r>
        <m:r>
          <m:rPr>
            <m:sty m:val="bi"/>
          </m:rPr>
          <w:rPr>
            <w:rFonts w:ascii="Cambria Math" w:hAnsi="Cambria Math" w:cs="Cambria Math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  <w:r w:rsidR="00C93021" w:rsidRPr="006B5E9A">
        <w:rPr>
          <w:b/>
          <w:bCs/>
          <w:i/>
          <w:iCs/>
          <w:lang w:val="en-US"/>
        </w:rPr>
        <w:t>,</w:t>
      </w:r>
    </w:p>
    <w:p w14:paraId="65A1DD52" w14:textId="59D71E39" w:rsidR="00202E1C" w:rsidRPr="006B5E9A" w:rsidRDefault="00202E1C" w:rsidP="00C9550B">
      <w:pPr>
        <w:rPr>
          <w:rFonts w:eastAsiaTheme="minorEastAsia"/>
          <w:b/>
          <w:bCs/>
          <w:lang w:val="en-US"/>
        </w:rPr>
      </w:pPr>
      <w:r w:rsidRPr="006B5E9A">
        <w:rPr>
          <w:b/>
          <w:bCs/>
          <w:lang w:val="en-US"/>
        </w:rPr>
        <w:t>Hint</w:t>
      </w:r>
      <w:r w:rsidR="00F13E0D" w:rsidRPr="006B5E9A">
        <w:rPr>
          <w:b/>
          <w:bCs/>
          <w:lang w:val="en-US"/>
        </w:rPr>
        <w:t>1</w:t>
      </w:r>
      <w:r w:rsidRPr="006B5E9A">
        <w:rPr>
          <w:b/>
          <w:bCs/>
          <w:lang w:val="en-US"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a-b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cos⁡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(a+b)</m:t>
            </m:r>
          </m:e>
        </m:d>
      </m:oMath>
    </w:p>
    <w:p w14:paraId="67905220" w14:textId="222920CF" w:rsidR="00F13E0D" w:rsidRPr="006B5E9A" w:rsidRDefault="00F13E0D" w:rsidP="00C9550B">
      <w:pPr>
        <w:rPr>
          <w:b/>
          <w:bCs/>
          <w:lang w:val="en-US"/>
        </w:rPr>
      </w:pPr>
      <w:r w:rsidRPr="006B5E9A">
        <w:rPr>
          <w:rFonts w:eastAsiaTheme="minorEastAsia"/>
          <w:b/>
          <w:bCs/>
          <w:lang w:val="en-US"/>
        </w:rPr>
        <w:t xml:space="preserve">Hint2: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c+2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ϕ</m:t>
                    </m:r>
                  </m:e>
                </m:d>
              </m:e>
            </m:func>
          </m:e>
        </m:d>
      </m:oMath>
      <w:r w:rsidR="0018207C" w:rsidRPr="006B5E9A">
        <w:rPr>
          <w:rFonts w:eastAsiaTheme="minorEastAsia"/>
          <w:b/>
          <w:bCs/>
          <w:lang w:val="en-US"/>
        </w:rPr>
        <w:t xml:space="preserve"> can be solved using integration by </w:t>
      </w:r>
      <w:r w:rsidR="002459C1" w:rsidRPr="006B5E9A">
        <w:rPr>
          <w:rFonts w:eastAsiaTheme="minorEastAsia"/>
          <w:b/>
          <w:bCs/>
          <w:lang w:val="en-US"/>
        </w:rPr>
        <w:t>substitution.</w:t>
      </w:r>
    </w:p>
    <w:p w14:paraId="0083AF14" w14:textId="77777777" w:rsidR="00267DCF" w:rsidRDefault="00267DCF" w:rsidP="00C9550B">
      <w:pPr>
        <w:rPr>
          <w:lang w:val="en-US"/>
        </w:rPr>
      </w:pPr>
    </w:p>
    <w:p w14:paraId="1D5A503E" w14:textId="77777777" w:rsidR="008C1C69" w:rsidRDefault="002D7EE5" w:rsidP="002D7EE5">
      <w:pPr>
        <w:pStyle w:val="ListParagraph"/>
        <w:numPr>
          <w:ilvl w:val="0"/>
          <w:numId w:val="2"/>
        </w:numPr>
        <w:rPr>
          <w:lang w:val="en-US"/>
        </w:rPr>
      </w:pPr>
      <w:r w:rsidRPr="008C1C69">
        <w:rPr>
          <w:b/>
          <w:bCs/>
          <w:lang w:val="en-US"/>
        </w:rPr>
        <w:t>Mean</w:t>
      </w:r>
      <w:r>
        <w:rPr>
          <w:lang w:val="en-US"/>
        </w:rPr>
        <w:t xml:space="preserve"> of Y</w:t>
      </w:r>
      <w:r w:rsidR="008C1C69" w:rsidRPr="008C1C69">
        <w:rPr>
          <w:lang w:val="en-US"/>
        </w:rPr>
        <w:t xml:space="preserve"> </w:t>
      </w:r>
    </w:p>
    <w:p w14:paraId="6E420B27" w14:textId="6B971054" w:rsidR="001E5335" w:rsidRPr="008C1C69" w:rsidRDefault="008C1C69" w:rsidP="008C1C69">
      <w:pPr>
        <w:rPr>
          <w:lang w:val="en-US"/>
        </w:rPr>
      </w:pPr>
      <w:r w:rsidRPr="008C1C69">
        <w:rPr>
          <w:lang w:val="en-US"/>
        </w:rPr>
        <w:t>Because X and \phi are independent</w:t>
      </w:r>
    </w:p>
    <w:p w14:paraId="2B014E8B" w14:textId="1C839852" w:rsidR="00E81679" w:rsidRPr="00D96DD7" w:rsidRDefault="009E4C01" w:rsidP="002D7EE5">
      <w:pPr>
        <w:rPr>
          <w:rFonts w:eastAsiaTheme="minorEastAsia"/>
          <w:b/>
          <w:bCs/>
          <w:color w:val="3A7C22" w:themeColor="accent6" w:themeShade="B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A7C22" w:themeColor="accent6" w:themeShade="BF"/>
                  <w:highlight w:val="lightGray"/>
                  <w:lang w:val="en-US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A7C22" w:themeColor="accent6" w:themeShade="BF"/>
                  <w:highlight w:val="lightGray"/>
                  <w:lang w:val="en-US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3A7C22" w:themeColor="accent6" w:themeShade="BF"/>
              <w:highlight w:val="lightGray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3A7C22" w:themeColor="accent6" w:themeShade="BF"/>
                  <w:highlight w:val="lightGray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3A7C22" w:themeColor="accent6" w:themeShade="BF"/>
                      <w:highlight w:val="lightGray"/>
                      <w:lang w:val="en-US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3A7C22" w:themeColor="accent6" w:themeShade="BF"/>
              <w:highlight w:val="lightGray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3A7C22" w:themeColor="accent6" w:themeShade="BF"/>
                  <w:highlight w:val="lightGray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3A7C22" w:themeColor="accent6" w:themeShade="BF"/>
                      <w:highlight w:val="lightGray"/>
                      <w:lang w:val="en-US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3A7C22" w:themeColor="accent6" w:themeShade="BF"/>
              <w:highlight w:val="lightGray"/>
              <w:lang w:val="en-US"/>
            </w:rPr>
            <m:t>⋅E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color w:val="3A7C22" w:themeColor="accent6" w:themeShade="BF"/>
                      <w:highlight w:val="lightGray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3A7C22" w:themeColor="accent6" w:themeShade="BF"/>
                      <w:highlight w:val="lightGray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3A7C22" w:themeColor="accent6" w:themeShade="BF"/>
                          <w:highlight w:val="lightGray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3A7C22" w:themeColor="accent6" w:themeShade="BF"/>
                          <w:highlight w:val="lightGray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3A7C22" w:themeColor="accent6" w:themeShade="BF"/>
                          <w:highlight w:val="lightGray"/>
                          <w:lang w:val="en-US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3A7C22" w:themeColor="accent6" w:themeShade="BF"/>
                              <w:highlight w:val="lightGray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A7C22" w:themeColor="accent6" w:themeShade="BF"/>
                              <w:highlight w:val="lightGray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A7C22" w:themeColor="accent6" w:themeShade="BF"/>
                              <w:highlight w:val="lightGray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3A7C22" w:themeColor="accent6" w:themeShade="BF"/>
                          <w:highlight w:val="lightGray"/>
                          <w:lang w:val="en-US"/>
                        </w:rPr>
                        <m:t>t+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3A7C22" w:themeColor="accent6" w:themeShade="BF"/>
                          <w:highlight w:val="lightGray"/>
                          <w:lang w:val="en-US"/>
                        </w:rPr>
                        <m:t>ϕ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  <w:color w:val="3A7C22" w:themeColor="accent6" w:themeShade="BF"/>
              <w:highlight w:val="lightGray"/>
              <w:lang w:val="en-US"/>
            </w:rPr>
            <m:t>=0</m:t>
          </m:r>
        </m:oMath>
      </m:oMathPara>
    </w:p>
    <w:p w14:paraId="2399D45E" w14:textId="77777777" w:rsidR="00D96DD7" w:rsidRPr="00741C23" w:rsidRDefault="00D96DD7" w:rsidP="002D7EE5">
      <w:pPr>
        <w:rPr>
          <w:rFonts w:eastAsiaTheme="minorEastAsia"/>
          <w:b/>
          <w:bCs/>
          <w:color w:val="3A7C22" w:themeColor="accent6" w:themeShade="BF"/>
          <w:lang w:val="en-US"/>
        </w:rPr>
      </w:pPr>
    </w:p>
    <w:p w14:paraId="7645F61A" w14:textId="70C2A643" w:rsidR="0067292F" w:rsidRPr="008C1C69" w:rsidRDefault="008C1C69" w:rsidP="008C1C69">
      <w:pPr>
        <w:pStyle w:val="ListParagraph"/>
        <w:numPr>
          <w:ilvl w:val="0"/>
          <w:numId w:val="2"/>
        </w:numPr>
        <w:rPr>
          <w:lang w:val="en-US"/>
        </w:rPr>
      </w:pPr>
      <w:r w:rsidRPr="008C1C69">
        <w:rPr>
          <w:rFonts w:eastAsiaTheme="minorEastAsia"/>
          <w:b/>
          <w:bCs/>
          <w:lang w:val="en-US"/>
        </w:rPr>
        <w:t>Autocorrelation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650F9B50" w14:textId="2FE6FE9E" w:rsidR="00E81679" w:rsidRPr="00546A92" w:rsidRDefault="009E4C01" w:rsidP="002D7EE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d>
                    </m:e>
                  </m:func>
                </m:e>
              </m:func>
            </m:e>
          </m:d>
        </m:oMath>
      </m:oMathPara>
    </w:p>
    <w:p w14:paraId="7E3D14C1" w14:textId="0C41C1C5" w:rsidR="00546A92" w:rsidRDefault="00546A92" w:rsidP="002D7E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Because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a-b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cos⁡</m:t>
            </m:r>
            <m:r>
              <w:rPr>
                <w:rFonts w:ascii="Cambria Math" w:eastAsiaTheme="minorEastAsia" w:hAnsi="Cambria Math"/>
                <w:lang w:val="en-US"/>
              </w:rPr>
              <m:t>(a+b)</m:t>
            </m:r>
          </m:e>
        </m:d>
      </m:oMath>
      <w:r w:rsidR="00CF350F">
        <w:rPr>
          <w:rFonts w:eastAsiaTheme="minorEastAsia"/>
          <w:lang w:val="en-US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d>
      </m:oMath>
      <w:r w:rsidR="00E21CEB">
        <w:rPr>
          <w:rFonts w:eastAsiaTheme="minorEastAsia"/>
          <w:lang w:val="en-US"/>
        </w:rPr>
        <w:t xml:space="preserve">, </w:t>
      </w:r>
      <w:r w:rsidR="00660AAC">
        <w:rPr>
          <w:rFonts w:eastAsiaTheme="minorEastAsia"/>
          <w:lang w:val="en-US"/>
        </w:rPr>
        <w:t>we get the following equation</w:t>
      </w:r>
    </w:p>
    <w:p w14:paraId="6FA29816" w14:textId="1151876C" w:rsidR="00660AAC" w:rsidRPr="008D65FB" w:rsidRDefault="009E4C01" w:rsidP="002D7EE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ϕ-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-ϕ 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ϕ+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ϕ </m:t>
                      </m:r>
                    </m:e>
                  </m:d>
                </m:e>
              </m:func>
            </m:e>
          </m:d>
        </m:oMath>
      </m:oMathPara>
    </w:p>
    <w:p w14:paraId="3F3B88AC" w14:textId="00D577FC" w:rsidR="008D65FB" w:rsidRPr="00593B54" w:rsidRDefault="009E4C01" w:rsidP="008D65F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E[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ϕ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619528A8" w14:textId="77777777" w:rsidR="00593B54" w:rsidRDefault="00593B54" w:rsidP="008D65FB">
      <w:pPr>
        <w:rPr>
          <w:rFonts w:eastAsiaTheme="minorEastAsia"/>
          <w:lang w:val="en-US"/>
        </w:rPr>
      </w:pPr>
    </w:p>
    <w:p w14:paraId="32F3E243" w14:textId="476624A4" w:rsidR="00593B54" w:rsidRPr="000F79C2" w:rsidRDefault="00A332FF" w:rsidP="008D65FB">
      <w:pPr>
        <w:rPr>
          <w:rFonts w:eastAsiaTheme="minorEastAsia"/>
          <w:color w:val="ADADAD" w:themeColor="background2" w:themeShade="BF"/>
          <w:lang w:val="en-US"/>
        </w:rPr>
      </w:pPr>
      <w:r>
        <w:rPr>
          <w:rFonts w:eastAsiaTheme="minorEastAsia"/>
          <w:color w:val="ADADAD" w:themeColor="background2" w:themeShade="BF"/>
          <w:lang w:val="en-US"/>
        </w:rPr>
        <w:t>Understanding why</w:t>
      </w:r>
      <w:r w:rsidR="00593B54" w:rsidRPr="000F79C2">
        <w:rPr>
          <w:rFonts w:eastAsiaTheme="minorEastAsia"/>
          <w:color w:val="ADADAD" w:themeColor="background2" w:themeShade="BF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ADADAD" w:themeColor="background2" w:themeShade="BF"/>
            <w:lang w:val="en-US"/>
          </w:rPr>
          <m:t>E[cos(2</m:t>
        </m:r>
        <m:r>
          <w:rPr>
            <w:rFonts w:ascii="Cambria Math" w:eastAsiaTheme="minorEastAsia" w:hAnsi="Cambria Math" w:cs="Aptos"/>
            <w:color w:val="ADADAD" w:themeColor="background2" w:themeShade="BF"/>
            <w:lang w:val="en-US"/>
          </w:rPr>
          <m:t>π</m:t>
        </m:r>
        <m:sSub>
          <m:sSubPr>
            <m:ctrlPr>
              <w:rPr>
                <w:rFonts w:ascii="Cambria Math" w:eastAsiaTheme="minorEastAsia" w:hAnsi="Cambria Math"/>
                <w:i/>
                <w:color w:val="ADADAD" w:themeColor="background2" w:themeShade="BF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ADADAD" w:themeColor="background2" w:themeShade="BF"/>
            <w:lang w:val="en-US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  <w:color w:val="ADADAD" w:themeColor="background2" w:themeShade="BF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ADADAD" w:themeColor="background2" w:themeShade="BF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ADADAD" w:themeColor="background2" w:themeShade="BF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color w:val="ADADAD" w:themeColor="background2" w:themeShade="BF"/>
            <w:lang w:val="en-US"/>
          </w:rPr>
          <m:t>)+2ϕ )]=0</m:t>
        </m:r>
      </m:oMath>
      <w:r w:rsidR="00593B54" w:rsidRPr="000F79C2">
        <w:rPr>
          <w:rFonts w:eastAsiaTheme="minorEastAsia"/>
          <w:color w:val="ADADAD" w:themeColor="background2" w:themeShade="BF"/>
          <w:lang w:val="en-US"/>
        </w:rPr>
        <w:t xml:space="preserve"> is a bit cumbersome</w:t>
      </w:r>
      <w:r w:rsidR="008828AB" w:rsidRPr="000F79C2">
        <w:rPr>
          <w:rFonts w:eastAsiaTheme="minorEastAsia"/>
          <w:color w:val="ADADAD" w:themeColor="background2" w:themeShade="BF"/>
          <w:lang w:val="en-US"/>
        </w:rPr>
        <w:t xml:space="preserve">. This is not </w:t>
      </w:r>
      <w:r w:rsidR="00836326" w:rsidRPr="000F79C2">
        <w:rPr>
          <w:rFonts w:eastAsiaTheme="minorEastAsia"/>
          <w:color w:val="ADADAD" w:themeColor="background2" w:themeShade="BF"/>
          <w:lang w:val="en-US"/>
        </w:rPr>
        <w:t>something you</w:t>
      </w:r>
      <w:r w:rsidR="008828AB" w:rsidRPr="000F79C2">
        <w:rPr>
          <w:rFonts w:eastAsiaTheme="minorEastAsia"/>
          <w:color w:val="ADADAD" w:themeColor="background2" w:themeShade="BF"/>
          <w:lang w:val="en-US"/>
        </w:rPr>
        <w:t xml:space="preserve"> would see </w:t>
      </w:r>
      <w:r w:rsidR="00836326" w:rsidRPr="000F79C2">
        <w:rPr>
          <w:rFonts w:eastAsiaTheme="minorEastAsia"/>
          <w:color w:val="ADADAD" w:themeColor="background2" w:themeShade="BF"/>
          <w:lang w:val="en-US"/>
        </w:rPr>
        <w:t>in</w:t>
      </w:r>
      <w:r w:rsidR="008828AB" w:rsidRPr="000F79C2">
        <w:rPr>
          <w:rFonts w:eastAsiaTheme="minorEastAsia"/>
          <w:color w:val="ADADAD" w:themeColor="background2" w:themeShade="BF"/>
          <w:lang w:val="en-US"/>
        </w:rPr>
        <w:t xml:space="preserve"> an </w:t>
      </w:r>
      <w:r w:rsidR="00685097" w:rsidRPr="000F79C2">
        <w:rPr>
          <w:rFonts w:eastAsiaTheme="minorEastAsia"/>
          <w:color w:val="ADADAD" w:themeColor="background2" w:themeShade="BF"/>
          <w:lang w:val="en-US"/>
        </w:rPr>
        <w:t>exam but</w:t>
      </w:r>
      <w:r w:rsidR="008828AB" w:rsidRPr="000F79C2">
        <w:rPr>
          <w:rFonts w:eastAsiaTheme="minorEastAsia"/>
          <w:color w:val="ADADAD" w:themeColor="background2" w:themeShade="BF"/>
          <w:lang w:val="en-US"/>
        </w:rPr>
        <w:t xml:space="preserve"> would be provided as a hint. However, this is why:</w:t>
      </w:r>
    </w:p>
    <w:p w14:paraId="3B320F92" w14:textId="33F1D4EE" w:rsidR="00816233" w:rsidRDefault="000F79C2" w:rsidP="008D65FB">
      <w:pPr>
        <w:rPr>
          <w:rFonts w:eastAsiaTheme="minorEastAsia"/>
          <w:color w:val="ADADAD" w:themeColor="background2" w:themeShade="BF"/>
          <w:lang w:val="en-US"/>
        </w:rPr>
      </w:pPr>
      <w:r>
        <w:rPr>
          <w:rFonts w:eastAsiaTheme="minorEastAsia"/>
          <w:color w:val="ADADAD" w:themeColor="background2" w:themeShade="BF"/>
          <w:lang w:val="en-US"/>
        </w:rPr>
        <w:t xml:space="preserve">We use integration by substitution: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ADADAD" w:themeColor="background2" w:themeShade="BF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ADADAD" w:themeColor="background2" w:themeShade="B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DADAD" w:themeColor="background2" w:themeShade="BF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ADADAD" w:themeColor="background2" w:themeShade="B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ADADAD" w:themeColor="background2" w:themeShade="BF"/>
                        <w:lang w:val="en-U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color w:val="ADADAD" w:themeColor="background2" w:themeShade="B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DADAD" w:themeColor="background2" w:themeShade="BF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color w:val="ADADAD" w:themeColor="background2" w:themeShade="BF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color w:val="ADADAD" w:themeColor="background2" w:themeShade="B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DADAD" w:themeColor="background2" w:themeShade="BF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color w:val="ADADAD" w:themeColor="background2" w:themeShade="BF"/>
            <w:lang w:val="en-US"/>
          </w:rPr>
          <m:t>=∫f</m:t>
        </m:r>
        <m:d>
          <m:dPr>
            <m:ctrlPr>
              <w:rPr>
                <w:rFonts w:ascii="Cambria Math" w:eastAsiaTheme="minorEastAsia" w:hAnsi="Cambria Math"/>
                <w:i/>
                <w:color w:val="ADADAD" w:themeColor="background2" w:themeShade="BF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color w:val="ADADAD" w:themeColor="background2" w:themeShade="BF"/>
            <w:lang w:val="en-US"/>
          </w:rPr>
          <m:t xml:space="preserve"> du</m:t>
        </m:r>
      </m:oMath>
    </w:p>
    <w:p w14:paraId="3EF9BB84" w14:textId="47351769" w:rsidR="008828AB" w:rsidRDefault="00C94E49" w:rsidP="008D65FB">
      <w:pPr>
        <w:rPr>
          <w:rFonts w:eastAsiaTheme="minorEastAsia"/>
          <w:color w:val="ADADAD" w:themeColor="background2" w:themeShade="BF"/>
          <w:lang w:val="en-US"/>
        </w:rPr>
      </w:pPr>
      <w:r w:rsidRPr="00B2667F">
        <w:rPr>
          <w:rFonts w:eastAsiaTheme="minorEastAsia"/>
          <w:color w:val="ADADAD" w:themeColor="background2" w:themeShade="BF"/>
          <w:lang w:val="en-US"/>
        </w:rPr>
        <w:t xml:space="preserve">Define </w:t>
      </w:r>
      <m:oMath>
        <m:r>
          <w:rPr>
            <w:rFonts w:ascii="Cambria Math" w:eastAsiaTheme="minorEastAsia" w:hAnsi="Cambria Math"/>
            <w:color w:val="ADADAD" w:themeColor="background2" w:themeShade="BF"/>
            <w:lang w:val="en-US"/>
          </w:rPr>
          <m:t>u=2ϕ+c</m:t>
        </m:r>
      </m:oMath>
      <w:r w:rsidR="00F968D0" w:rsidRPr="00B2667F">
        <w:rPr>
          <w:rFonts w:eastAsiaTheme="minorEastAsia"/>
          <w:color w:val="ADADAD" w:themeColor="background2" w:themeShade="BF"/>
          <w:lang w:val="en-US"/>
        </w:rPr>
        <w:t>, so to differentiate t</w:t>
      </w:r>
      <w:r w:rsidR="006B31C8" w:rsidRPr="00B2667F">
        <w:rPr>
          <w:rFonts w:eastAsiaTheme="minorEastAsia"/>
          <w:color w:val="ADADAD" w:themeColor="background2" w:themeShade="BF"/>
          <w:lang w:val="en-US"/>
        </w:rPr>
        <w:t xml:space="preserve"> with respect to </w:t>
      </w:r>
      <m:oMath>
        <m:r>
          <w:rPr>
            <w:rFonts w:ascii="Cambria Math" w:eastAsiaTheme="minorEastAsia" w:hAnsi="Cambria Math"/>
            <w:color w:val="ADADAD" w:themeColor="background2" w:themeShade="BF"/>
            <w:lang w:val="en-US"/>
          </w:rPr>
          <m:t>ϕ</m:t>
        </m:r>
      </m:oMath>
      <w:r w:rsidR="00F968D0" w:rsidRPr="00B2667F">
        <w:rPr>
          <w:rFonts w:eastAsiaTheme="minorEastAsia"/>
          <w:color w:val="ADADAD" w:themeColor="background2" w:themeShade="BF"/>
          <w:lang w:val="en-US"/>
        </w:rPr>
        <w:t xml:space="preserve">, we get </w:t>
      </w:r>
      <m:oMath>
        <m:f>
          <m:fPr>
            <m:ctrlPr>
              <w:rPr>
                <w:rFonts w:ascii="Cambria Math" w:eastAsiaTheme="minorEastAsia" w:hAnsi="Cambria Math"/>
                <w:i/>
                <w:color w:val="ADADAD" w:themeColor="background2" w:themeShade="BF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dϕ</m:t>
            </m:r>
          </m:den>
        </m:f>
        <m:r>
          <w:rPr>
            <w:rFonts w:ascii="Cambria Math" w:eastAsiaTheme="minorEastAsia" w:hAnsi="Cambria Math"/>
            <w:color w:val="ADADAD" w:themeColor="background2" w:themeShade="BF"/>
            <w:lang w:val="en-US"/>
          </w:rPr>
          <m:t>=2⇔dϕ=</m:t>
        </m:r>
        <m:f>
          <m:fPr>
            <m:ctrlPr>
              <w:rPr>
                <w:rFonts w:ascii="Cambria Math" w:eastAsiaTheme="minorEastAsia" w:hAnsi="Cambria Math"/>
                <w:i/>
                <w:color w:val="ADADAD" w:themeColor="background2" w:themeShade="BF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color w:val="ADADAD" w:themeColor="background2" w:themeShade="BF"/>
            <w:lang w:val="en-US"/>
          </w:rPr>
          <m:t>du</m:t>
        </m:r>
      </m:oMath>
      <w:r w:rsidR="006B31C8" w:rsidRPr="00B2667F">
        <w:rPr>
          <w:rFonts w:eastAsiaTheme="minorEastAsia"/>
          <w:color w:val="ADADAD" w:themeColor="background2" w:themeShade="BF"/>
          <w:lang w:val="en-US"/>
        </w:rPr>
        <w:t xml:space="preserve"> </w:t>
      </w:r>
    </w:p>
    <w:p w14:paraId="2A21EAE8" w14:textId="7506B49B" w:rsidR="00B2667F" w:rsidRPr="00EB438A" w:rsidRDefault="009E4C01" w:rsidP="008D65FB">
      <w:pPr>
        <w:rPr>
          <w:rFonts w:eastAsiaTheme="minorEastAsia"/>
          <w:color w:val="ADADAD" w:themeColor="background2" w:themeShade="BF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ADADAD" w:themeColor="background2" w:themeShade="BF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b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ADADAD" w:themeColor="background2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ADADAD" w:themeColor="background2" w:themeShade="BF"/>
                          <w:lang w:val="en-US"/>
                        </w:rPr>
                        <m:t>2ϕ+c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dϕ</m:t>
              </m:r>
            </m:e>
          </m:nary>
          <m:r>
            <w:rPr>
              <w:rFonts w:ascii="Cambria Math" w:eastAsiaTheme="minorEastAsia" w:hAnsi="Cambria Math"/>
              <w:color w:val="ADADAD" w:themeColor="background2" w:themeShade="BF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ADADAD" w:themeColor="background2" w:themeShade="BF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2a+c</m:t>
              </m:r>
            </m:sub>
            <m:sup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2b+c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ADADAD" w:themeColor="background2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ADADAD" w:themeColor="background2" w:themeShade="BF"/>
                          <w:lang w:val="en-US"/>
                        </w:rPr>
                        <m:t>u</m:t>
                      </m:r>
                    </m:e>
                  </m:d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ADADAD" w:themeColor="background2" w:themeShade="BF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 xml:space="preserve"> du</m:t>
              </m:r>
            </m:e>
          </m:nary>
          <m:r>
            <w:rPr>
              <w:rFonts w:ascii="Cambria Math" w:eastAsiaTheme="minorEastAsia" w:hAnsi="Cambria Math"/>
              <w:color w:val="ADADAD" w:themeColor="background2" w:themeShade="B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ADADAD" w:themeColor="background2" w:themeShade="B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ADADAD" w:themeColor="background2" w:themeShade="BF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ADADAD" w:themeColor="background2" w:themeShade="BF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  <m:t>(u)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2a+c</m:t>
              </m:r>
            </m:sub>
            <m:sup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2b+c</m:t>
              </m:r>
            </m:sup>
          </m:sSubSup>
          <m:r>
            <w:rPr>
              <w:rFonts w:ascii="Cambria Math" w:eastAsiaTheme="minorEastAsia" w:hAnsi="Cambria Math"/>
              <w:color w:val="ADADAD" w:themeColor="background2" w:themeShade="B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ADADAD" w:themeColor="background2" w:themeShade="B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ADADAD" w:themeColor="background2" w:themeShade="BF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ADADAD" w:themeColor="background2" w:themeShade="BF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  <m:t>(2ϕ+c)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b</m:t>
              </m:r>
            </m:sup>
          </m:sSubSup>
        </m:oMath>
      </m:oMathPara>
    </w:p>
    <w:p w14:paraId="5B43BCB8" w14:textId="7888BED5" w:rsidR="004C3BAB" w:rsidRDefault="004F73FA" w:rsidP="008D65FB">
      <w:pPr>
        <w:rPr>
          <w:rFonts w:eastAsiaTheme="minorEastAsia"/>
          <w:color w:val="ADADAD" w:themeColor="background2" w:themeShade="BF"/>
          <w:lang w:val="en-US"/>
        </w:rPr>
      </w:pPr>
      <w:r>
        <w:rPr>
          <w:rFonts w:eastAsiaTheme="minorEastAsia"/>
          <w:color w:val="ADADAD" w:themeColor="background2" w:themeShade="BF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color w:val="ADADAD" w:themeColor="background2" w:themeShade="BF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ADADAD" w:themeColor="background2" w:themeShade="BF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ADADAD" w:themeColor="background2" w:themeShade="B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DADAD" w:themeColor="background2" w:themeShade="BF"/>
                    <w:lang w:val="en-US"/>
                  </w:rPr>
                  <m:t>ϕ</m:t>
                </m:r>
              </m:e>
            </m:d>
          </m:e>
        </m:d>
        <m:r>
          <w:rPr>
            <w:rFonts w:ascii="Cambria Math" w:eastAsiaTheme="minorEastAsia" w:hAnsi="Cambria Math"/>
            <w:color w:val="ADADAD" w:themeColor="background2" w:themeShade="BF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ADADAD" w:themeColor="background2" w:themeShade="BF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 xml:space="preserve">-∞ </m:t>
            </m:r>
          </m:sub>
          <m:sup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ADADAD" w:themeColor="background2" w:themeShade="B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DADAD" w:themeColor="background2" w:themeShade="BF"/>
                    <w:lang w:val="en-US"/>
                  </w:rPr>
                  <m:t>ϕ</m:t>
                </m:r>
              </m:e>
            </m:d>
            <w:bookmarkStart w:id="0" w:name="_Hlk173236026"/>
            <m:sSub>
              <m:sSubPr>
                <m:ctrlPr>
                  <w:rPr>
                    <w:rFonts w:ascii="Cambria Math" w:eastAsiaTheme="minorEastAsia" w:hAnsi="Cambria Math"/>
                    <w:i/>
                    <w:color w:val="ADADAD" w:themeColor="background2" w:themeShade="B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DADAD" w:themeColor="background2" w:themeShade="BF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DADAD" w:themeColor="background2" w:themeShade="BF"/>
                    <w:lang w:val="en-US"/>
                  </w:rPr>
                  <m:t>Φ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ADADAD" w:themeColor="background2" w:themeShade="B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DADAD" w:themeColor="background2" w:themeShade="BF"/>
                    <w:lang w:val="en-US"/>
                  </w:rPr>
                  <m:t>ϕ</m:t>
                </m:r>
              </m:e>
            </m:d>
            <w:bookmarkEnd w:id="0"/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dϕ</m:t>
            </m:r>
          </m:e>
        </m:nary>
      </m:oMath>
      <w:r w:rsidR="00FD0907">
        <w:rPr>
          <w:rFonts w:eastAsiaTheme="minorEastAsia"/>
          <w:color w:val="ADADAD" w:themeColor="background2" w:themeShade="BF"/>
          <w:lang w:val="en-US"/>
        </w:rPr>
        <w:t xml:space="preserve">, </w:t>
      </w:r>
      <w:r w:rsidR="000E3191">
        <w:rPr>
          <w:rFonts w:eastAsiaTheme="minorEastAsia"/>
          <w:color w:val="ADADAD" w:themeColor="background2" w:themeShade="BF"/>
          <w:lang w:val="en-US"/>
        </w:rPr>
        <w:t>the</w:t>
      </w:r>
      <w:r w:rsidR="00FD0907">
        <w:rPr>
          <w:rFonts w:eastAsiaTheme="minorEastAsia"/>
          <w:color w:val="ADADAD" w:themeColor="background2" w:themeShade="BF"/>
          <w:lang w:val="en-US"/>
        </w:rPr>
        <w:t xml:space="preserve"> uniform </w:t>
      </w:r>
      <w:r w:rsidR="000E3191">
        <w:rPr>
          <w:rFonts w:eastAsiaTheme="minorEastAsia"/>
          <w:color w:val="ADADAD" w:themeColor="background2" w:themeShade="BF"/>
          <w:lang w:val="en-US"/>
        </w:rPr>
        <w:t>pdf is</w:t>
      </w:r>
      <w:r w:rsidR="00FD0907">
        <w:rPr>
          <w:rFonts w:eastAsiaTheme="minorEastAsia"/>
          <w:color w:val="ADADAD" w:themeColor="background2" w:themeShade="BF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ADADAD" w:themeColor="background2" w:themeShade="BF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Φ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ADADAD" w:themeColor="background2" w:themeShade="BF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ϕ</m:t>
            </m:r>
          </m:e>
        </m:d>
        <m:r>
          <w:rPr>
            <w:rFonts w:ascii="Cambria Math" w:eastAsiaTheme="minorEastAsia" w:hAnsi="Cambria Math"/>
            <w:color w:val="ADADAD" w:themeColor="background2" w:themeShade="BF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ADADAD" w:themeColor="background2" w:themeShade="BF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b-a</m:t>
            </m:r>
          </m:den>
        </m:f>
      </m:oMath>
      <w:r w:rsidR="00DD03F6">
        <w:rPr>
          <w:rFonts w:eastAsiaTheme="minorEastAsia"/>
          <w:color w:val="ADADAD" w:themeColor="background2" w:themeShade="BF"/>
          <w:lang w:val="en-US"/>
        </w:rPr>
        <w:t xml:space="preserve">, and </w:t>
      </w:r>
      <m:oMath>
        <m:r>
          <w:rPr>
            <w:rFonts w:ascii="Cambria Math" w:eastAsiaTheme="minorEastAsia" w:hAnsi="Cambria Math"/>
            <w:color w:val="ADADAD" w:themeColor="background2" w:themeShade="BF"/>
            <w:lang w:val="en-US"/>
          </w:rPr>
          <m:t>2π</m:t>
        </m:r>
        <m:sSub>
          <m:sSubPr>
            <m:ctrlPr>
              <w:rPr>
                <w:rFonts w:ascii="Cambria Math" w:eastAsiaTheme="minorEastAsia" w:hAnsi="Cambria Math"/>
                <w:i/>
                <w:color w:val="ADADAD" w:themeColor="background2" w:themeShade="BF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ADADAD" w:themeColor="background2" w:themeShade="B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ADADAD" w:themeColor="background2" w:themeShade="B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DADAD" w:themeColor="background2" w:themeShade="BF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ADADAD" w:themeColor="background2" w:themeShade="BF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ADADAD" w:themeColor="background2" w:themeShade="B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DADAD" w:themeColor="background2" w:themeShade="BF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ADADAD" w:themeColor="background2" w:themeShade="BF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ADADAD" w:themeColor="background2" w:themeShade="BF"/>
            <w:lang w:val="en-US"/>
          </w:rPr>
          <m:t>=c</m:t>
        </m:r>
      </m:oMath>
      <w:r w:rsidR="00DD03F6">
        <w:rPr>
          <w:rFonts w:eastAsiaTheme="minorEastAsia"/>
          <w:color w:val="ADADAD" w:themeColor="background2" w:themeShade="BF"/>
          <w:lang w:val="en-US"/>
        </w:rPr>
        <w:t xml:space="preserve"> because</w:t>
      </w:r>
      <w:r w:rsidR="00C16757">
        <w:rPr>
          <w:rFonts w:eastAsiaTheme="minorEastAsia"/>
          <w:color w:val="ADADAD" w:themeColor="background2" w:themeShade="BF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ADADAD" w:themeColor="background2" w:themeShade="BF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1</m:t>
            </m:r>
          </m:sub>
        </m:sSub>
      </m:oMath>
      <w:r w:rsidR="00C16757">
        <w:rPr>
          <w:rFonts w:eastAsiaTheme="minorEastAsia"/>
          <w:color w:val="ADADAD" w:themeColor="background2" w:themeShade="BF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ADADAD" w:themeColor="background2" w:themeShade="BF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ADADAD" w:themeColor="background2" w:themeShade="BF"/>
                <w:lang w:val="en-US"/>
              </w:rPr>
              <m:t>2</m:t>
            </m:r>
          </m:sub>
        </m:sSub>
      </m:oMath>
      <w:r w:rsidR="00C16757">
        <w:rPr>
          <w:rFonts w:eastAsiaTheme="minorEastAsia"/>
          <w:color w:val="ADADAD" w:themeColor="background2" w:themeShade="BF"/>
          <w:lang w:val="en-US"/>
        </w:rPr>
        <w:t xml:space="preserve"> are constants</w:t>
      </w:r>
      <w:r w:rsidR="00861B78">
        <w:rPr>
          <w:rFonts w:eastAsiaTheme="minorEastAsia"/>
          <w:color w:val="ADADAD" w:themeColor="background2" w:themeShade="BF"/>
          <w:lang w:val="en-US"/>
        </w:rPr>
        <w:t>:</w:t>
      </w:r>
    </w:p>
    <w:p w14:paraId="658A854D" w14:textId="5D6A166E" w:rsidR="00EB438A" w:rsidRPr="008612C0" w:rsidRDefault="00985649" w:rsidP="008D65FB">
      <w:pPr>
        <w:rPr>
          <w:rFonts w:eastAsiaTheme="minorEastAsia"/>
          <w:color w:val="ADADAD" w:themeColor="background2" w:themeShade="BF"/>
          <w:lang w:val="en-US"/>
        </w:rPr>
      </w:pPr>
      <m:oMathPara>
        <m:oMath>
          <m:r>
            <w:rPr>
              <w:rFonts w:ascii="Cambria Math" w:eastAsiaTheme="minorEastAsia" w:hAnsi="Cambria Math"/>
              <w:color w:val="ADADAD" w:themeColor="background2" w:themeShade="BF"/>
              <w:lang w:val="en-US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ADADAD" w:themeColor="background2" w:themeShade="BF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ADADAD" w:themeColor="background2" w:themeShade="BF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ADADAD" w:themeColor="background2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ADADAD" w:themeColor="background2" w:themeShade="BF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ADADAD" w:themeColor="background2" w:themeShade="B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ADADAD" w:themeColor="background2" w:themeShade="BF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ADADAD" w:themeColor="background2" w:themeShade="BF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ADADAD" w:themeColor="background2" w:themeShade="BF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ADADAD" w:themeColor="background2" w:themeShade="B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ADADAD" w:themeColor="background2" w:themeShade="BF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ADADAD" w:themeColor="background2" w:themeShade="BF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ADADAD" w:themeColor="background2" w:themeShade="BF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ADADAD" w:themeColor="background2" w:themeShade="B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ADADAD" w:themeColor="background2" w:themeShade="BF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ADADAD" w:themeColor="background2" w:themeShade="BF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ADADAD" w:themeColor="background2" w:themeShade="BF"/>
                          <w:lang w:val="en-US"/>
                        </w:rPr>
                        <m:t>+2ϕ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ADADAD" w:themeColor="background2" w:themeShade="B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ADADAD" w:themeColor="background2" w:themeShade="B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2π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ADADAD" w:themeColor="background2" w:themeShade="BF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ADADAD" w:themeColor="background2" w:themeShade="BF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ADADAD" w:themeColor="background2" w:themeShade="BF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ADADAD" w:themeColor="background2" w:themeShade="BF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ADADAD" w:themeColor="background2" w:themeShade="BF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  <m:t>si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ADADAD" w:themeColor="background2" w:themeShade="BF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ADADAD" w:themeColor="background2" w:themeShade="BF"/>
                          <w:lang w:val="en-US"/>
                        </w:rPr>
                        <m:t>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ADADAD" w:themeColor="background2" w:themeShade="B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ADADAD" w:themeColor="background2" w:themeShade="BF"/>
                              <w:lang w:val="en-US"/>
                            </w:rPr>
                            <m:t>2ϕ+c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π</m:t>
              </m:r>
            </m:sup>
          </m:sSubSup>
          <m:r>
            <w:rPr>
              <w:rFonts w:ascii="Cambria Math" w:eastAsiaTheme="minorEastAsia" w:hAnsi="Cambria Math"/>
              <w:color w:val="ADADAD" w:themeColor="background2" w:themeShade="B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ADADAD" w:themeColor="background2" w:themeShade="B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4π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ADADAD" w:themeColor="background2" w:themeShade="BF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color w:val="ADADAD" w:themeColor="background2" w:themeShade="BF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ADADAD" w:themeColor="background2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ADADAD" w:themeColor="background2" w:themeShade="BF"/>
                          <w:lang w:val="en-US"/>
                        </w:rPr>
                        <m:t>c+2π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color w:val="ADADAD" w:themeColor="background2" w:themeShade="BF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ADADAD" w:themeColor="background2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ADADAD" w:themeColor="background2" w:themeShade="BF"/>
                          <w:lang w:val="en-US"/>
                        </w:rPr>
                        <m:t>c-2π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ADADAD" w:themeColor="background2" w:themeShade="B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ADADAD" w:themeColor="background2" w:themeShade="B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4π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ADADAD" w:themeColor="background2" w:themeShade="BF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color w:val="ADADAD" w:themeColor="background2" w:themeShade="BF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ADADAD" w:themeColor="background2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ADADAD" w:themeColor="background2" w:themeShade="BF"/>
                          <w:lang w:val="en-US"/>
                        </w:rPr>
                        <m:t>c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ADADAD" w:themeColor="background2" w:themeShade="BF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ADADAD" w:themeColor="background2" w:themeShade="BF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color w:val="ADADAD" w:themeColor="background2" w:themeShade="BF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ADADAD" w:themeColor="background2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ADADAD" w:themeColor="background2" w:themeShade="BF"/>
                          <w:lang w:val="en-US"/>
                        </w:rPr>
                        <m:t>c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ADADAD" w:themeColor="background2" w:themeShade="BF"/>
              <w:lang w:val="en-US"/>
            </w:rPr>
            <m:t>=0</m:t>
          </m:r>
        </m:oMath>
      </m:oMathPara>
    </w:p>
    <w:p w14:paraId="20BE4E4C" w14:textId="77777777" w:rsidR="008612C0" w:rsidRPr="008612C0" w:rsidRDefault="008612C0" w:rsidP="008D65FB">
      <w:pPr>
        <w:rPr>
          <w:rFonts w:eastAsiaTheme="minorEastAsia"/>
          <w:color w:val="ADADAD" w:themeColor="background2" w:themeShade="BF"/>
          <w:lang w:val="en-US"/>
        </w:rPr>
      </w:pPr>
    </w:p>
    <w:p w14:paraId="01D007B6" w14:textId="145EBD21" w:rsidR="00593B54" w:rsidRPr="002D7EE5" w:rsidRDefault="00593B54" w:rsidP="008D65FB">
      <w:pPr>
        <w:rPr>
          <w:lang w:val="en-US"/>
        </w:rPr>
      </w:pPr>
    </w:p>
    <w:p w14:paraId="5A3D8CA6" w14:textId="5E507270" w:rsidR="00741C23" w:rsidRDefault="00741C23" w:rsidP="008D4C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Hence:</w:t>
      </w:r>
    </w:p>
    <w:p w14:paraId="7A87CF45" w14:textId="5E1F4FC1" w:rsidR="008D4CE1" w:rsidRPr="00741C23" w:rsidRDefault="009E4C01" w:rsidP="008D4CE1">
      <w:pPr>
        <w:rPr>
          <w:b/>
          <w:bCs/>
          <w:color w:val="3A7C22" w:themeColor="accent6" w:themeShade="B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A7C22" w:themeColor="accent6" w:themeShade="BF"/>
                  <w:highlight w:val="lightGray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A7C22" w:themeColor="accent6" w:themeShade="BF"/>
                  <w:highlight w:val="lightGray"/>
                  <w:lang w:val="en-US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3A7C22" w:themeColor="accent6" w:themeShade="BF"/>
                      <w:highlight w:val="lightGray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3A7C22" w:themeColor="accent6" w:themeShade="BF"/>
                      <w:highlight w:val="lightGray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3A7C22" w:themeColor="accent6" w:themeShade="BF"/>
                  <w:highlight w:val="lightGray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3A7C22" w:themeColor="accent6" w:themeShade="BF"/>
                      <w:highlight w:val="lightGray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3A7C22" w:themeColor="accent6" w:themeShade="BF"/>
                      <w:highlight w:val="lightGray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3A7C22" w:themeColor="accent6" w:themeShade="BF"/>
              <w:highlight w:val="lightGray"/>
              <w:lang w:val="en-US"/>
            </w:rPr>
            <m:t>=</m:t>
          </m:r>
          <w:bookmarkStart w:id="1" w:name="_Hlk173244614"/>
          <m:f>
            <m:fPr>
              <m:ctrlPr>
                <w:rPr>
                  <w:rFonts w:ascii="Cambria Math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3A7C22" w:themeColor="accent6" w:themeShade="BF"/>
                  <w:highlight w:val="lightGray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3A7C22" w:themeColor="accent6" w:themeShade="BF"/>
                  <w:highlight w:val="lightGray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3A7C22" w:themeColor="accent6" w:themeShade="BF"/>
                      <w:highlight w:val="lightGray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3A7C22" w:themeColor="accent6" w:themeShade="BF"/>
                      <w:highlight w:val="lightGray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3A7C22" w:themeColor="accent6" w:themeShade="BF"/>
                  <w:highlight w:val="lightGray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3A7C22" w:themeColor="accent6" w:themeShade="BF"/>
                      <w:highlight w:val="lightGray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3A7C22" w:themeColor="accent6" w:themeShade="BF"/>
                      <w:highlight w:val="lightGray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3A7C22" w:themeColor="accent6" w:themeShade="BF"/>
              <w:highlight w:val="lightGray"/>
              <w:lang w:val="en-US"/>
            </w:rPr>
            <m:t>E[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3A7C22" w:themeColor="accent6" w:themeShade="BF"/>
                  <w:highlight w:val="lightGray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3A7C22" w:themeColor="accent6" w:themeShade="BF"/>
                      <w:highlight w:val="lightGray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3A7C22" w:themeColor="accent6" w:themeShade="BF"/>
                      <w:highlight w:val="lightGray"/>
                      <w:lang w:val="en-US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3A7C22" w:themeColor="accent6" w:themeShade="BF"/>
                          <w:highlight w:val="lightGray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3A7C22" w:themeColor="accent6" w:themeShade="BF"/>
                          <w:highlight w:val="lightGray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3A7C22" w:themeColor="accent6" w:themeShade="BF"/>
                          <w:highlight w:val="lightGray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3A7C22" w:themeColor="accent6" w:themeShade="BF"/>
                          <w:highlight w:val="lightGray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3A7C22" w:themeColor="accent6" w:themeShade="BF"/>
                              <w:highlight w:val="lightGray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A7C22" w:themeColor="accent6" w:themeShade="BF"/>
                              <w:highlight w:val="lightGray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A7C22" w:themeColor="accent6" w:themeShade="BF"/>
                              <w:highlight w:val="lightGray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3A7C22" w:themeColor="accent6" w:themeShade="BF"/>
                          <w:highlight w:val="lightGray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3A7C22" w:themeColor="accent6" w:themeShade="BF"/>
                              <w:highlight w:val="lightGray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A7C22" w:themeColor="accent6" w:themeShade="BF"/>
                              <w:highlight w:val="lightGray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A7C22" w:themeColor="accent6" w:themeShade="BF"/>
                              <w:highlight w:val="lightGray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bCs/>
                          <w:color w:val="3A7C22" w:themeColor="accent6" w:themeShade="BF"/>
                          <w:highlight w:val="lightGray"/>
                          <w:lang w:val="en-US"/>
                        </w:rPr>
                      </m:ctrlP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color w:val="3A7C22" w:themeColor="accent6" w:themeShade="BF"/>
                      <w:highlight w:val="lightGray"/>
                      <w:lang w:val="en-US"/>
                    </w:rPr>
                    <m:t xml:space="preserve"> 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color w:val="3A7C22" w:themeColor="accent6" w:themeShade="BF"/>
              <w:highlight w:val="lightGray"/>
              <w:lang w:val="en-US"/>
            </w:rPr>
            <m:t>]</m:t>
          </m:r>
        </m:oMath>
      </m:oMathPara>
      <w:bookmarkEnd w:id="1"/>
    </w:p>
    <w:p w14:paraId="3BFC7446" w14:textId="77777777" w:rsidR="008D4CE1" w:rsidRDefault="008D4CE1" w:rsidP="002D7EE5">
      <w:pPr>
        <w:rPr>
          <w:rFonts w:eastAsiaTheme="minorEastAsia"/>
          <w:lang w:val="en-US"/>
        </w:rPr>
      </w:pPr>
    </w:p>
    <w:p w14:paraId="7C1220BA" w14:textId="7909AC85" w:rsidR="00D96DD7" w:rsidRPr="009C2914" w:rsidRDefault="00D96DD7" w:rsidP="00D96DD7">
      <w:pPr>
        <w:numPr>
          <w:ilvl w:val="0"/>
          <w:numId w:val="2"/>
        </w:numPr>
        <w:rPr>
          <w:rFonts w:eastAsiaTheme="minorEastAsia"/>
          <w:b/>
          <w:bCs/>
          <w:lang w:val="en-US"/>
        </w:rPr>
      </w:pPr>
      <w:r w:rsidRPr="009C2914">
        <w:rPr>
          <w:rFonts w:eastAsiaTheme="minorEastAsia"/>
          <w:b/>
          <w:bCs/>
          <w:lang w:val="en-US"/>
        </w:rPr>
        <w:t>Autocovar</w:t>
      </w:r>
      <w:r w:rsidR="009C2914" w:rsidRPr="009C2914">
        <w:rPr>
          <w:rFonts w:eastAsiaTheme="minorEastAsia"/>
          <w:b/>
          <w:bCs/>
          <w:lang w:val="en-US"/>
        </w:rPr>
        <w:t>iance</w:t>
      </w:r>
    </w:p>
    <w:p w14:paraId="1FC1DC22" w14:textId="433EA81C" w:rsidR="00D96DD7" w:rsidRDefault="00DC3140" w:rsidP="002D7E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covariance</w:t>
      </w:r>
      <w:r w:rsidR="00C8490C">
        <w:rPr>
          <w:rFonts w:eastAsiaTheme="minorEastAsia"/>
          <w:lang w:val="en-US"/>
        </w:rPr>
        <w:t xml:space="preserve"> is defined as 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</m:oMath>
    </w:p>
    <w:p w14:paraId="22841813" w14:textId="15866C7E" w:rsidR="00DC3140" w:rsidRDefault="00806DB5" w:rsidP="002D7E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already know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=0  ∀t</m:t>
        </m:r>
      </m:oMath>
      <w:r w:rsidR="006F1D5B">
        <w:rPr>
          <w:rFonts w:eastAsiaTheme="minorEastAsia"/>
          <w:lang w:val="en-US"/>
        </w:rPr>
        <w:t xml:space="preserve">, and we have defined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YY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6F1D5B">
        <w:rPr>
          <w:rFonts w:eastAsiaTheme="minorEastAsia"/>
          <w:lang w:val="en-US"/>
        </w:rPr>
        <w:t>, so</w:t>
      </w:r>
    </w:p>
    <w:p w14:paraId="5CC9635F" w14:textId="267C9069" w:rsidR="006F1D5B" w:rsidRPr="00475607" w:rsidRDefault="009E4C01" w:rsidP="002D7EE5">
      <w:pPr>
        <w:rPr>
          <w:rFonts w:eastAsiaTheme="minorEastAsia"/>
          <w:b/>
          <w:bCs/>
          <w:color w:val="3A7C22" w:themeColor="accent6" w:themeShade="B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3A7C22" w:themeColor="accent6" w:themeShade="BF"/>
              <w:highlight w:val="light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4869E5BB" w14:textId="77777777" w:rsidR="00475607" w:rsidRPr="00475607" w:rsidRDefault="00475607" w:rsidP="002D7EE5">
      <w:pPr>
        <w:rPr>
          <w:rFonts w:eastAsiaTheme="minorEastAsia"/>
          <w:b/>
          <w:bCs/>
          <w:color w:val="3A7C22" w:themeColor="accent6" w:themeShade="BF"/>
          <w:lang w:val="en-US"/>
        </w:rPr>
      </w:pPr>
    </w:p>
    <w:p w14:paraId="3D986D3C" w14:textId="6E650CCE" w:rsidR="00475607" w:rsidRDefault="00475607" w:rsidP="00475607">
      <w:pPr>
        <w:numPr>
          <w:ilvl w:val="0"/>
          <w:numId w:val="2"/>
        </w:numPr>
        <w:rPr>
          <w:rFonts w:eastAsiaTheme="minorEastAsia"/>
          <w:b/>
          <w:bCs/>
          <w:lang w:val="en-US"/>
        </w:rPr>
      </w:pPr>
      <w:r w:rsidRPr="00475607">
        <w:rPr>
          <w:rFonts w:eastAsiaTheme="minorEastAsia"/>
          <w:b/>
          <w:bCs/>
          <w:lang w:val="en-US"/>
        </w:rPr>
        <w:t>Variance</w:t>
      </w:r>
    </w:p>
    <w:p w14:paraId="5F0A6A67" w14:textId="77777777" w:rsidR="00EB4261" w:rsidRDefault="00D70A5C" w:rsidP="004756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define </w:t>
      </w:r>
      <w:r w:rsidR="003636D6">
        <w:rPr>
          <w:rFonts w:eastAsiaTheme="minorEastAsia"/>
          <w:lang w:val="en-US"/>
        </w:rPr>
        <w:t xml:space="preserve">variance as </w:t>
      </w:r>
    </w:p>
    <w:p w14:paraId="5580CB3F" w14:textId="5A63719A" w:rsidR="00475607" w:rsidRDefault="002515B1" w:rsidP="0047560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E136F41" w14:textId="7B20DD0F" w:rsidR="00EB4261" w:rsidRPr="000F78FB" w:rsidRDefault="002515B1" w:rsidP="0047560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Var(Y(t))=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7A81DF97" w14:textId="61BBFD99" w:rsidR="000F78FB" w:rsidRPr="00020509" w:rsidRDefault="00EF7110" w:rsidP="0047560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3CEC575" w14:textId="62F51046" w:rsidR="00020509" w:rsidRDefault="00020509" w:rsidP="004756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Again,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=0  ∀t</m:t>
        </m:r>
      </m:oMath>
      <w:r>
        <w:rPr>
          <w:rFonts w:eastAsiaTheme="minorEastAsia"/>
          <w:lang w:val="en-US"/>
        </w:rPr>
        <w:t>, so:</w:t>
      </w:r>
    </w:p>
    <w:p w14:paraId="4EB88AA7" w14:textId="75AE4BE9" w:rsidR="00020509" w:rsidRPr="00020509" w:rsidRDefault="00284DFE" w:rsidP="00020509">
      <w:pPr>
        <w:rPr>
          <w:rFonts w:eastAsiaTheme="minorEastAsia"/>
          <w:b/>
          <w:bCs/>
          <w:color w:val="3A7C22" w:themeColor="accent6" w:themeShade="BF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3A7C22" w:themeColor="accent6" w:themeShade="BF"/>
              <w:highlight w:val="lightGray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3A7C22" w:themeColor="accent6" w:themeShade="BF"/>
              <w:highlight w:val="lightGray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3A7C22" w:themeColor="accent6" w:themeShade="BF"/>
              <w:highlight w:val="lightGray"/>
              <w:lang w:val="en-US"/>
            </w:rPr>
            <m:t xml:space="preserve">  Var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3A7C22" w:themeColor="accent6" w:themeShade="BF"/>
              <w:highlight w:val="lightGray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2</m:t>
              </m:r>
            </m:sup>
          </m:sSubSup>
        </m:oMath>
      </m:oMathPara>
    </w:p>
    <w:p w14:paraId="78A9D441" w14:textId="77777777" w:rsidR="00020509" w:rsidRPr="000F78FB" w:rsidRDefault="00020509" w:rsidP="00475607">
      <w:pPr>
        <w:rPr>
          <w:rFonts w:eastAsiaTheme="minorEastAsia"/>
          <w:lang w:val="en-US"/>
        </w:rPr>
      </w:pPr>
    </w:p>
    <w:p w14:paraId="1F49F9BF" w14:textId="0D84A03B" w:rsidR="00C9550B" w:rsidRDefault="00C9550B" w:rsidP="00C9550B">
      <w:pPr>
        <w:pStyle w:val="Heading1"/>
        <w:rPr>
          <w:lang w:val="en-US"/>
        </w:rPr>
      </w:pPr>
      <w:r w:rsidRPr="00C9550B">
        <w:rPr>
          <w:lang w:val="en-US"/>
        </w:rPr>
        <w:t>Exercise 4</w:t>
      </w:r>
    </w:p>
    <w:p w14:paraId="09D58788" w14:textId="68B95DEB" w:rsidR="00D40943" w:rsidRPr="00A06074" w:rsidRDefault="00C9550B" w:rsidP="00C9550B">
      <w:pPr>
        <w:rPr>
          <w:b/>
          <w:bCs/>
          <w:lang w:val="en-US"/>
        </w:rPr>
      </w:pPr>
      <w:r w:rsidRPr="00A06074">
        <w:rPr>
          <w:b/>
          <w:bCs/>
          <w:lang w:val="en-US"/>
        </w:rPr>
        <w:t xml:space="preserve">Consider an EEG signal </w:t>
      </w:r>
      <m:oMath>
        <m:r>
          <m:rPr>
            <m:sty m:val="bi"/>
          </m:rPr>
          <w:rPr>
            <w:rFonts w:ascii="Cambria Math" w:hAnsi="Cambria Math"/>
            <w:lang w:val="en-US"/>
          </w:rPr>
          <m:t>X(t)</m:t>
        </m:r>
      </m:oMath>
      <w:r w:rsidRPr="00A06074">
        <w:rPr>
          <w:b/>
          <w:bCs/>
          <w:lang w:val="en-US"/>
        </w:rPr>
        <w:t xml:space="preserve"> with known autocorrelation function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lang w:val="en-US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(</m:t>
        </m:r>
        <m:r>
          <m:rPr>
            <m:sty m:val="bi"/>
          </m:rPr>
          <w:rPr>
            <w:rFonts w:ascii="Cambria Math" w:hAnsi="Cambria Math" w:cs="Cambria Math"/>
            <w:lang w:val="en-US"/>
          </w:rPr>
          <m:t>τ</m:t>
        </m:r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  <w:r w:rsidRPr="00A06074">
        <w:rPr>
          <w:b/>
          <w:bCs/>
          <w:lang w:val="en-US"/>
        </w:rPr>
        <w:t xml:space="preserve"> and zero mean. The signal is filtered by a filter with impulse response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- 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 + T</m:t>
                    </m:r>
                  </m:e>
                </m:d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</m:oMath>
      <w:r w:rsidRPr="00A06074">
        <w:rPr>
          <w:b/>
          <w:bCs/>
          <w:lang w:val="en-US"/>
        </w:rPr>
        <w:t>. Find the mean and autocorrelation function of the output signal.</w:t>
      </w:r>
    </w:p>
    <w:p w14:paraId="535345AC" w14:textId="77777777" w:rsidR="00DD1A13" w:rsidRPr="00A06074" w:rsidRDefault="00DD1A13" w:rsidP="00C9550B">
      <w:pPr>
        <w:rPr>
          <w:b/>
          <w:bCs/>
          <w:lang w:val="en-US"/>
        </w:rPr>
      </w:pPr>
    </w:p>
    <w:p w14:paraId="59A96632" w14:textId="7D61CC86" w:rsidR="005847FF" w:rsidRPr="00A06074" w:rsidRDefault="0010610B" w:rsidP="00C9550B">
      <w:pPr>
        <w:rPr>
          <w:rFonts w:eastAsiaTheme="minorEastAsia"/>
          <w:b/>
          <w:bCs/>
          <w:lang w:val="en-US"/>
        </w:rPr>
      </w:pPr>
      <w:r w:rsidRPr="00A06074">
        <w:rPr>
          <w:rFonts w:eastAsiaTheme="minorEastAsia"/>
          <w:b/>
          <w:bCs/>
          <w:lang w:val="en-US"/>
        </w:rPr>
        <w:t>To solve exercise 4, we must know</w:t>
      </w:r>
      <w:r w:rsidR="009E0A45" w:rsidRPr="00A06074">
        <w:rPr>
          <w:rFonts w:eastAsiaTheme="minorEastAsia"/>
          <w:b/>
          <w:bCs/>
          <w:lang w:val="en-US"/>
        </w:rPr>
        <w:t>:</w:t>
      </w:r>
    </w:p>
    <w:p w14:paraId="1F7B050E" w14:textId="41F6E019" w:rsidR="005847FF" w:rsidRPr="00A06074" w:rsidRDefault="0010610B" w:rsidP="005847FF">
      <w:pPr>
        <w:numPr>
          <w:ilvl w:val="0"/>
          <w:numId w:val="2"/>
        </w:numPr>
        <w:rPr>
          <w:rFonts w:eastAsiaTheme="minorEastAsia"/>
          <w:b/>
          <w:bCs/>
          <w:color w:val="A6A6A6" w:themeColor="background1" w:themeShade="A6"/>
          <w:lang w:val="en-US"/>
        </w:rPr>
      </w:pPr>
      <w:r w:rsidRPr="00A06074">
        <w:rPr>
          <w:rFonts w:eastAsiaTheme="minorEastAsia"/>
          <w:b/>
          <w:bCs/>
          <w:lang w:val="en-US"/>
        </w:rPr>
        <w:t xml:space="preserve">the </w:t>
      </w:r>
      <w:r w:rsidR="004F67CF" w:rsidRPr="00A06074">
        <w:rPr>
          <w:rFonts w:eastAsiaTheme="minorEastAsia"/>
          <w:b/>
          <w:bCs/>
          <w:lang w:val="en-US"/>
        </w:rPr>
        <w:t>what the convolution integral</w:t>
      </w:r>
      <w:r w:rsidR="004B7C49" w:rsidRPr="00A06074">
        <w:rPr>
          <w:rFonts w:eastAsiaTheme="minorEastAsia"/>
          <w:b/>
          <w:bCs/>
          <w:lang w:val="en-US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color w:val="A6A6A6" w:themeColor="background1" w:themeShade="A6"/>
            <w:lang w:val="en-US"/>
          </w:rPr>
          <m:t>(f*g)(t)=</m:t>
        </m:r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color w:val="A6A6A6" w:themeColor="background1" w:themeShade="A6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∞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A6A6A6" w:themeColor="background1" w:themeShade="A6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A6A6A6" w:themeColor="background1" w:themeShade="A6"/>
                    <w:lang w:val="en-US"/>
                  </w:rPr>
                  <m:t>τ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A6A6A6" w:themeColor="background1" w:themeShade="A6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A6A6A6" w:themeColor="background1" w:themeShade="A6"/>
                    <w:lang w:val="en-US"/>
                  </w:rPr>
                  <m:t>t-τ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dτ</m:t>
            </m:r>
          </m:e>
        </m:nary>
      </m:oMath>
    </w:p>
    <w:p w14:paraId="45ACD0E5" w14:textId="4BD5E088" w:rsidR="00A631D2" w:rsidRPr="00A06074" w:rsidRDefault="00364786" w:rsidP="00384183">
      <w:pPr>
        <w:numPr>
          <w:ilvl w:val="0"/>
          <w:numId w:val="2"/>
        </w:numPr>
        <w:rPr>
          <w:rFonts w:eastAsiaTheme="minorEastAsia"/>
          <w:b/>
          <w:bCs/>
          <w:color w:val="A6A6A6" w:themeColor="background1" w:themeShade="A6"/>
          <w:lang w:val="en-US"/>
        </w:rPr>
      </w:pPr>
      <w:r w:rsidRPr="00A06074">
        <w:rPr>
          <w:rFonts w:eastAsiaTheme="minorEastAsia"/>
          <w:b/>
          <w:bCs/>
          <w:lang w:val="en-US"/>
        </w:rPr>
        <w:t>the sifting property due to the two dirac impulses</w:t>
      </w:r>
      <w:r w:rsidR="004B7C49" w:rsidRPr="00A06074">
        <w:rPr>
          <w:rFonts w:eastAsiaTheme="minorEastAsia"/>
          <w:b/>
          <w:bCs/>
          <w:lang w:val="en-US"/>
        </w:rPr>
        <w:t>:</w:t>
      </w:r>
      <w:r w:rsidR="005E42DB" w:rsidRPr="00A06074">
        <w:rPr>
          <w:rFonts w:eastAsiaTheme="minorEastAsia"/>
          <w:b/>
          <w:bCs/>
          <w:lang w:val="en-US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color w:val="A6A6A6" w:themeColor="background1" w:themeShade="A6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∞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A6A6A6" w:themeColor="background1" w:themeShade="A6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A6A6A6" w:themeColor="background1" w:themeShade="A6"/>
                    <w:lang w:val="en-US"/>
                  </w:rPr>
                  <m:t>t-a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A6A6A6" w:themeColor="background1" w:themeShade="A6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A6A6A6" w:themeColor="background1" w:themeShade="A6"/>
                    <w:lang w:val="en-US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dt</m:t>
            </m:r>
          </m:e>
        </m:nary>
        <m:r>
          <m:rPr>
            <m:sty m:val="bi"/>
          </m:rPr>
          <w:rPr>
            <w:rFonts w:ascii="Cambria Math" w:eastAsiaTheme="minorEastAsia" w:hAnsi="Cambria Math"/>
            <w:color w:val="A6A6A6" w:themeColor="background1" w:themeShade="A6"/>
            <w:lang w:val="en-US"/>
          </w:rPr>
          <m:t>=f(a)</m:t>
        </m:r>
      </m:oMath>
    </w:p>
    <w:p w14:paraId="409DCB9F" w14:textId="0C44EE2E" w:rsidR="00267F01" w:rsidRPr="00A06074" w:rsidRDefault="00A06074" w:rsidP="00267F01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*h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t+T</m:t>
                  </m:r>
                </m:e>
              </m:d>
            </m:e>
          </m:d>
        </m:oMath>
      </m:oMathPara>
    </w:p>
    <w:p w14:paraId="00997AFE" w14:textId="5B4069EE" w:rsidR="00267F01" w:rsidRPr="00A06074" w:rsidRDefault="00A06074" w:rsidP="00267F01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*X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 δ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t+Τ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*X(t)</m:t>
              </m:r>
            </m:e>
          </m:d>
        </m:oMath>
      </m:oMathPara>
    </w:p>
    <w:p w14:paraId="6605C87C" w14:textId="33ECE0CD" w:rsidR="00267F01" w:rsidRDefault="000B34A5" w:rsidP="00C955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 for the first  conv : </w:t>
      </w:r>
      <m:oMath>
        <m:r>
          <w:rPr>
            <w:rFonts w:ascii="Cambria Math" w:eastAsiaTheme="minorEastAsia" w:hAnsi="Cambria Math"/>
            <w:color w:val="4C94D8" w:themeColor="text2" w:themeTint="80"/>
            <w:lang w:val="en-US"/>
          </w:rPr>
          <m:t>a=t</m:t>
        </m:r>
      </m:oMath>
    </w:p>
    <w:p w14:paraId="3CE6BC20" w14:textId="0545824F" w:rsidR="000B34A5" w:rsidRPr="003506FA" w:rsidRDefault="000B34A5" w:rsidP="00C955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for the second conv: </w:t>
      </w:r>
      <m:oMath>
        <m:r>
          <w:rPr>
            <w:rFonts w:ascii="Cambria Math" w:eastAsiaTheme="minorEastAsia" w:hAnsi="Cambria Math"/>
            <w:color w:val="4C94D8" w:themeColor="text2" w:themeTint="80"/>
            <w:lang w:val="en-US"/>
          </w:rPr>
          <m:t>a=t+T</m:t>
        </m:r>
      </m:oMath>
    </w:p>
    <w:p w14:paraId="6176425F" w14:textId="477BBF0D" w:rsidR="008B61F0" w:rsidRPr="008B61F0" w:rsidRDefault="00A423D1" w:rsidP="001F10D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Τ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τ-</m:t>
                      </m:r>
                      <m:r>
                        <w:rPr>
                          <w:rFonts w:ascii="Cambria Math" w:hAnsi="Cambria Math"/>
                          <w:color w:val="4C94D8" w:themeColor="text2" w:themeTint="80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-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τ-</m:t>
                      </m:r>
                      <m:r>
                        <w:rPr>
                          <w:rFonts w:ascii="Cambria Math" w:hAnsi="Cambria Math"/>
                          <w:color w:val="4C94D8" w:themeColor="text2" w:themeTint="80"/>
                          <w:lang w:val="en-US"/>
                        </w:rPr>
                        <m:t>(t+T)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</m:e>
              </m:nary>
            </m:e>
          </m:d>
        </m:oMath>
      </m:oMathPara>
    </w:p>
    <w:p w14:paraId="7A947FF4" w14:textId="15D3FBFC" w:rsidR="008B61F0" w:rsidRDefault="009E495D" w:rsidP="00C955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</w:t>
      </w:r>
      <w:r w:rsidR="00CE3876">
        <w:rPr>
          <w:rFonts w:eastAsiaTheme="minorEastAsia"/>
          <w:lang w:val="en-US"/>
        </w:rPr>
        <w:t>implifying</w:t>
      </w:r>
    </w:p>
    <w:p w14:paraId="41B45072" w14:textId="68005180" w:rsidR="00CE3876" w:rsidRPr="00CE3876" w:rsidRDefault="00CE3876" w:rsidP="00CE387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X(</m:t>
              </m:r>
              <m:r>
                <w:rPr>
                  <w:rFonts w:ascii="Cambria Math" w:eastAsiaTheme="minorEastAsia" w:hAnsi="Cambria Math"/>
                  <w:color w:val="4C94D8" w:themeColor="text2" w:themeTint="80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lang w:val="en-US"/>
                </w:rPr>
                <m:t>)-X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C94D8" w:themeColor="text2" w:themeTint="80"/>
                      <w:lang w:val="en-US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C94D8" w:themeColor="text2" w:themeTint="80"/>
                      <w:lang w:val="en-US"/>
                    </w:rPr>
                    <m:t>Τ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</m:e>
          </m:d>
        </m:oMath>
      </m:oMathPara>
    </w:p>
    <w:p w14:paraId="690F5C2D" w14:textId="2CD98CDA" w:rsidR="00CE3876" w:rsidRDefault="009E0A45" w:rsidP="00243AA3">
      <w:pPr>
        <w:tabs>
          <w:tab w:val="left" w:pos="6038"/>
        </w:tabs>
        <w:rPr>
          <w:rFonts w:eastAsiaTheme="minorEastAsia"/>
          <w:lang w:val="en-US"/>
        </w:rPr>
      </w:pPr>
      <w:r w:rsidRPr="00AB73F5">
        <w:rPr>
          <w:rFonts w:eastAsiaTheme="minorEastAsia"/>
          <w:b/>
          <w:bCs/>
          <w:lang w:val="en-US"/>
        </w:rPr>
        <w:t>Mean</w:t>
      </w:r>
      <w:r>
        <w:rPr>
          <w:rFonts w:eastAsiaTheme="minorEastAsia"/>
          <w:lang w:val="en-US"/>
        </w:rPr>
        <w:t>:</w:t>
      </w:r>
    </w:p>
    <w:p w14:paraId="547F07E7" w14:textId="77777777" w:rsidR="00451530" w:rsidRPr="00451530" w:rsidRDefault="009E4C01" w:rsidP="00243AA3">
      <w:pPr>
        <w:tabs>
          <w:tab w:val="left" w:pos="6038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t+Τ</m:t>
                      </m:r>
                    </m:e>
                  </m:d>
                </m:e>
              </m:d>
            </m:e>
          </m:d>
        </m:oMath>
      </m:oMathPara>
    </w:p>
    <w:p w14:paraId="63E949FA" w14:textId="1E673E03" w:rsidR="00451530" w:rsidRPr="00451530" w:rsidRDefault="00451530" w:rsidP="00243AA3">
      <w:pPr>
        <w:tabs>
          <w:tab w:val="left" w:pos="6038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t+Τ</m:t>
                  </m:r>
                </m:e>
              </m:d>
            </m:e>
          </m:d>
        </m:oMath>
      </m:oMathPara>
    </w:p>
    <w:p w14:paraId="06B6931C" w14:textId="51842DF9" w:rsidR="00CF2A3A" w:rsidRPr="00CF2A3A" w:rsidRDefault="00451530" w:rsidP="00243AA3">
      <w:pPr>
        <w:tabs>
          <w:tab w:val="left" w:pos="6038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t+Τ</m:t>
                      </m:r>
                    </m:e>
                  </m:d>
                </m:e>
              </m:d>
            </m:e>
          </m:d>
        </m:oMath>
      </m:oMathPara>
    </w:p>
    <w:p w14:paraId="7BACE92C" w14:textId="452BE639" w:rsidR="00CF2A3A" w:rsidRPr="00CB1E48" w:rsidRDefault="009E4C01" w:rsidP="00243AA3">
      <w:pPr>
        <w:tabs>
          <w:tab w:val="left" w:pos="6038"/>
        </w:tabs>
        <w:rPr>
          <w:rFonts w:eastAsiaTheme="minorEastAsia"/>
          <w:b/>
          <w:bCs/>
          <w:color w:val="3A7C22" w:themeColor="accent6" w:themeShade="B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3A7C22" w:themeColor="accent6" w:themeShade="BF"/>
              <w:highlight w:val="lightGray"/>
              <w:lang w:val="en-US"/>
            </w:rPr>
            <m:t>=0</m:t>
          </m:r>
        </m:oMath>
      </m:oMathPara>
    </w:p>
    <w:p w14:paraId="6982F18F" w14:textId="71C96375" w:rsidR="00AB73F5" w:rsidRDefault="00AB73F5" w:rsidP="00243AA3">
      <w:pPr>
        <w:tabs>
          <w:tab w:val="left" w:pos="6038"/>
        </w:tabs>
        <w:rPr>
          <w:rFonts w:eastAsiaTheme="minorEastAsia"/>
          <w:lang w:val="en-US"/>
        </w:rPr>
      </w:pPr>
      <w:r w:rsidRPr="00AB73F5">
        <w:rPr>
          <w:rFonts w:eastAsiaTheme="minorEastAsia"/>
          <w:b/>
          <w:bCs/>
          <w:lang w:val="en-US"/>
        </w:rPr>
        <w:t>Autocorrelation</w:t>
      </w:r>
      <w:r w:rsidRPr="00AB73F5">
        <w:rPr>
          <w:rFonts w:eastAsiaTheme="minorEastAsia"/>
          <w:lang w:val="en-US"/>
        </w:rPr>
        <w:t>:</w:t>
      </w:r>
    </w:p>
    <w:p w14:paraId="55AF84B1" w14:textId="7231D9F3" w:rsidR="00AB73F5" w:rsidRPr="001C435C" w:rsidRDefault="009E4C01" w:rsidP="00243AA3">
      <w:pPr>
        <w:tabs>
          <w:tab w:val="left" w:pos="6038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t+τ</m:t>
                  </m:r>
                </m:e>
              </m:d>
            </m:e>
          </m:d>
        </m:oMath>
      </m:oMathPara>
    </w:p>
    <w:p w14:paraId="2C5BEAB6" w14:textId="3018F801" w:rsidR="001C435C" w:rsidRPr="001C435C" w:rsidRDefault="001C435C" w:rsidP="00243AA3">
      <w:pPr>
        <w:tabs>
          <w:tab w:val="left" w:pos="6038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t+Τ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t+τ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t+Τ+τ</m:t>
                      </m:r>
                    </m:e>
                  </m:d>
                </m:e>
              </m:d>
            </m:e>
          </m:d>
        </m:oMath>
      </m:oMathPara>
    </w:p>
    <w:p w14:paraId="42F27FB6" w14:textId="30562D8B" w:rsidR="001C435C" w:rsidRPr="00F55634" w:rsidRDefault="009E4C01" w:rsidP="00243AA3">
      <w:pPr>
        <w:tabs>
          <w:tab w:val="left" w:pos="6038"/>
        </w:tabs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t+Τ+τ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t+Τ+τ</m:t>
                  </m:r>
                </m:e>
              </m:d>
            </m:e>
          </m:d>
        </m:oMath>
      </m:oMathPara>
    </w:p>
    <w:p w14:paraId="5B4FBB91" w14:textId="1B9722E1" w:rsidR="00F55634" w:rsidRPr="0058673D" w:rsidRDefault="009E4C01" w:rsidP="00243AA3">
      <w:pPr>
        <w:tabs>
          <w:tab w:val="left" w:pos="6038"/>
        </w:tabs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t+Τ+τ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t+Τ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t+Τ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t+Τ+τ</m:t>
                      </m:r>
                    </m:e>
                  </m:d>
                </m:e>
              </m:d>
            </m:e>
          </m:d>
        </m:oMath>
      </m:oMathPara>
    </w:p>
    <w:p w14:paraId="2DC0FC59" w14:textId="1791849C" w:rsidR="0058673D" w:rsidRPr="00CB1E48" w:rsidRDefault="009E4C01" w:rsidP="00243AA3">
      <w:pPr>
        <w:tabs>
          <w:tab w:val="left" w:pos="6038"/>
        </w:tabs>
        <w:rPr>
          <w:rFonts w:eastAsiaTheme="minorEastAsia"/>
          <w:b/>
          <w:bCs/>
          <w:color w:val="3A7C22" w:themeColor="accent6" w:themeShade="BF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color w:val="3A7C22" w:themeColor="accent6" w:themeShade="BF"/>
                  <w:highlight w:val="lightGray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τ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τ+T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3A7C22" w:themeColor="accent6" w:themeShade="BF"/>
                  <w:highlight w:val="lightGray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3A7C22" w:themeColor="accent6" w:themeShade="BF"/>
                      <w:highlight w:val="lightGray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A7C22" w:themeColor="accent6" w:themeShade="BF"/>
                      <w:highlight w:val="lightGray"/>
                      <w:lang w:val="en-US"/>
                    </w:rPr>
                    <m:t>τ-T</m:t>
                  </m:r>
                </m:e>
              </m:d>
            </m:e>
          </m:d>
        </m:oMath>
      </m:oMathPara>
    </w:p>
    <w:sectPr w:rsidR="0058673D" w:rsidRPr="00CB1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F939B" w14:textId="77777777" w:rsidR="00F066CB" w:rsidRDefault="00F066CB" w:rsidP="006F64B2">
      <w:pPr>
        <w:spacing w:after="0" w:line="240" w:lineRule="auto"/>
      </w:pPr>
      <w:r>
        <w:separator/>
      </w:r>
    </w:p>
  </w:endnote>
  <w:endnote w:type="continuationSeparator" w:id="0">
    <w:p w14:paraId="09A85B00" w14:textId="77777777" w:rsidR="00F066CB" w:rsidRDefault="00F066CB" w:rsidP="006F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8CEC4" w14:textId="77777777" w:rsidR="006F64B2" w:rsidRDefault="006F64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60EE2" w14:textId="77777777" w:rsidR="006F64B2" w:rsidRDefault="006F64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7F6A2" w14:textId="77777777" w:rsidR="006F64B2" w:rsidRDefault="006F6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492C5" w14:textId="77777777" w:rsidR="00F066CB" w:rsidRDefault="00F066CB" w:rsidP="006F64B2">
      <w:pPr>
        <w:spacing w:after="0" w:line="240" w:lineRule="auto"/>
      </w:pPr>
      <w:r>
        <w:separator/>
      </w:r>
    </w:p>
  </w:footnote>
  <w:footnote w:type="continuationSeparator" w:id="0">
    <w:p w14:paraId="5623481D" w14:textId="77777777" w:rsidR="00F066CB" w:rsidRDefault="00F066CB" w:rsidP="006F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4C6B0" w14:textId="77777777" w:rsidR="006F64B2" w:rsidRDefault="006F64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D4208" w14:textId="5F895631" w:rsidR="006F64B2" w:rsidRPr="006F64B2" w:rsidRDefault="006F64B2" w:rsidP="006F64B2">
    <w:pPr>
      <w:pStyle w:val="Header"/>
      <w:tabs>
        <w:tab w:val="clear" w:pos="4513"/>
      </w:tabs>
      <w:rPr>
        <w:lang w:val="en-US"/>
      </w:rPr>
    </w:pPr>
    <w:r>
      <w:rPr>
        <w:lang w:val="en-US"/>
      </w:rPr>
      <w:t>Stochastic Processes, Stationarity</w:t>
    </w:r>
    <w:r>
      <w:rPr>
        <w:lang w:val="en-US"/>
      </w:rPr>
      <w:tab/>
      <w:t>Martin S Andersen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EDE57" w14:textId="77777777" w:rsidR="006F64B2" w:rsidRDefault="006F6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F2C52"/>
    <w:multiLevelType w:val="hybridMultilevel"/>
    <w:tmpl w:val="3B26833E"/>
    <w:lvl w:ilvl="0" w:tplc="2354B8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A728D"/>
    <w:multiLevelType w:val="hybridMultilevel"/>
    <w:tmpl w:val="596276CE"/>
    <w:lvl w:ilvl="0" w:tplc="EA30C7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968515">
    <w:abstractNumId w:val="1"/>
  </w:num>
  <w:num w:numId="2" w16cid:durableId="202162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6D71"/>
    <w:rsid w:val="0001715C"/>
    <w:rsid w:val="00020509"/>
    <w:rsid w:val="00024AFE"/>
    <w:rsid w:val="000273FA"/>
    <w:rsid w:val="00044B9B"/>
    <w:rsid w:val="000704A1"/>
    <w:rsid w:val="000B34A5"/>
    <w:rsid w:val="000E1AD7"/>
    <w:rsid w:val="000E3191"/>
    <w:rsid w:val="000F6003"/>
    <w:rsid w:val="000F78FB"/>
    <w:rsid w:val="000F79C2"/>
    <w:rsid w:val="0010610B"/>
    <w:rsid w:val="00171FB3"/>
    <w:rsid w:val="0018207C"/>
    <w:rsid w:val="001849B2"/>
    <w:rsid w:val="001A39EB"/>
    <w:rsid w:val="001B1DCE"/>
    <w:rsid w:val="001B310F"/>
    <w:rsid w:val="001C435C"/>
    <w:rsid w:val="001E5335"/>
    <w:rsid w:val="001F10D6"/>
    <w:rsid w:val="00202E1C"/>
    <w:rsid w:val="00240DB7"/>
    <w:rsid w:val="00243AA3"/>
    <w:rsid w:val="002459C1"/>
    <w:rsid w:val="002515B1"/>
    <w:rsid w:val="00267DCF"/>
    <w:rsid w:val="00267F01"/>
    <w:rsid w:val="00273BAD"/>
    <w:rsid w:val="00284DFE"/>
    <w:rsid w:val="002935CF"/>
    <w:rsid w:val="002B2ED7"/>
    <w:rsid w:val="002D7EE5"/>
    <w:rsid w:val="00334605"/>
    <w:rsid w:val="00335E20"/>
    <w:rsid w:val="003506FA"/>
    <w:rsid w:val="003636D6"/>
    <w:rsid w:val="00364786"/>
    <w:rsid w:val="00384183"/>
    <w:rsid w:val="003F6625"/>
    <w:rsid w:val="00403FBB"/>
    <w:rsid w:val="0041793E"/>
    <w:rsid w:val="004231DA"/>
    <w:rsid w:val="004417EE"/>
    <w:rsid w:val="00444362"/>
    <w:rsid w:val="00451530"/>
    <w:rsid w:val="00475607"/>
    <w:rsid w:val="00487DC9"/>
    <w:rsid w:val="004923AD"/>
    <w:rsid w:val="004A3834"/>
    <w:rsid w:val="004B7C49"/>
    <w:rsid w:val="004C3BAB"/>
    <w:rsid w:val="004D15B0"/>
    <w:rsid w:val="004E4173"/>
    <w:rsid w:val="004F3FC2"/>
    <w:rsid w:val="004F67CF"/>
    <w:rsid w:val="004F73FA"/>
    <w:rsid w:val="00546A92"/>
    <w:rsid w:val="00560B80"/>
    <w:rsid w:val="005847FF"/>
    <w:rsid w:val="0058673D"/>
    <w:rsid w:val="00593B54"/>
    <w:rsid w:val="005D0EEA"/>
    <w:rsid w:val="005E42DB"/>
    <w:rsid w:val="00601579"/>
    <w:rsid w:val="00603881"/>
    <w:rsid w:val="006070C0"/>
    <w:rsid w:val="00614E3B"/>
    <w:rsid w:val="00623585"/>
    <w:rsid w:val="006567F1"/>
    <w:rsid w:val="00660AAC"/>
    <w:rsid w:val="00670379"/>
    <w:rsid w:val="0067292F"/>
    <w:rsid w:val="00685097"/>
    <w:rsid w:val="006B31C8"/>
    <w:rsid w:val="006B5E9A"/>
    <w:rsid w:val="006D2571"/>
    <w:rsid w:val="006E4E93"/>
    <w:rsid w:val="006F1215"/>
    <w:rsid w:val="006F1D5B"/>
    <w:rsid w:val="006F6067"/>
    <w:rsid w:val="006F64B2"/>
    <w:rsid w:val="00715295"/>
    <w:rsid w:val="00741C23"/>
    <w:rsid w:val="007841FA"/>
    <w:rsid w:val="0079356C"/>
    <w:rsid w:val="0079739B"/>
    <w:rsid w:val="007C5392"/>
    <w:rsid w:val="007D229D"/>
    <w:rsid w:val="007F47FF"/>
    <w:rsid w:val="007F49AA"/>
    <w:rsid w:val="00806DB5"/>
    <w:rsid w:val="00816233"/>
    <w:rsid w:val="00836326"/>
    <w:rsid w:val="008451F1"/>
    <w:rsid w:val="008612C0"/>
    <w:rsid w:val="00861B78"/>
    <w:rsid w:val="0087323D"/>
    <w:rsid w:val="008828AB"/>
    <w:rsid w:val="00892C04"/>
    <w:rsid w:val="00895813"/>
    <w:rsid w:val="008A45DA"/>
    <w:rsid w:val="008B61F0"/>
    <w:rsid w:val="008C1C69"/>
    <w:rsid w:val="008D4CE1"/>
    <w:rsid w:val="008D65FB"/>
    <w:rsid w:val="00903521"/>
    <w:rsid w:val="00912CF9"/>
    <w:rsid w:val="0094521D"/>
    <w:rsid w:val="00946B20"/>
    <w:rsid w:val="00964A78"/>
    <w:rsid w:val="00976D71"/>
    <w:rsid w:val="00977041"/>
    <w:rsid w:val="00985649"/>
    <w:rsid w:val="00987140"/>
    <w:rsid w:val="009C2914"/>
    <w:rsid w:val="009C6074"/>
    <w:rsid w:val="009E0A45"/>
    <w:rsid w:val="009E495D"/>
    <w:rsid w:val="009E4C01"/>
    <w:rsid w:val="00A06074"/>
    <w:rsid w:val="00A332FF"/>
    <w:rsid w:val="00A423D1"/>
    <w:rsid w:val="00A631D2"/>
    <w:rsid w:val="00A91ACF"/>
    <w:rsid w:val="00AB73F5"/>
    <w:rsid w:val="00AD6BE7"/>
    <w:rsid w:val="00B068A9"/>
    <w:rsid w:val="00B2667F"/>
    <w:rsid w:val="00B4209F"/>
    <w:rsid w:val="00B5702D"/>
    <w:rsid w:val="00B60207"/>
    <w:rsid w:val="00B777B3"/>
    <w:rsid w:val="00BA02A4"/>
    <w:rsid w:val="00BC63A9"/>
    <w:rsid w:val="00C15145"/>
    <w:rsid w:val="00C16757"/>
    <w:rsid w:val="00C515C4"/>
    <w:rsid w:val="00C82A60"/>
    <w:rsid w:val="00C8490C"/>
    <w:rsid w:val="00C87201"/>
    <w:rsid w:val="00C93021"/>
    <w:rsid w:val="00C94E49"/>
    <w:rsid w:val="00C9550B"/>
    <w:rsid w:val="00CA58FF"/>
    <w:rsid w:val="00CA69FC"/>
    <w:rsid w:val="00CB1E48"/>
    <w:rsid w:val="00CD4E8A"/>
    <w:rsid w:val="00CE3876"/>
    <w:rsid w:val="00CF2A3A"/>
    <w:rsid w:val="00CF350F"/>
    <w:rsid w:val="00D2757A"/>
    <w:rsid w:val="00D40943"/>
    <w:rsid w:val="00D42E16"/>
    <w:rsid w:val="00D44016"/>
    <w:rsid w:val="00D70A5C"/>
    <w:rsid w:val="00D74998"/>
    <w:rsid w:val="00D96DD7"/>
    <w:rsid w:val="00DA49EB"/>
    <w:rsid w:val="00DB390A"/>
    <w:rsid w:val="00DC3140"/>
    <w:rsid w:val="00DD03F6"/>
    <w:rsid w:val="00DD1A13"/>
    <w:rsid w:val="00DD2BE7"/>
    <w:rsid w:val="00DE1FEE"/>
    <w:rsid w:val="00E009BB"/>
    <w:rsid w:val="00E21CEB"/>
    <w:rsid w:val="00E702A5"/>
    <w:rsid w:val="00E7522C"/>
    <w:rsid w:val="00E81679"/>
    <w:rsid w:val="00EB4261"/>
    <w:rsid w:val="00EB438A"/>
    <w:rsid w:val="00EF7110"/>
    <w:rsid w:val="00F066CB"/>
    <w:rsid w:val="00F131B9"/>
    <w:rsid w:val="00F13E0D"/>
    <w:rsid w:val="00F3118D"/>
    <w:rsid w:val="00F42410"/>
    <w:rsid w:val="00F55634"/>
    <w:rsid w:val="00F642B8"/>
    <w:rsid w:val="00F65D78"/>
    <w:rsid w:val="00F90D23"/>
    <w:rsid w:val="00F968D0"/>
    <w:rsid w:val="00FD0907"/>
    <w:rsid w:val="00FD5FE4"/>
    <w:rsid w:val="00FF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E2FE3"/>
  <w15:chartTrackingRefBased/>
  <w15:docId w15:val="{B3E42DDF-D15A-4FF5-A9BB-F857BECD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5145"/>
    <w:pPr>
      <w:keepNext/>
      <w:widowControl w:val="0"/>
      <w:spacing w:before="240" w:after="60" w:line="240" w:lineRule="auto"/>
      <w:ind w:firstLine="230"/>
      <w:jc w:val="both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5145"/>
    <w:pPr>
      <w:keepNext/>
      <w:keepLines/>
      <w:widowControl w:val="0"/>
      <w:spacing w:before="40" w:after="0" w:line="240" w:lineRule="auto"/>
      <w:ind w:firstLine="230"/>
      <w:jc w:val="both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15145"/>
    <w:pPr>
      <w:widowControl w:val="0"/>
      <w:spacing w:after="0" w:line="240" w:lineRule="auto"/>
      <w:ind w:firstLine="230"/>
      <w:contextualSpacing/>
      <w:jc w:val="both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145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5145"/>
    <w:rPr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5145"/>
    <w:rPr>
      <w:rFonts w:eastAsiaTheme="majorEastAsia" w:cstheme="majorBidi"/>
      <w:b/>
      <w:sz w:val="24"/>
      <w:szCs w:val="26"/>
    </w:rPr>
  </w:style>
  <w:style w:type="character" w:styleId="IntenseEmphasis">
    <w:name w:val="Intense Emphasis"/>
    <w:basedOn w:val="DefaultParagraphFont"/>
    <w:uiPriority w:val="21"/>
    <w:qFormat/>
    <w:rsid w:val="00C15145"/>
    <w:rPr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C15145"/>
    <w:rPr>
      <w:b/>
      <w:bCs/>
      <w:smallCaps/>
      <w:color w:val="auto"/>
      <w:spacing w:val="5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15145"/>
    <w:pPr>
      <w:widowControl w:val="0"/>
      <w:spacing w:after="200" w:line="240" w:lineRule="auto"/>
      <w:ind w:firstLine="230"/>
      <w:jc w:val="both"/>
    </w:pPr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7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D7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71"/>
    <w:rPr>
      <w:i/>
      <w:iCs/>
      <w:color w:val="0F476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C9550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F6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4B2"/>
  </w:style>
  <w:style w:type="paragraph" w:styleId="Footer">
    <w:name w:val="footer"/>
    <w:basedOn w:val="Normal"/>
    <w:link w:val="FooterChar"/>
    <w:uiPriority w:val="99"/>
    <w:unhideWhenUsed/>
    <w:rsid w:val="006F6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4B2"/>
  </w:style>
  <w:style w:type="character" w:styleId="Strong">
    <w:name w:val="Strong"/>
    <w:basedOn w:val="DefaultParagraphFont"/>
    <w:uiPriority w:val="22"/>
    <w:qFormat/>
    <w:rsid w:val="007935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898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Siemienski Andersen</dc:creator>
  <cp:keywords/>
  <dc:description/>
  <cp:lastModifiedBy>Martin Siemienski Andersen</cp:lastModifiedBy>
  <cp:revision>164</cp:revision>
  <dcterms:created xsi:type="dcterms:W3CDTF">2024-07-29T13:07:00Z</dcterms:created>
  <dcterms:modified xsi:type="dcterms:W3CDTF">2025-09-09T09:44:00Z</dcterms:modified>
</cp:coreProperties>
</file>