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B1B3" w14:textId="7C4CBB62" w:rsidR="00B96484" w:rsidRDefault="00B96484" w:rsidP="00976D71">
      <w:pPr>
        <w:pStyle w:val="Heading1"/>
        <w:rPr>
          <w:lang w:val="en-US"/>
        </w:rPr>
      </w:pPr>
      <w:r>
        <w:rPr>
          <w:lang w:val="en-US"/>
        </w:rPr>
        <w:t>Exercise 0</w:t>
      </w:r>
    </w:p>
    <w:p w14:paraId="22CFF9A1" w14:textId="7457812F" w:rsidR="00B96484" w:rsidRPr="00B96484" w:rsidRDefault="00B96484" w:rsidP="003743CB">
      <w:pPr>
        <w:pStyle w:val="NoSpacing"/>
        <w:rPr>
          <w:lang w:val="en-US"/>
        </w:rPr>
      </w:pPr>
      <w:r w:rsidRPr="00B96484">
        <w:rPr>
          <w:lang w:val="en-US"/>
        </w:rPr>
        <w:t xml:space="preserve">Run the python script </w:t>
      </w:r>
      <w:r w:rsidRPr="009923B3">
        <w:rPr>
          <w:b/>
          <w:bCs/>
          <w:lang w:val="en-US"/>
        </w:rPr>
        <w:t>example.py</w:t>
      </w:r>
      <w:r w:rsidRPr="00B96484">
        <w:rPr>
          <w:lang w:val="en-US"/>
        </w:rPr>
        <w:t xml:space="preserve"> from the lecture materials folder</w:t>
      </w:r>
      <w:r w:rsidR="003743CB">
        <w:rPr>
          <w:lang w:val="en-US"/>
        </w:rPr>
        <w:t xml:space="preserve">. </w:t>
      </w:r>
      <w:r w:rsidRPr="003743CB">
        <w:rPr>
          <w:lang w:val="en-US"/>
        </w:rPr>
        <w:t xml:space="preserve">Do you understand how the autocorrelation can be used as e.g. heart rate detector (in the case of an </w:t>
      </w:r>
      <w:proofErr w:type="spellStart"/>
      <w:r w:rsidRPr="003743CB">
        <w:rPr>
          <w:lang w:val="en-US"/>
        </w:rPr>
        <w:t>ecg</w:t>
      </w:r>
      <w:proofErr w:type="spellEnd"/>
      <w:r w:rsidRPr="003743CB">
        <w:rPr>
          <w:lang w:val="en-US"/>
        </w:rPr>
        <w:t>)?</w:t>
      </w:r>
      <w:r w:rsidR="003743CB">
        <w:rPr>
          <w:lang w:val="en-US"/>
        </w:rPr>
        <w:t xml:space="preserve"> </w:t>
      </w:r>
      <w:r w:rsidRPr="003743CB">
        <w:rPr>
          <w:lang w:val="en-US"/>
        </w:rPr>
        <w:t xml:space="preserve">Go through the different properties of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</m:oMath>
      <w:r w:rsidRPr="003743CB">
        <w:rPr>
          <w:lang w:val="en-US"/>
        </w:rPr>
        <w:t xml:space="preserve"> and see which one smake sense, and which </w:t>
      </w:r>
      <w:proofErr w:type="gramStart"/>
      <w:r w:rsidRPr="003743CB">
        <w:rPr>
          <w:lang w:val="en-US"/>
        </w:rPr>
        <w:t>ones</w:t>
      </w:r>
      <w:proofErr w:type="gramEnd"/>
      <w:r w:rsidRPr="003743CB">
        <w:rPr>
          <w:lang w:val="en-US"/>
        </w:rPr>
        <w:t xml:space="preserve"> doesn't.</w:t>
      </w:r>
    </w:p>
    <w:p w14:paraId="519F2C4F" w14:textId="77777777" w:rsidR="00B96484" w:rsidRPr="003743CB" w:rsidRDefault="00B96484" w:rsidP="00B96484">
      <w:pPr>
        <w:rPr>
          <w:lang w:val="en-US"/>
        </w:rPr>
      </w:pPr>
    </w:p>
    <w:p w14:paraId="15F4536D" w14:textId="116629E3" w:rsidR="00F642B8" w:rsidRDefault="00976D71" w:rsidP="00976D71">
      <w:pPr>
        <w:pStyle w:val="Heading1"/>
        <w:rPr>
          <w:lang w:val="en-US"/>
        </w:rPr>
      </w:pPr>
      <w:r>
        <w:rPr>
          <w:lang w:val="en-US"/>
        </w:rPr>
        <w:t xml:space="preserve">Exercise 1 </w:t>
      </w:r>
    </w:p>
    <w:p w14:paraId="6498F8CB" w14:textId="34FD05F5" w:rsidR="00976D71" w:rsidRDefault="00976D71" w:rsidP="00976D71">
      <w:pPr>
        <w:rPr>
          <w:lang w:val="en-US"/>
        </w:rPr>
      </w:pPr>
      <w:r w:rsidRPr="00976D71">
        <w:rPr>
          <w:lang w:val="en-US"/>
        </w:rPr>
        <w:t xml:space="preserve">Download </w:t>
      </w:r>
      <w:r w:rsidRPr="006F64B2">
        <w:rPr>
          <w:b/>
          <w:bCs/>
          <w:lang w:val="en-US"/>
        </w:rPr>
        <w:t>exercise1.</w:t>
      </w:r>
      <w:r w:rsidR="002E799D">
        <w:rPr>
          <w:b/>
          <w:bCs/>
          <w:lang w:val="en-US"/>
        </w:rPr>
        <w:t>py</w:t>
      </w:r>
      <w:r w:rsidRPr="00976D71">
        <w:rPr>
          <w:lang w:val="en-US"/>
        </w:rPr>
        <w:t xml:space="preserve"> and </w:t>
      </w:r>
      <w:r w:rsidRPr="006F64B2">
        <w:rPr>
          <w:b/>
          <w:bCs/>
          <w:lang w:val="en-US"/>
        </w:rPr>
        <w:t>ecg.</w:t>
      </w:r>
      <w:r w:rsidR="002E799D">
        <w:rPr>
          <w:b/>
          <w:bCs/>
          <w:lang w:val="en-US"/>
        </w:rPr>
        <w:t>xlsx</w:t>
      </w:r>
      <w:r w:rsidRPr="00976D71">
        <w:rPr>
          <w:lang w:val="en-US"/>
        </w:rPr>
        <w:t xml:space="preserve"> from the lecture material directory. The</w:t>
      </w:r>
      <w:r>
        <w:rPr>
          <w:lang w:val="en-US"/>
        </w:rPr>
        <w:t xml:space="preserve"> </w:t>
      </w:r>
      <w:r w:rsidRPr="00976D71">
        <w:rPr>
          <w:lang w:val="en-US"/>
        </w:rPr>
        <w:t>script defines a template of one ECG beat. Use the template together with the cross</w:t>
      </w:r>
      <w:r w:rsidR="00D40943">
        <w:rPr>
          <w:lang w:val="en-US"/>
        </w:rPr>
        <w:t>-</w:t>
      </w:r>
      <w:r w:rsidRPr="00976D71">
        <w:rPr>
          <w:lang w:val="en-US"/>
        </w:rPr>
        <w:t>correlation to find the location of all heart beats in the ECG. Then, based on these</w:t>
      </w:r>
      <w:r>
        <w:rPr>
          <w:lang w:val="en-US"/>
        </w:rPr>
        <w:t xml:space="preserve"> </w:t>
      </w:r>
      <w:r w:rsidRPr="00976D71">
        <w:rPr>
          <w:lang w:val="en-US"/>
        </w:rPr>
        <w:t xml:space="preserve">locations align the beats (e.g. in a n by 70 </w:t>
      </w:r>
      <w:proofErr w:type="gramStart"/>
      <w:r w:rsidRPr="00976D71">
        <w:rPr>
          <w:lang w:val="en-US"/>
        </w:rPr>
        <w:t>matrix</w:t>
      </w:r>
      <w:proofErr w:type="gramEnd"/>
      <w:r w:rsidRPr="00976D71">
        <w:rPr>
          <w:lang w:val="en-US"/>
        </w:rPr>
        <w:t xml:space="preserve">, where each row is an aligned </w:t>
      </w:r>
      <w:proofErr w:type="gramStart"/>
      <w:r w:rsidRPr="00976D71">
        <w:rPr>
          <w:lang w:val="en-US"/>
        </w:rPr>
        <w:t>heart</w:t>
      </w:r>
      <w:r>
        <w:rPr>
          <w:lang w:val="en-US"/>
        </w:rPr>
        <w:t xml:space="preserve"> </w:t>
      </w:r>
      <w:r w:rsidRPr="00976D71">
        <w:rPr>
          <w:lang w:val="en-US"/>
        </w:rPr>
        <w:t>beat</w:t>
      </w:r>
      <w:proofErr w:type="gramEnd"/>
      <w:r w:rsidRPr="00976D71">
        <w:rPr>
          <w:lang w:val="en-US"/>
        </w:rPr>
        <w:t>), and use the aligned beats to form a mean or median beat.</w:t>
      </w:r>
    </w:p>
    <w:p w14:paraId="61F7C2B3" w14:textId="77777777" w:rsidR="00C9550B" w:rsidRDefault="00D40943" w:rsidP="00C9550B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039AC641" w14:textId="608F2057" w:rsidR="00C9550B" w:rsidRDefault="00C9550B" w:rsidP="00C9550B">
      <w:pPr>
        <w:rPr>
          <w:lang w:val="en-US"/>
        </w:rPr>
      </w:pPr>
      <w:r w:rsidRPr="00C9550B">
        <w:rPr>
          <w:lang w:val="en-US"/>
        </w:rPr>
        <w:t xml:space="preserve">Consider an EMG signal detected with additive noise. The EMG signal </w:t>
      </w:r>
      <m:oMath>
        <m:r>
          <w:rPr>
            <w:rFonts w:ascii="Cambria Math" w:hAnsi="Cambria Math"/>
            <w:lang w:val="en-US"/>
          </w:rPr>
          <m:t>X(t)</m:t>
        </m:r>
      </m:oMath>
      <w:r>
        <w:rPr>
          <w:lang w:val="en-US"/>
        </w:rPr>
        <w:t xml:space="preserve"> </w:t>
      </w:r>
      <w:r w:rsidRPr="00C9550B">
        <w:rPr>
          <w:lang w:val="en-US"/>
        </w:rPr>
        <w:t xml:space="preserve">and the noise </w:t>
      </w:r>
      <m:oMath>
        <m:r>
          <w:rPr>
            <w:rFonts w:ascii="Cambria Math" w:hAnsi="Cambria Math"/>
            <w:lang w:val="en-US"/>
          </w:rPr>
          <m:t>N(t)</m:t>
        </m:r>
      </m:oMath>
      <w:r w:rsidRPr="00C9550B">
        <w:rPr>
          <w:lang w:val="en-US"/>
        </w:rPr>
        <w:t xml:space="preserve"> are WSS stochastic processes with zero mean. They are independent.</w:t>
      </w:r>
      <w:r>
        <w:rPr>
          <w:lang w:val="en-US"/>
        </w:rPr>
        <w:t xml:space="preserve"> </w:t>
      </w:r>
      <w:r w:rsidRPr="00C9550B">
        <w:rPr>
          <w:lang w:val="en-US"/>
        </w:rPr>
        <w:t xml:space="preserve">The EMG signal has known autocorrelation function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</m:sSub>
        <m:r>
          <w:rPr>
            <w:rFonts w:ascii="Cambria Math" w:hAnsi="Cambria Math" w:cs="Cambria Math"/>
            <w:lang w:val="en-US"/>
          </w:rPr>
          <m:t>(τ</m:t>
        </m:r>
        <m:r>
          <w:rPr>
            <w:rFonts w:ascii="Cambria Math" w:hAnsi="Cambria Math"/>
            <w:lang w:val="en-US"/>
          </w:rPr>
          <m:t>)</m:t>
        </m:r>
      </m:oMath>
      <w:r w:rsidRPr="00C9550B">
        <w:rPr>
          <w:lang w:val="en-US"/>
        </w:rPr>
        <w:t xml:space="preserve"> and the noise has</w:t>
      </w:r>
      <w:r>
        <w:rPr>
          <w:lang w:val="en-US"/>
        </w:rPr>
        <w:t xml:space="preserve"> </w:t>
      </w:r>
      <w:r w:rsidRPr="00C9550B">
        <w:rPr>
          <w:lang w:val="en-US"/>
        </w:rPr>
        <w:t xml:space="preserve">autocorrelation function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 w:cs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 xml:space="preserve">) = </m:t>
        </m:r>
        <m:r>
          <w:rPr>
            <w:rFonts w:ascii="Cambria Math" w:hAnsi="Cambria Math" w:cs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 w:cs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)</m:t>
        </m:r>
      </m:oMath>
      <w:r w:rsidRPr="00C9550B">
        <w:rPr>
          <w:lang w:val="en-US"/>
        </w:rPr>
        <w:t>. Let the summation of the EMG signal and the</w:t>
      </w:r>
      <w:r>
        <w:rPr>
          <w:lang w:val="en-US"/>
        </w:rPr>
        <w:t xml:space="preserve"> </w:t>
      </w:r>
      <w:r w:rsidRPr="00C9550B">
        <w:rPr>
          <w:lang w:val="en-US"/>
        </w:rPr>
        <w:t xml:space="preserve">noise be Y(t), determine the autocorrelation function of </w:t>
      </w:r>
      <m:oMath>
        <m:r>
          <w:rPr>
            <w:rFonts w:ascii="Cambria Math" w:hAnsi="Cambria Math"/>
            <w:lang w:val="en-US"/>
          </w:rPr>
          <m:t>Y(t)</m:t>
        </m:r>
      </m:oMath>
      <w:r w:rsidRPr="00C9550B">
        <w:rPr>
          <w:lang w:val="en-US"/>
        </w:rPr>
        <w:t xml:space="preserve">. Is </w:t>
      </w:r>
      <m:oMath>
        <m:r>
          <w:rPr>
            <w:rFonts w:ascii="Cambria Math" w:hAnsi="Cambria Math"/>
            <w:lang w:val="en-US"/>
          </w:rPr>
          <m:t xml:space="preserve">Y(t) </m:t>
        </m:r>
      </m:oMath>
      <w:r w:rsidRPr="00C9550B">
        <w:rPr>
          <w:lang w:val="en-US"/>
        </w:rPr>
        <w:t>WSS?</w:t>
      </w:r>
    </w:p>
    <w:p w14:paraId="1116B10B" w14:textId="77777777" w:rsidR="00C9550B" w:rsidRDefault="00C9550B" w:rsidP="00C9550B">
      <w:pPr>
        <w:pStyle w:val="Heading1"/>
        <w:rPr>
          <w:lang w:val="en-US"/>
        </w:rPr>
      </w:pPr>
      <w:r w:rsidRPr="00C9550B">
        <w:rPr>
          <w:lang w:val="en-US"/>
        </w:rPr>
        <w:t>Exercise 3</w:t>
      </w:r>
    </w:p>
    <w:p w14:paraId="6A8C0988" w14:textId="60CEFA59" w:rsidR="00C93021" w:rsidRDefault="00C9550B" w:rsidP="00C9550B">
      <w:pPr>
        <w:rPr>
          <w:lang w:val="en-US"/>
        </w:rPr>
      </w:pPr>
      <w:r w:rsidRPr="00C9550B">
        <w:rPr>
          <w:lang w:val="en-US"/>
        </w:rPr>
        <w:t xml:space="preserve">Consider a stochastic process </w:t>
      </w:r>
      <m:oMath>
        <m:r>
          <w:rPr>
            <w:rFonts w:ascii="Cambria Math" w:hAnsi="Cambria Math"/>
            <w:lang w:val="en-US"/>
          </w:rPr>
          <m:t>X(t)</m:t>
        </m:r>
      </m:oMath>
      <w:r w:rsidRPr="00C9550B">
        <w:rPr>
          <w:lang w:val="en-US"/>
        </w:rPr>
        <w:t xml:space="preserve"> with uniform distribution of the</w:t>
      </w:r>
      <w:r>
        <w:rPr>
          <w:lang w:val="en-US"/>
        </w:rPr>
        <w:t xml:space="preserve"> </w:t>
      </w:r>
      <w:r w:rsidRPr="00C9550B">
        <w:rPr>
          <w:lang w:val="en-US"/>
        </w:rPr>
        <w:t xml:space="preserve">amplitude between </w:t>
      </w:r>
      <m:oMath>
        <m:r>
          <w:rPr>
            <w:rFonts w:ascii="Cambria Math" w:hAnsi="Cambria Math"/>
            <w:lang w:val="en-US"/>
          </w:rPr>
          <m:t>-A</m:t>
        </m:r>
      </m:oMath>
      <w:r w:rsidRPr="00C9550B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A</m:t>
        </m:r>
      </m:oMath>
      <w:r w:rsidRPr="00C9550B">
        <w:rPr>
          <w:lang w:val="en-US"/>
        </w:rPr>
        <w:t xml:space="preserve">. </w:t>
      </w:r>
      <w:r w:rsidR="00267DCF">
        <w:rPr>
          <w:lang w:val="en-US"/>
        </w:rPr>
        <w:t xml:space="preserve">The variance of </w:t>
      </w:r>
      <m:oMath>
        <m:r>
          <w:rPr>
            <w:rFonts w:ascii="Cambria Math" w:hAnsi="Cambria Math"/>
            <w:lang w:val="en-US"/>
          </w:rPr>
          <m:t>X(t)</m:t>
        </m:r>
      </m:oMath>
      <w:r w:rsidR="00267DCF">
        <w:rPr>
          <w:lang w:val="en-US"/>
        </w:rPr>
        <w:t xml:space="preserve"> is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267DCF">
        <w:rPr>
          <w:rFonts w:eastAsiaTheme="minorEastAsia"/>
          <w:lang w:val="en-US"/>
        </w:rPr>
        <w:t xml:space="preserve">. </w:t>
      </w:r>
      <w:r w:rsidRPr="00C9550B">
        <w:rPr>
          <w:lang w:val="en-US"/>
        </w:rPr>
        <w:t xml:space="preserve">The samples of </w:t>
      </w:r>
      <m:oMath>
        <m:r>
          <w:rPr>
            <w:rFonts w:ascii="Cambria Math" w:hAnsi="Cambria Math"/>
            <w:lang w:val="en-US"/>
          </w:rPr>
          <m:t>X(t)</m:t>
        </m:r>
      </m:oMath>
      <w:r w:rsidRPr="00C9550B">
        <w:rPr>
          <w:lang w:val="en-US"/>
        </w:rPr>
        <w:t xml:space="preserve"> are independent from each other</w:t>
      </w:r>
      <w:r w:rsidR="006D2571">
        <w:rPr>
          <w:lang w:val="en-US"/>
        </w:rPr>
        <w:t xml:space="preserve">. </w:t>
      </w:r>
      <m:oMath>
        <m:r>
          <w:rPr>
            <w:rFonts w:ascii="Cambria Math" w:hAnsi="Cambria Math" w:cs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 w:cs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) = 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 w:cs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) sin(2</m:t>
        </m:r>
        <m:r>
          <w:rPr>
            <w:rFonts w:ascii="Cambria Math" w:hAnsi="Cambria Math" w:cs="Cambria Math"/>
            <w:lang w:val="en-US"/>
          </w:rPr>
          <m:t>π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 w:cs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 + Φ)</m:t>
        </m:r>
      </m:oMath>
      <w:r w:rsidRPr="00C9550B">
        <w:rPr>
          <w:lang w:val="en-US"/>
        </w:rPr>
        <w:t>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Φ</m:t>
        </m:r>
      </m:oMath>
      <w:r w:rsidR="00C93021" w:rsidRPr="00C93021">
        <w:rPr>
          <w:lang w:val="en-US"/>
        </w:rPr>
        <w:t xml:space="preserve"> is a random variable with uniform distribution in the interval </w:t>
      </w:r>
      <m:oMath>
        <m:r>
          <w:rPr>
            <w:rFonts w:ascii="Cambria Math" w:hAnsi="Cambria Math"/>
            <w:lang w:val="en-US"/>
          </w:rPr>
          <m:t>[-π; π]</m:t>
        </m:r>
      </m:oMath>
      <w:r w:rsidR="00C93021" w:rsidRPr="00C93021">
        <w:rPr>
          <w:lang w:val="en-US"/>
        </w:rPr>
        <w:t xml:space="preserve">.  </w:t>
      </w:r>
      <m:oMath>
        <m:r>
          <w:rPr>
            <w:rFonts w:ascii="Cambria Math" w:hAnsi="Cambria Math"/>
            <w:lang w:val="en-US"/>
          </w:rPr>
          <m:t>Φ</m:t>
        </m:r>
      </m:oMath>
      <w:r w:rsidR="00C93021" w:rsidRPr="00C93021">
        <w:rPr>
          <w:lang w:val="en-US"/>
        </w:rPr>
        <w:t xml:space="preserve"> is independent of </w:t>
      </w:r>
      <m:oMath>
        <m:r>
          <w:rPr>
            <w:rFonts w:ascii="Cambria Math" w:hAnsi="Cambria Math"/>
            <w:lang w:val="en-US"/>
          </w:rPr>
          <m:t>X(t)</m:t>
        </m:r>
      </m:oMath>
      <w:r w:rsidR="00C93021" w:rsidRPr="00C93021">
        <w:rPr>
          <w:lang w:val="en-US"/>
        </w:rPr>
        <w:t>.</w:t>
      </w:r>
    </w:p>
    <w:p w14:paraId="0E84C80A" w14:textId="7C38117D" w:rsidR="00C9550B" w:rsidRPr="00C93021" w:rsidRDefault="00C9550B" w:rsidP="00C9550B">
      <w:pPr>
        <w:rPr>
          <w:i/>
          <w:iCs/>
          <w:lang w:val="en-US"/>
        </w:rPr>
      </w:pPr>
      <w:r w:rsidRPr="00C93021">
        <w:rPr>
          <w:i/>
          <w:iCs/>
          <w:lang w:val="en-US"/>
        </w:rPr>
        <w:t xml:space="preserve">Compute </w:t>
      </w:r>
      <w:r w:rsidRPr="00122838">
        <w:rPr>
          <w:b/>
          <w:bCs/>
          <w:i/>
          <w:iCs/>
          <w:lang w:val="en-US"/>
        </w:rPr>
        <w:t>mean</w:t>
      </w:r>
      <w:r w:rsidRPr="00C93021">
        <w:rPr>
          <w:i/>
          <w:iCs/>
          <w:lang w:val="en-US"/>
        </w:rPr>
        <w:t xml:space="preserve">, </w:t>
      </w:r>
      <w:r w:rsidRPr="00122838">
        <w:rPr>
          <w:b/>
          <w:bCs/>
          <w:i/>
          <w:iCs/>
          <w:lang w:val="en-US"/>
        </w:rPr>
        <w:t>autocorrelation</w:t>
      </w:r>
      <w:r w:rsidRPr="00C93021">
        <w:rPr>
          <w:i/>
          <w:iCs/>
          <w:lang w:val="en-US"/>
        </w:rPr>
        <w:t xml:space="preserve">, </w:t>
      </w:r>
      <w:r w:rsidRPr="00122838">
        <w:rPr>
          <w:b/>
          <w:bCs/>
          <w:i/>
          <w:iCs/>
          <w:lang w:val="en-US"/>
        </w:rPr>
        <w:t>autocovariance</w:t>
      </w:r>
      <w:r w:rsidRPr="00C93021">
        <w:rPr>
          <w:i/>
          <w:iCs/>
          <w:lang w:val="en-US"/>
        </w:rPr>
        <w:t xml:space="preserve">, and </w:t>
      </w:r>
      <w:r w:rsidRPr="00122838">
        <w:rPr>
          <w:b/>
          <w:bCs/>
          <w:i/>
          <w:iCs/>
          <w:lang w:val="en-US"/>
        </w:rPr>
        <w:t>variance</w:t>
      </w:r>
      <w:r w:rsidRPr="00C93021">
        <w:rPr>
          <w:i/>
          <w:iCs/>
          <w:lang w:val="en-US"/>
        </w:rPr>
        <w:t xml:space="preserve"> of the stochastic process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 w:cs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 w:cs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 w:rsidR="00C93021" w:rsidRPr="00C93021">
        <w:rPr>
          <w:i/>
          <w:iCs/>
          <w:lang w:val="en-US"/>
        </w:rPr>
        <w:t>,</w:t>
      </w:r>
    </w:p>
    <w:p w14:paraId="65A1DD52" w14:textId="1A393F75" w:rsidR="00202E1C" w:rsidRDefault="00202E1C" w:rsidP="00C9550B">
      <w:pPr>
        <w:rPr>
          <w:rFonts w:eastAsiaTheme="minorEastAsia"/>
          <w:lang w:val="en-US"/>
        </w:rPr>
      </w:pPr>
      <w:r>
        <w:rPr>
          <w:lang w:val="en-US"/>
        </w:rPr>
        <w:t>Hint</w:t>
      </w:r>
      <w:r w:rsidR="00F13E0D">
        <w:rPr>
          <w:lang w:val="en-US"/>
        </w:rPr>
        <w:t>1</w:t>
      </w:r>
      <w:r>
        <w:rPr>
          <w:lang w:val="en-US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a-b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lang w:val="en-US"/>
              </w:rPr>
              <m:t>(a+b)</m:t>
            </m:r>
          </m:e>
        </m:d>
      </m:oMath>
    </w:p>
    <w:p w14:paraId="67905220" w14:textId="3A923E18" w:rsidR="00F13E0D" w:rsidRDefault="00F13E0D" w:rsidP="00C9550B">
      <w:pPr>
        <w:rPr>
          <w:lang w:val="en-US"/>
        </w:rPr>
      </w:pPr>
      <w:r>
        <w:rPr>
          <w:rFonts w:eastAsiaTheme="minorEastAsia"/>
          <w:lang w:val="en-US"/>
        </w:rPr>
        <w:t>Hint2</w:t>
      </w:r>
      <w:r w:rsidRPr="00403FBB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c+2ϕ</m:t>
                    </m:r>
                  </m:e>
                </m:d>
              </m:e>
            </m:func>
          </m:e>
        </m:d>
      </m:oMath>
      <w:r w:rsidR="0018207C">
        <w:rPr>
          <w:rFonts w:eastAsiaTheme="minorEastAsia"/>
          <w:lang w:val="en-US"/>
        </w:rPr>
        <w:t xml:space="preserve"> can be solved using integration by </w:t>
      </w:r>
      <w:r w:rsidR="002459C1">
        <w:rPr>
          <w:rFonts w:eastAsiaTheme="minorEastAsia"/>
          <w:lang w:val="en-US"/>
        </w:rPr>
        <w:t>substitution.</w:t>
      </w:r>
    </w:p>
    <w:p w14:paraId="1F49F9BF" w14:textId="0D84A03B" w:rsidR="00C9550B" w:rsidRDefault="00C9550B" w:rsidP="00C9550B">
      <w:pPr>
        <w:pStyle w:val="Heading1"/>
        <w:rPr>
          <w:lang w:val="en-US"/>
        </w:rPr>
      </w:pPr>
      <w:r w:rsidRPr="00C9550B">
        <w:rPr>
          <w:lang w:val="en-US"/>
        </w:rPr>
        <w:t>Exercise 4</w:t>
      </w:r>
    </w:p>
    <w:p w14:paraId="09D58788" w14:textId="5DB2FFFE" w:rsidR="00D40943" w:rsidRDefault="00C9550B" w:rsidP="00C9550B">
      <w:pPr>
        <w:rPr>
          <w:lang w:val="en-US"/>
        </w:rPr>
      </w:pPr>
      <w:r w:rsidRPr="00C9550B">
        <w:rPr>
          <w:lang w:val="en-US"/>
        </w:rPr>
        <w:t xml:space="preserve">Consider an EEG signal </w:t>
      </w:r>
      <m:oMath>
        <m:r>
          <w:rPr>
            <w:rFonts w:ascii="Cambria Math" w:hAnsi="Cambria Math"/>
            <w:lang w:val="en-US"/>
          </w:rPr>
          <m:t>X(t)</m:t>
        </m:r>
      </m:oMath>
      <w:r w:rsidRPr="00C9550B">
        <w:rPr>
          <w:lang w:val="en-US"/>
        </w:rPr>
        <w:t xml:space="preserve"> with known autocorrelation function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 w:cs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 w:rsidRPr="00C9550B">
        <w:rPr>
          <w:lang w:val="en-US"/>
        </w:rPr>
        <w:t xml:space="preserve">and zero mean. The signal is filtered by a filter with impulse response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 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 + 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Pr="00C9550B">
        <w:rPr>
          <w:lang w:val="en-US"/>
        </w:rPr>
        <w:t>. Find the mean and autocorrelation function of the output signal.</w:t>
      </w:r>
    </w:p>
    <w:p w14:paraId="59A96632" w14:textId="7D61CC86" w:rsidR="005847FF" w:rsidRDefault="0010610B" w:rsidP="00C955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solve exercise 4, we must know</w:t>
      </w:r>
      <w:r w:rsidR="009E0A45">
        <w:rPr>
          <w:rFonts w:eastAsiaTheme="minorEastAsia"/>
          <w:lang w:val="en-US"/>
        </w:rPr>
        <w:t>:</w:t>
      </w:r>
    </w:p>
    <w:p w14:paraId="1F7B050E" w14:textId="77777777" w:rsidR="005847FF" w:rsidRDefault="0010610B" w:rsidP="005847FF">
      <w:pPr>
        <w:numPr>
          <w:ilvl w:val="0"/>
          <w:numId w:val="2"/>
        </w:numPr>
        <w:rPr>
          <w:rFonts w:eastAsiaTheme="minorEastAsia"/>
          <w:color w:val="A6A6A6" w:themeColor="background1" w:themeShade="A6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4F67CF">
        <w:rPr>
          <w:rFonts w:eastAsiaTheme="minorEastAsia"/>
          <w:lang w:val="en-US"/>
        </w:rPr>
        <w:t>what the convolution integral</w:t>
      </w:r>
      <w:r w:rsidR="004B7C49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en-US"/>
          </w:rPr>
          <m:t>(f*g)(t)=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t-τ</m:t>
                </m:r>
              </m:e>
            </m:d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dτ</m:t>
            </m:r>
          </m:e>
        </m:nary>
      </m:oMath>
    </w:p>
    <w:p w14:paraId="45ACD0E5" w14:textId="4C18BE36" w:rsidR="00A631D2" w:rsidRPr="00384183" w:rsidRDefault="00364786" w:rsidP="00384183">
      <w:pPr>
        <w:numPr>
          <w:ilvl w:val="0"/>
          <w:numId w:val="2"/>
        </w:numPr>
        <w:rPr>
          <w:rFonts w:eastAsiaTheme="minorEastAsia"/>
          <w:color w:val="A6A6A6" w:themeColor="background1" w:themeShade="A6"/>
          <w:lang w:val="en-US"/>
        </w:rPr>
      </w:pPr>
      <w:r w:rsidRPr="00384183">
        <w:rPr>
          <w:rFonts w:eastAsiaTheme="minorEastAsia"/>
          <w:lang w:val="en-US"/>
        </w:rPr>
        <w:t xml:space="preserve">the sifting property due to the two </w:t>
      </w:r>
      <w:proofErr w:type="spellStart"/>
      <w:r w:rsidRPr="00384183">
        <w:rPr>
          <w:rFonts w:eastAsiaTheme="minorEastAsia"/>
          <w:lang w:val="en-US"/>
        </w:rPr>
        <w:t>dirac</w:t>
      </w:r>
      <w:proofErr w:type="spellEnd"/>
      <w:r w:rsidRPr="00384183">
        <w:rPr>
          <w:rFonts w:eastAsiaTheme="minorEastAsia"/>
          <w:lang w:val="en-US"/>
        </w:rPr>
        <w:t xml:space="preserve"> impulses</w:t>
      </w:r>
      <w:r w:rsidR="004B7C49" w:rsidRPr="00384183">
        <w:rPr>
          <w:rFonts w:eastAsiaTheme="minorEastAsia"/>
          <w:lang w:val="en-US"/>
        </w:rPr>
        <w:t>:</w:t>
      </w:r>
      <w:r w:rsidR="005E42DB" w:rsidRPr="00384183">
        <w:rPr>
          <w:rFonts w:eastAsiaTheme="minorEastAsia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t-a</m:t>
                </m:r>
              </m:e>
            </m:d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A6A6A6" w:themeColor="background1" w:themeShade="A6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color w:val="A6A6A6" w:themeColor="background1" w:themeShade="A6"/>
            <w:lang w:val="en-US"/>
          </w:rPr>
          <m:t>=f(a)</m:t>
        </m:r>
      </m:oMath>
    </w:p>
    <w:p w14:paraId="409DCB9F" w14:textId="694E3B4C" w:rsidR="00267F01" w:rsidRPr="00267F01" w:rsidRDefault="001B310F" w:rsidP="00267F0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t+T</m:t>
                  </m:r>
                </m:e>
              </m:d>
            </m:e>
          </m:d>
        </m:oMath>
      </m:oMathPara>
    </w:p>
    <w:p w14:paraId="00997AFE" w14:textId="6BD141E0" w:rsidR="00267F01" w:rsidRPr="00267F01" w:rsidRDefault="00267F01" w:rsidP="00267F0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*X(t)</m:t>
              </m:r>
            </m:e>
          </m:d>
        </m:oMath>
      </m:oMathPara>
    </w:p>
    <w:sectPr w:rsidR="00267F01" w:rsidRPr="00267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A81FA" w14:textId="77777777" w:rsidR="00135AD0" w:rsidRDefault="00135AD0" w:rsidP="006F64B2">
      <w:pPr>
        <w:spacing w:after="0" w:line="240" w:lineRule="auto"/>
      </w:pPr>
      <w:r>
        <w:separator/>
      </w:r>
    </w:p>
  </w:endnote>
  <w:endnote w:type="continuationSeparator" w:id="0">
    <w:p w14:paraId="76560B1C" w14:textId="77777777" w:rsidR="00135AD0" w:rsidRDefault="00135AD0" w:rsidP="006F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CEC4" w14:textId="77777777" w:rsidR="006F64B2" w:rsidRDefault="006F6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60EE2" w14:textId="77777777" w:rsidR="006F64B2" w:rsidRDefault="006F6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F6A2" w14:textId="77777777" w:rsidR="006F64B2" w:rsidRDefault="006F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30640" w14:textId="77777777" w:rsidR="00135AD0" w:rsidRDefault="00135AD0" w:rsidP="006F64B2">
      <w:pPr>
        <w:spacing w:after="0" w:line="240" w:lineRule="auto"/>
      </w:pPr>
      <w:r>
        <w:separator/>
      </w:r>
    </w:p>
  </w:footnote>
  <w:footnote w:type="continuationSeparator" w:id="0">
    <w:p w14:paraId="0C53A264" w14:textId="77777777" w:rsidR="00135AD0" w:rsidRDefault="00135AD0" w:rsidP="006F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4C6B0" w14:textId="77777777" w:rsidR="006F64B2" w:rsidRDefault="006F6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4208" w14:textId="5F895631" w:rsidR="006F64B2" w:rsidRPr="006F64B2" w:rsidRDefault="006F64B2" w:rsidP="006F64B2">
    <w:pPr>
      <w:pStyle w:val="Header"/>
      <w:tabs>
        <w:tab w:val="clear" w:pos="4513"/>
      </w:tabs>
      <w:rPr>
        <w:lang w:val="en-US"/>
      </w:rPr>
    </w:pPr>
    <w:r>
      <w:rPr>
        <w:lang w:val="en-US"/>
      </w:rPr>
      <w:t>Stochastic Processes, Stationarity</w:t>
    </w:r>
    <w:r>
      <w:rPr>
        <w:lang w:val="en-US"/>
      </w:rPr>
      <w:tab/>
      <w:t>Martin S Andersen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EDE57" w14:textId="77777777" w:rsidR="006F64B2" w:rsidRDefault="006F6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2C52"/>
    <w:multiLevelType w:val="hybridMultilevel"/>
    <w:tmpl w:val="3B26833E"/>
    <w:lvl w:ilvl="0" w:tplc="2354B8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A728D"/>
    <w:multiLevelType w:val="hybridMultilevel"/>
    <w:tmpl w:val="596276CE"/>
    <w:lvl w:ilvl="0" w:tplc="EA30C7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F0A77"/>
    <w:multiLevelType w:val="hybridMultilevel"/>
    <w:tmpl w:val="693E0D8E"/>
    <w:lvl w:ilvl="0" w:tplc="441E9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F6B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4E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44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01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2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0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41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C5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AF2C5F"/>
    <w:multiLevelType w:val="hybridMultilevel"/>
    <w:tmpl w:val="0B0063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68515">
    <w:abstractNumId w:val="1"/>
  </w:num>
  <w:num w:numId="2" w16cid:durableId="2021621034">
    <w:abstractNumId w:val="0"/>
  </w:num>
  <w:num w:numId="3" w16cid:durableId="800729278">
    <w:abstractNumId w:val="2"/>
  </w:num>
  <w:num w:numId="4" w16cid:durableId="679745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D71"/>
    <w:rsid w:val="0001715C"/>
    <w:rsid w:val="00020509"/>
    <w:rsid w:val="00024AFE"/>
    <w:rsid w:val="000273FA"/>
    <w:rsid w:val="00044B9B"/>
    <w:rsid w:val="000704A1"/>
    <w:rsid w:val="000B34A5"/>
    <w:rsid w:val="000E1AD7"/>
    <w:rsid w:val="000E3191"/>
    <w:rsid w:val="000F6003"/>
    <w:rsid w:val="000F78FB"/>
    <w:rsid w:val="000F79C2"/>
    <w:rsid w:val="0010610B"/>
    <w:rsid w:val="00122838"/>
    <w:rsid w:val="00135AD0"/>
    <w:rsid w:val="00171FB3"/>
    <w:rsid w:val="0018207C"/>
    <w:rsid w:val="001849B2"/>
    <w:rsid w:val="001A39EB"/>
    <w:rsid w:val="001B1DCE"/>
    <w:rsid w:val="001B310F"/>
    <w:rsid w:val="001C435C"/>
    <w:rsid w:val="001E5335"/>
    <w:rsid w:val="001F10D6"/>
    <w:rsid w:val="00202E1C"/>
    <w:rsid w:val="00240DB7"/>
    <w:rsid w:val="00243AA3"/>
    <w:rsid w:val="002459C1"/>
    <w:rsid w:val="002515B1"/>
    <w:rsid w:val="00253CB3"/>
    <w:rsid w:val="00267DCF"/>
    <w:rsid w:val="00267F01"/>
    <w:rsid w:val="00273BAD"/>
    <w:rsid w:val="00284DFE"/>
    <w:rsid w:val="00292A7B"/>
    <w:rsid w:val="002935CF"/>
    <w:rsid w:val="002B2ED7"/>
    <w:rsid w:val="002D7EE5"/>
    <w:rsid w:val="002E799D"/>
    <w:rsid w:val="00335E20"/>
    <w:rsid w:val="003506FA"/>
    <w:rsid w:val="003636D6"/>
    <w:rsid w:val="00364786"/>
    <w:rsid w:val="003743CB"/>
    <w:rsid w:val="00384183"/>
    <w:rsid w:val="00403FBB"/>
    <w:rsid w:val="0041793E"/>
    <w:rsid w:val="004231DA"/>
    <w:rsid w:val="004417EE"/>
    <w:rsid w:val="00444362"/>
    <w:rsid w:val="00451530"/>
    <w:rsid w:val="00475607"/>
    <w:rsid w:val="004923AD"/>
    <w:rsid w:val="004A3834"/>
    <w:rsid w:val="004B7C49"/>
    <w:rsid w:val="004C3BAB"/>
    <w:rsid w:val="004D15B0"/>
    <w:rsid w:val="004E4173"/>
    <w:rsid w:val="004F3FC2"/>
    <w:rsid w:val="004F67CF"/>
    <w:rsid w:val="004F73FA"/>
    <w:rsid w:val="00546A92"/>
    <w:rsid w:val="00560B80"/>
    <w:rsid w:val="005847FF"/>
    <w:rsid w:val="0058673D"/>
    <w:rsid w:val="00593B54"/>
    <w:rsid w:val="005D0EEA"/>
    <w:rsid w:val="005E42DB"/>
    <w:rsid w:val="00601579"/>
    <w:rsid w:val="00603881"/>
    <w:rsid w:val="006070C0"/>
    <w:rsid w:val="00614E3B"/>
    <w:rsid w:val="00623585"/>
    <w:rsid w:val="006567F1"/>
    <w:rsid w:val="00660AAC"/>
    <w:rsid w:val="00670379"/>
    <w:rsid w:val="0067292F"/>
    <w:rsid w:val="00685097"/>
    <w:rsid w:val="006B31C8"/>
    <w:rsid w:val="006D2571"/>
    <w:rsid w:val="006E4E93"/>
    <w:rsid w:val="006F1215"/>
    <w:rsid w:val="006F1D5B"/>
    <w:rsid w:val="006F6067"/>
    <w:rsid w:val="006F64B2"/>
    <w:rsid w:val="00715295"/>
    <w:rsid w:val="00741C23"/>
    <w:rsid w:val="007568FE"/>
    <w:rsid w:val="007841FA"/>
    <w:rsid w:val="0079356C"/>
    <w:rsid w:val="0079739B"/>
    <w:rsid w:val="007C5392"/>
    <w:rsid w:val="007D229D"/>
    <w:rsid w:val="007F47FF"/>
    <w:rsid w:val="007F49AA"/>
    <w:rsid w:val="00806DB5"/>
    <w:rsid w:val="00816233"/>
    <w:rsid w:val="00836326"/>
    <w:rsid w:val="008451F1"/>
    <w:rsid w:val="008612C0"/>
    <w:rsid w:val="00861B78"/>
    <w:rsid w:val="0087323D"/>
    <w:rsid w:val="008828AB"/>
    <w:rsid w:val="00892C04"/>
    <w:rsid w:val="00895813"/>
    <w:rsid w:val="008A45DA"/>
    <w:rsid w:val="008B61F0"/>
    <w:rsid w:val="008C1C69"/>
    <w:rsid w:val="008D4CE1"/>
    <w:rsid w:val="008D65FB"/>
    <w:rsid w:val="00912CF9"/>
    <w:rsid w:val="0094521D"/>
    <w:rsid w:val="00946B20"/>
    <w:rsid w:val="00964A78"/>
    <w:rsid w:val="00976D71"/>
    <w:rsid w:val="00977041"/>
    <w:rsid w:val="00985649"/>
    <w:rsid w:val="00987140"/>
    <w:rsid w:val="009923B3"/>
    <w:rsid w:val="009C2914"/>
    <w:rsid w:val="009C6074"/>
    <w:rsid w:val="009E0A45"/>
    <w:rsid w:val="009E495D"/>
    <w:rsid w:val="00A332FF"/>
    <w:rsid w:val="00A423D1"/>
    <w:rsid w:val="00A631D2"/>
    <w:rsid w:val="00A91ACF"/>
    <w:rsid w:val="00AB73F5"/>
    <w:rsid w:val="00AD6BE7"/>
    <w:rsid w:val="00B068A9"/>
    <w:rsid w:val="00B2667F"/>
    <w:rsid w:val="00B4209F"/>
    <w:rsid w:val="00B5702D"/>
    <w:rsid w:val="00B60207"/>
    <w:rsid w:val="00B777B3"/>
    <w:rsid w:val="00B96484"/>
    <w:rsid w:val="00BA02A4"/>
    <w:rsid w:val="00BC63A9"/>
    <w:rsid w:val="00C15145"/>
    <w:rsid w:val="00C16757"/>
    <w:rsid w:val="00C82A60"/>
    <w:rsid w:val="00C8490C"/>
    <w:rsid w:val="00C87201"/>
    <w:rsid w:val="00C93021"/>
    <w:rsid w:val="00C94E49"/>
    <w:rsid w:val="00C9550B"/>
    <w:rsid w:val="00CA58FF"/>
    <w:rsid w:val="00CA69FC"/>
    <w:rsid w:val="00CB1E48"/>
    <w:rsid w:val="00CD4E8A"/>
    <w:rsid w:val="00CE3876"/>
    <w:rsid w:val="00CF2A3A"/>
    <w:rsid w:val="00CF2B60"/>
    <w:rsid w:val="00CF350F"/>
    <w:rsid w:val="00D2757A"/>
    <w:rsid w:val="00D40943"/>
    <w:rsid w:val="00D42E16"/>
    <w:rsid w:val="00D44016"/>
    <w:rsid w:val="00D70A5C"/>
    <w:rsid w:val="00D96DD7"/>
    <w:rsid w:val="00DA49EB"/>
    <w:rsid w:val="00DB390A"/>
    <w:rsid w:val="00DC3140"/>
    <w:rsid w:val="00DD03F6"/>
    <w:rsid w:val="00DD1A13"/>
    <w:rsid w:val="00DD2BE7"/>
    <w:rsid w:val="00DE1FEE"/>
    <w:rsid w:val="00E009BB"/>
    <w:rsid w:val="00E21CEB"/>
    <w:rsid w:val="00E7522C"/>
    <w:rsid w:val="00E81679"/>
    <w:rsid w:val="00EB4261"/>
    <w:rsid w:val="00EB438A"/>
    <w:rsid w:val="00EF7110"/>
    <w:rsid w:val="00F066CB"/>
    <w:rsid w:val="00F131B9"/>
    <w:rsid w:val="00F13E0D"/>
    <w:rsid w:val="00F3118D"/>
    <w:rsid w:val="00F42410"/>
    <w:rsid w:val="00F55634"/>
    <w:rsid w:val="00F642B8"/>
    <w:rsid w:val="00F65D78"/>
    <w:rsid w:val="00F90D23"/>
    <w:rsid w:val="00F968D0"/>
    <w:rsid w:val="00FD0907"/>
    <w:rsid w:val="00FD5FE4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E2FE3"/>
  <w15:chartTrackingRefBased/>
  <w15:docId w15:val="{B3E42DDF-D15A-4FF5-A9BB-F857BECD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145"/>
    <w:pPr>
      <w:keepNext/>
      <w:widowControl w:val="0"/>
      <w:spacing w:before="240" w:after="60" w:line="240" w:lineRule="auto"/>
      <w:ind w:firstLine="230"/>
      <w:jc w:val="both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5145"/>
    <w:pPr>
      <w:keepNext/>
      <w:keepLines/>
      <w:widowControl w:val="0"/>
      <w:spacing w:before="40" w:after="0" w:line="240" w:lineRule="auto"/>
      <w:ind w:firstLine="230"/>
      <w:jc w:val="both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15145"/>
    <w:pPr>
      <w:widowControl w:val="0"/>
      <w:spacing w:after="0" w:line="240" w:lineRule="auto"/>
      <w:ind w:firstLine="230"/>
      <w:contextualSpacing/>
      <w:jc w:val="both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45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145"/>
    <w:rPr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145"/>
    <w:rPr>
      <w:rFonts w:eastAsiaTheme="majorEastAsia" w:cstheme="majorBidi"/>
      <w:b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C15145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C15145"/>
    <w:rPr>
      <w:b/>
      <w:bCs/>
      <w:smallCaps/>
      <w:color w:val="auto"/>
      <w:spacing w:val="5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15145"/>
    <w:pPr>
      <w:widowControl w:val="0"/>
      <w:spacing w:after="200" w:line="240" w:lineRule="auto"/>
      <w:ind w:firstLine="230"/>
      <w:jc w:val="both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7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7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71"/>
    <w:rPr>
      <w:i/>
      <w:iCs/>
      <w:color w:val="0F476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955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B2"/>
  </w:style>
  <w:style w:type="paragraph" w:styleId="Footer">
    <w:name w:val="footer"/>
    <w:basedOn w:val="Normal"/>
    <w:link w:val="FooterChar"/>
    <w:uiPriority w:val="99"/>
    <w:unhideWhenUsed/>
    <w:rsid w:val="006F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B2"/>
  </w:style>
  <w:style w:type="character" w:styleId="Strong">
    <w:name w:val="Strong"/>
    <w:basedOn w:val="DefaultParagraphFont"/>
    <w:uiPriority w:val="22"/>
    <w:qFormat/>
    <w:rsid w:val="0079356C"/>
    <w:rPr>
      <w:b/>
      <w:bCs/>
    </w:rPr>
  </w:style>
  <w:style w:type="paragraph" w:styleId="NoSpacing">
    <w:name w:val="No Spacing"/>
    <w:uiPriority w:val="1"/>
    <w:qFormat/>
    <w:rsid w:val="003743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318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Siemienski Andersen</dc:creator>
  <cp:keywords/>
  <dc:description/>
  <cp:lastModifiedBy>Martin Siemienski Andersen</cp:lastModifiedBy>
  <cp:revision>161</cp:revision>
  <dcterms:created xsi:type="dcterms:W3CDTF">2024-07-29T13:07:00Z</dcterms:created>
  <dcterms:modified xsi:type="dcterms:W3CDTF">2025-09-09T09:42:00Z</dcterms:modified>
</cp:coreProperties>
</file>