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  <w:b/>
          <w:sz w:val="32"/>
        </w:rPr>
        <w:t>Mirette Georgy</w:t>
      </w:r>
    </w:p>
    <w:p w:rsidR="008F598C" w:rsidRPr="00563CFE" w:rsidRDefault="00B87209" w:rsidP="00B872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 xml:space="preserve">Machine Learning Engineer role | </w:t>
      </w:r>
      <w:r w:rsidR="00CF42F5" w:rsidRPr="00563CFE">
        <w:rPr>
          <w:rFonts w:asciiTheme="majorHAnsi" w:hAnsiTheme="majorHAnsi" w:cstheme="majorHAnsi"/>
          <w:b/>
        </w:rPr>
        <w:t>Spotter Freight Assessment</w:t>
      </w:r>
    </w:p>
    <w:p w:rsidR="008F598C" w:rsidRPr="00563CFE" w:rsidRDefault="00CF42F5">
      <w:pPr>
        <w:pStyle w:val="Heading1"/>
        <w:rPr>
          <w:rFonts w:cstheme="majorHAnsi"/>
        </w:rPr>
      </w:pPr>
      <w:r w:rsidRPr="00563CFE">
        <w:rPr>
          <w:rFonts w:cstheme="majorHAnsi"/>
        </w:rPr>
        <w:t>Methodology</w:t>
      </w:r>
    </w:p>
    <w:p w:rsidR="008F598C" w:rsidRPr="00563CFE" w:rsidRDefault="00CF42F5">
      <w:pPr>
        <w:pStyle w:val="Heading2"/>
        <w:rPr>
          <w:rFonts w:cstheme="majorHAnsi"/>
        </w:rPr>
      </w:pPr>
      <w:r w:rsidRPr="00563CFE">
        <w:rPr>
          <w:rFonts w:cstheme="majorHAnsi"/>
        </w:rPr>
        <w:t>Framing and Objective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 xml:space="preserve">The objective is to predict the freight rate: the dollar price of moving a given load. Because the development data is labeled with posted_rate, </w:t>
      </w:r>
      <w:r w:rsidRPr="00563CFE">
        <w:rPr>
          <w:rFonts w:asciiTheme="majorHAnsi" w:hAnsiTheme="majorHAnsi" w:cstheme="majorHAnsi"/>
        </w:rPr>
        <w:t>this is a supervised learning problem. Because the target is continuous, it is framed as a regression task.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 xml:space="preserve">Deliverables produced from this workflow: (1) validation_predictions.csv for 12,000 blind loads, (2) filled December fixed-lane predictions and the </w:t>
      </w:r>
      <w:r w:rsidRPr="00563CFE">
        <w:rPr>
          <w:rFonts w:asciiTheme="majorHAnsi" w:hAnsiTheme="majorHAnsi" w:cstheme="majorHAnsi"/>
        </w:rPr>
        <w:t>scorer chart candidate_december.png, (3) reproducible code and reasoning in the project notebook.</w:t>
      </w:r>
    </w:p>
    <w:p w:rsidR="008F598C" w:rsidRPr="00563CFE" w:rsidRDefault="00CF42F5">
      <w:pPr>
        <w:pStyle w:val="Heading2"/>
        <w:rPr>
          <w:rFonts w:cstheme="majorHAnsi"/>
        </w:rPr>
      </w:pPr>
      <w:r w:rsidRPr="00563CFE">
        <w:rPr>
          <w:rFonts w:cstheme="majorHAnsi"/>
        </w:rPr>
        <w:t>Data</w:t>
      </w:r>
    </w:p>
    <w:p w:rsidR="008F598C" w:rsidRPr="00563CFE" w:rsidRDefault="00CF42F5">
      <w:pPr>
        <w:pStyle w:val="Heading3"/>
        <w:rPr>
          <w:rFonts w:cstheme="majorHAnsi"/>
        </w:rPr>
      </w:pPr>
      <w:r w:rsidRPr="00563CFE">
        <w:rPr>
          <w:rFonts w:cstheme="majorHAnsi"/>
        </w:rPr>
        <w:t>Train / test development set (train-test.csv)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48,000 labeled loads from 2025-01-01 through 2025-10-31.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Features include route cities and coordinates, dis</w:t>
      </w:r>
      <w:r w:rsidRPr="00563CFE">
        <w:rPr>
          <w:rFonts w:asciiTheme="majorHAnsi" w:hAnsiTheme="majorHAnsi" w:cstheme="majorHAnsi"/>
        </w:rPr>
        <w:t>tance, equipment, weight, date, market_index, quote_signal, and the target posted_rate.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load_id is an identifier only and is never used as a model feature.</w:t>
      </w:r>
    </w:p>
    <w:p w:rsidR="008F598C" w:rsidRPr="00563CFE" w:rsidRDefault="00CF42F5">
      <w:pPr>
        <w:pStyle w:val="Heading3"/>
        <w:rPr>
          <w:rFonts w:cstheme="majorHAnsi"/>
        </w:rPr>
      </w:pPr>
      <w:r w:rsidRPr="00563CFE">
        <w:rPr>
          <w:rFonts w:cstheme="majorHAnsi"/>
        </w:rPr>
        <w:t>Blind validation set (validation.csv)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12,000 unlab</w:t>
      </w:r>
      <w:r w:rsidR="004C7B05">
        <w:rPr>
          <w:rFonts w:asciiTheme="majorHAnsi" w:hAnsiTheme="majorHAnsi" w:cstheme="majorHAnsi"/>
        </w:rPr>
        <w:t xml:space="preserve">eled loads with IDs TE-000001 to </w:t>
      </w:r>
      <w:r w:rsidRPr="00563CFE">
        <w:rPr>
          <w:rFonts w:asciiTheme="majorHAnsi" w:hAnsiTheme="majorHAnsi" w:cstheme="majorHAnsi"/>
        </w:rPr>
        <w:t>TE-012000.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Date ra</w:t>
      </w:r>
      <w:r w:rsidRPr="00563CFE">
        <w:rPr>
          <w:rFonts w:asciiTheme="majorHAnsi" w:hAnsiTheme="majorHAnsi" w:cstheme="majorHAnsi"/>
        </w:rPr>
        <w:t>nge 2025-11-01 through 2025-12-31 (strictly after the labeled development window).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Same feature schema as development data, without posted_rate.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Used only for</w:t>
      </w:r>
      <w:r w:rsidR="004C7B05">
        <w:rPr>
          <w:rFonts w:asciiTheme="majorHAnsi" w:hAnsiTheme="majorHAnsi" w:cstheme="majorHAnsi"/>
        </w:rPr>
        <w:t xml:space="preserve"> final submission predictions, </w:t>
      </w:r>
      <w:r w:rsidRPr="00563CFE">
        <w:rPr>
          <w:rFonts w:asciiTheme="majorHAnsi" w:hAnsiTheme="majorHAnsi" w:cstheme="majorHAnsi"/>
        </w:rPr>
        <w:t>not for model selection.</w:t>
      </w:r>
    </w:p>
    <w:p w:rsidR="008F598C" w:rsidRPr="00563CFE" w:rsidRDefault="00CF42F5">
      <w:pPr>
        <w:pStyle w:val="Heading3"/>
        <w:rPr>
          <w:rFonts w:cstheme="majorHAnsi"/>
        </w:rPr>
      </w:pPr>
      <w:r w:rsidRPr="00563CFE">
        <w:rPr>
          <w:rFonts w:cstheme="majorHAnsi"/>
        </w:rPr>
        <w:t>December chart inputs (fixed lane)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31 row</w:t>
      </w:r>
      <w:r w:rsidRPr="00563CFE">
        <w:rPr>
          <w:rFonts w:asciiTheme="majorHAnsi" w:hAnsiTheme="majorHAnsi" w:cstheme="majorHAnsi"/>
        </w:rPr>
        <w:t>s for Lexington → Fort Wayne, 360 miles, Dry Van, 32,000 lb; only the date changes across December 2025.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Template does not include market_index / quote_signal; those were filled from training statistics for inference only.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 xml:space="preserve">Purpose: visualize how predicted </w:t>
      </w:r>
      <w:r w:rsidRPr="00563CFE">
        <w:rPr>
          <w:rFonts w:asciiTheme="majorHAnsi" w:hAnsiTheme="majorHAnsi" w:cstheme="majorHAnsi"/>
        </w:rPr>
        <w:t>rate evolves over time on a controlled lane for the report chart.</w:t>
      </w:r>
    </w:p>
    <w:p w:rsidR="008F598C" w:rsidRPr="00563CFE" w:rsidRDefault="004C7B05" w:rsidP="004C7B05">
      <w:pPr>
        <w:pStyle w:val="Heading2"/>
        <w:rPr>
          <w:rFonts w:cstheme="majorHAnsi"/>
        </w:rPr>
      </w:pPr>
      <w:r>
        <w:rPr>
          <w:rFonts w:cstheme="majorHAnsi"/>
        </w:rPr>
        <w:t>EDA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Key findings from exploratory analysis: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Schema: 14 columns (1 id, 3 categoricals — pickup/delivery/equipment, 1 date, remaining numeric including target).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 xml:space="preserve">Equipment </w:t>
      </w:r>
      <w:r w:rsidRPr="00563CFE">
        <w:rPr>
          <w:rFonts w:asciiTheme="majorHAnsi" w:hAnsiTheme="majorHAnsi" w:cstheme="majorHAnsi"/>
        </w:rPr>
        <w:t>has three levels: Dry Van (majority), Reefer, Flatbed — suitable for one-hot encoding.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lastRenderedPageBreak/>
        <w:t>Pickup/delivery city sets largely overlap between development and blind validation (no major category shock).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Target posted_rate is right-skewed; rate_per_mile = posted_</w:t>
      </w:r>
      <w:r w:rsidRPr="00563CFE">
        <w:rPr>
          <w:rFonts w:asciiTheme="majorHAnsi" w:hAnsiTheme="majorHAnsi" w:cstheme="majorHAnsi"/>
        </w:rPr>
        <w:t>rate / distance was used for EDA only and never as a model feature (would leak the label).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Distance dominates linear correlation with posted_rate (~0.91). market_index and quote_signal are weak in raw correlation with total dollars but are retained as inte</w:t>
      </w:r>
      <w:r w:rsidRPr="00563CFE">
        <w:rPr>
          <w:rFonts w:asciiTheme="majorHAnsi" w:hAnsiTheme="majorHAnsi" w:cstheme="majorHAnsi"/>
        </w:rPr>
        <w:t>nded market signals available at prediction time on the blind set.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City coordinates are stable (each city maps to a unique lat/lon); no duplicate feature fingerprints with conflicting rates.</w:t>
      </w:r>
    </w:p>
    <w:p w:rsidR="008F598C" w:rsidRPr="00563CFE" w:rsidRDefault="00CF42F5" w:rsidP="00CD0DC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 xml:space="preserve">Leakage checks: load_id is unique; market signals exist on blind </w:t>
      </w:r>
      <w:r w:rsidRPr="00563CFE">
        <w:rPr>
          <w:rFonts w:asciiTheme="majorHAnsi" w:hAnsiTheme="majorHAnsi" w:cstheme="majorHAnsi"/>
        </w:rPr>
        <w:t xml:space="preserve">validation so they are treated as legitimate features, not label leakage. Temporal leakage is the main risk and is handled via time-ordered validation </w:t>
      </w:r>
      <w:r w:rsidR="00CD0DC5">
        <w:rPr>
          <w:rFonts w:asciiTheme="majorHAnsi" w:hAnsiTheme="majorHAnsi" w:cstheme="majorHAnsi"/>
        </w:rPr>
        <w:t>and split.</w:t>
      </w:r>
    </w:p>
    <w:p w:rsidR="008F598C" w:rsidRPr="00563CFE" w:rsidRDefault="00CF42F5">
      <w:pPr>
        <w:pStyle w:val="Heading2"/>
        <w:rPr>
          <w:rFonts w:cstheme="majorHAnsi"/>
        </w:rPr>
      </w:pPr>
      <w:r w:rsidRPr="00563CFE">
        <w:rPr>
          <w:rFonts w:cstheme="majorHAnsi"/>
        </w:rPr>
        <w:t>Data Cleaning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Missingness: weight ~0.625% null; market_index ~0.779% null.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Data-quality issue: 2</w:t>
      </w:r>
      <w:r w:rsidRPr="00563CFE">
        <w:rPr>
          <w:rFonts w:asciiTheme="majorHAnsi" w:hAnsiTheme="majorHAnsi" w:cstheme="majorHAnsi"/>
        </w:rPr>
        <w:t>92 negative weight values — treated as invalid/missing before imputation.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No non-positive distances or posted_rate values in the labeled set.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 xml:space="preserve">Weight imputation: inspected median weight by equipment on the training fold; medians differed by &lt;0.25% from the </w:t>
      </w:r>
      <w:r w:rsidRPr="00563CFE">
        <w:rPr>
          <w:rFonts w:asciiTheme="majorHAnsi" w:hAnsiTheme="majorHAnsi" w:cstheme="majorHAnsi"/>
        </w:rPr>
        <w:t>global median, so a global training median was used for simplicity.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market_index imputation: median by calendar month fit on training data only, with global training median as fallback for unseen months.</w:t>
      </w:r>
    </w:p>
    <w:p w:rsidR="008F598C" w:rsidRPr="00563CFE" w:rsidRDefault="00CF42F5" w:rsidP="00CD0DC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All imputation statistics are fit on training (or fu</w:t>
      </w:r>
      <w:r w:rsidRPr="00563CFE">
        <w:rPr>
          <w:rFonts w:asciiTheme="majorHAnsi" w:hAnsiTheme="majorHAnsi" w:cstheme="majorHAnsi"/>
        </w:rPr>
        <w:t>ll labeled data at final refit) and applied to ho</w:t>
      </w:r>
      <w:r w:rsidR="00CD0DC5">
        <w:rPr>
          <w:rFonts w:asciiTheme="majorHAnsi" w:hAnsiTheme="majorHAnsi" w:cstheme="majorHAnsi"/>
        </w:rPr>
        <w:t>ldout / blind / December rows. N</w:t>
      </w:r>
      <w:r w:rsidRPr="00563CFE">
        <w:rPr>
          <w:rFonts w:asciiTheme="majorHAnsi" w:hAnsiTheme="majorHAnsi" w:cstheme="majorHAnsi"/>
        </w:rPr>
        <w:t>o fitting on the blind target labels (there are none).</w:t>
      </w:r>
    </w:p>
    <w:p w:rsidR="008F598C" w:rsidRPr="00563CFE" w:rsidRDefault="00CF42F5">
      <w:pPr>
        <w:pStyle w:val="Heading2"/>
        <w:rPr>
          <w:rFonts w:cstheme="majorHAnsi"/>
        </w:rPr>
      </w:pPr>
      <w:r w:rsidRPr="00563CFE">
        <w:rPr>
          <w:rFonts w:cstheme="majorHAnsi"/>
        </w:rPr>
        <w:t>Feature Engineering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Encoding and transforms applied consistently through a reusable pipeline: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Equipment: one-hot encodi</w:t>
      </w:r>
      <w:r w:rsidRPr="00563CFE">
        <w:rPr>
          <w:rFonts w:asciiTheme="majorHAnsi" w:hAnsiTheme="majorHAnsi" w:cstheme="majorHAnsi"/>
        </w:rPr>
        <w:t>ng with a fixed category set learned from training (Dry Van, Flatbed, Reefer).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Date parts: month, dayofweek, is_weekend; plus cyclical sin/cos encodings for month and dayofweek.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City names were not one-hot encoded (high cardinality). Coordinates were exper</w:t>
      </w:r>
      <w:r w:rsidRPr="00563CFE">
        <w:rPr>
          <w:rFonts w:asciiTheme="majorHAnsi" w:hAnsiTheme="majorHAnsi" w:cstheme="majorHAnsi"/>
        </w:rPr>
        <w:t>imented with and ultimately excluded from the final feature set after testing; distance and engineered haul indicators carry most geographic structure.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Additional engineered features: weight_per_mile, payload_utilization, market_tightness (market_index × q</w:t>
      </w:r>
      <w:r w:rsidRPr="00563CFE">
        <w:rPr>
          <w:rFonts w:asciiTheme="majorHAnsi" w:hAnsiTheme="majorHAnsi" w:cstheme="majorHAnsi"/>
        </w:rPr>
        <w:t>uote_signal), market_to_distance, equipment interactions (reefer_distance, flatbed_weight), short/long haul indicators.</w:t>
      </w:r>
    </w:p>
    <w:p w:rsidR="00CD0DC5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Final model feature count: 22 columns (distance, weight, market signals, equipment OHE, calendar features, and engineered interactions).</w:t>
      </w:r>
      <w:r w:rsidRPr="00563CFE">
        <w:rPr>
          <w:rFonts w:asciiTheme="majorHAnsi" w:hAnsiTheme="majorHAnsi" w:cstheme="majorHAnsi"/>
        </w:rPr>
        <w:t xml:space="preserve"> 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Excluded from modeling: load_id, pickup, delivery, raw date, posted_rate, rate_per_mile, and lat/lon.</w:t>
      </w:r>
    </w:p>
    <w:p w:rsidR="008F598C" w:rsidRPr="00563CFE" w:rsidRDefault="00CF42F5">
      <w:pPr>
        <w:pStyle w:val="Heading2"/>
        <w:rPr>
          <w:rFonts w:cstheme="majorHAnsi"/>
        </w:rPr>
      </w:pPr>
      <w:r w:rsidRPr="00563CFE">
        <w:rPr>
          <w:rFonts w:cstheme="majorHAnsi"/>
        </w:rPr>
        <w:lastRenderedPageBreak/>
        <w:t>Data Split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Blind validation is entirely in the future relative to labeled data (Nov–Dec 2025 vs Jan–Oct 2025). A random split of train-test.csv would tra</w:t>
      </w:r>
      <w:r w:rsidRPr="00563CFE">
        <w:rPr>
          <w:rFonts w:asciiTheme="majorHAnsi" w:hAnsiTheme="majorHAnsi" w:cstheme="majorHAnsi"/>
        </w:rPr>
        <w:t>in on future loads and overstate accuracy. Therefore model selection used a time-ordered holdout inside the labeled file: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Sort by date; hold out the last ~20% of rows by time.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Internal split date: 2025-08-31 (inclusive for holdout).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Train fold: 38,330 rows</w:t>
      </w:r>
      <w:r w:rsidRPr="00563CFE">
        <w:rPr>
          <w:rFonts w:asciiTheme="majorHAnsi" w:hAnsiTheme="majorHAnsi" w:cstheme="majorHAnsi"/>
        </w:rPr>
        <w:t xml:space="preserve"> (2025-01-01 → 2025-08-30).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Internal validation fold: 9,670 rows (2025-08-31 → 2025-10-31).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Asserted no date overlap between folds.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Naive baseline (predict training-mean rate) on internal valid: RMSE ≈ 1523.</w:t>
      </w:r>
    </w:p>
    <w:p w:rsidR="008F598C" w:rsidRPr="00563CFE" w:rsidRDefault="00CF42F5">
      <w:pPr>
        <w:pStyle w:val="Heading2"/>
        <w:rPr>
          <w:rFonts w:cstheme="majorHAnsi"/>
        </w:rPr>
      </w:pPr>
      <w:r w:rsidRPr="00563CFE">
        <w:rPr>
          <w:rFonts w:cstheme="majorHAnsi"/>
        </w:rPr>
        <w:t>Modeling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Multiple model families were trained on</w:t>
      </w:r>
      <w:r w:rsidRPr="00563CFE">
        <w:rPr>
          <w:rFonts w:asciiTheme="majorHAnsi" w:hAnsiTheme="majorHAnsi" w:cstheme="majorHAnsi"/>
        </w:rPr>
        <w:t xml:space="preserve"> the same features and compared on the time-ordered holdout (selection metric: lowest validation RMSE):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Ordinary least squares LinearRegression (with StandardScaler).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Ridge regression (linear + L2; with StandardScaler).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RandomForestRegressor (bagged trees)</w:t>
      </w:r>
      <w:r w:rsidRPr="00563CFE">
        <w:rPr>
          <w:rFonts w:asciiTheme="majorHAnsi" w:hAnsiTheme="majorHAnsi" w:cstheme="majorHAnsi"/>
        </w:rPr>
        <w:t>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HistGradientBoostingRegressor (boosted trees) — strong tabular default, fast on ~50k rows, native in scikit-learn.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  <w:b/>
        </w:rPr>
        <w:t>Internal validation results (approximate):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1728"/>
        <w:gridCol w:w="1728"/>
        <w:gridCol w:w="1728"/>
        <w:gridCol w:w="1728"/>
      </w:tblGrid>
      <w:tr w:rsidR="008F598C" w:rsidRPr="00563CFE"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Model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Valid RMSE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Valid MAE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Valid R²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Valid MAPE</w:t>
            </w:r>
          </w:p>
        </w:tc>
      </w:tr>
      <w:tr w:rsidR="008F598C" w:rsidRPr="00563CFE"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HistGradientBoosting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635.8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132.0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0.826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5.83%</w:t>
            </w:r>
          </w:p>
        </w:tc>
      </w:tr>
      <w:tr w:rsidR="008F598C" w:rsidRPr="00563CFE"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RandomForest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637.8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136.6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0.825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6.10%</w:t>
            </w:r>
          </w:p>
        </w:tc>
      </w:tr>
      <w:tr w:rsidR="008F598C" w:rsidRPr="00563CFE"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Ridge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645.0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166.7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0.821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10.13%</w:t>
            </w:r>
          </w:p>
        </w:tc>
      </w:tr>
      <w:tr w:rsidR="008F598C" w:rsidRPr="00563CFE"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LinearRegression (OLS)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645.0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166.9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0.821</w:t>
            </w:r>
          </w:p>
        </w:tc>
        <w:tc>
          <w:tcPr>
            <w:tcW w:w="1728" w:type="dxa"/>
          </w:tcPr>
          <w:p w:rsidR="008F598C" w:rsidRPr="00563CFE" w:rsidRDefault="00CF42F5">
            <w:pPr>
              <w:rPr>
                <w:rFonts w:asciiTheme="majorHAnsi" w:hAnsiTheme="majorHAnsi" w:cstheme="majorHAnsi"/>
              </w:rPr>
            </w:pPr>
            <w:r w:rsidRPr="00563CFE">
              <w:rPr>
                <w:rFonts w:asciiTheme="majorHAnsi" w:hAnsiTheme="majorHAnsi" w:cstheme="majorHAnsi"/>
              </w:rPr>
              <w:t>10.15%</w:t>
            </w:r>
          </w:p>
        </w:tc>
      </w:tr>
    </w:tbl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 xml:space="preserve">Selected model: HistGradientBoostingRegressor (valid RMSE 635.8 vs baseline ~1523). Train/valid gap is moderate (train RMSE ~560, R² </w:t>
      </w:r>
      <w:r w:rsidRPr="00563CFE">
        <w:rPr>
          <w:rFonts w:asciiTheme="majorHAnsi" w:hAnsiTheme="majorHAnsi" w:cstheme="majorHAnsi"/>
        </w:rPr>
        <w:t>~0.86 → valid R² ~0.83), indicating useful generalization without severe overfit. Linear models underperform tree ensembles, confirming meaningful nonlinear structure (especially distance and interactions). RandomForest is close but slightly worse on valid</w:t>
      </w:r>
      <w:r w:rsidRPr="00563CFE">
        <w:rPr>
          <w:rFonts w:asciiTheme="majorHAnsi" w:hAnsiTheme="majorHAnsi" w:cstheme="majorHAnsi"/>
        </w:rPr>
        <w:t xml:space="preserve"> RMSE and shows a larger train/valid gap.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 xml:space="preserve">Residual analysis on the internal holdout: typical errors are small (median residual near ~17), but heavy tails exist (large absolute residuals on a minority of loads). RMSE is therefore more sensitive to extremes </w:t>
      </w:r>
      <w:r w:rsidRPr="00563CFE">
        <w:rPr>
          <w:rFonts w:asciiTheme="majorHAnsi" w:hAnsiTheme="majorHAnsi" w:cstheme="majorHAnsi"/>
        </w:rPr>
        <w:t>than MAE/MAPE (~5.8%).</w:t>
      </w:r>
    </w:p>
    <w:p w:rsidR="008F598C" w:rsidRPr="00563CFE" w:rsidRDefault="00CF42F5">
      <w:pPr>
        <w:pStyle w:val="Heading2"/>
        <w:rPr>
          <w:rFonts w:cstheme="majorHAnsi"/>
        </w:rPr>
      </w:pPr>
      <w:r w:rsidRPr="00563CFE">
        <w:rPr>
          <w:rFonts w:cstheme="majorHAnsi"/>
        </w:rPr>
        <w:t>Validation &amp; Final Inference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After selecting HistGradientBoosting on the time-ordered holdout: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Refit the same model configuration on all 48,000 labeled rows with imputation stats recomputed on the full labeled set.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lastRenderedPageBreak/>
        <w:t>Generate predictio</w:t>
      </w:r>
      <w:r w:rsidRPr="00563CFE">
        <w:rPr>
          <w:rFonts w:asciiTheme="majorHAnsi" w:hAnsiTheme="majorHAnsi" w:cstheme="majorHAnsi"/>
        </w:rPr>
        <w:t>ns for all 12,000 blind validation loads → validation_predictions.csv (load_id, predicted_rate). Predictions clipped to a small positive floor to satisfy scorer constraints.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December chart: because the template lacks market_index/quote_signal, those fields</w:t>
      </w:r>
      <w:r w:rsidRPr="00563CFE">
        <w:rPr>
          <w:rFonts w:asciiTheme="majorHAnsi" w:hAnsiTheme="majorHAnsi" w:cstheme="majorHAnsi"/>
        </w:rPr>
        <w:t xml:space="preserve"> were filled with the last labeled month’s market_index median (2025-10) and Dry Van quote_signal median, then passed through the same feature pipeline. This keeps market context roughly constant so the chart mainly reflects date-driven variation on the fi</w:t>
      </w:r>
      <w:r w:rsidR="00CD0DC5">
        <w:rPr>
          <w:rFonts w:asciiTheme="majorHAnsi" w:hAnsiTheme="majorHAnsi" w:cstheme="majorHAnsi"/>
        </w:rPr>
        <w:t>xed lane</w:t>
      </w:r>
      <w:r w:rsidRPr="00563CFE">
        <w:rPr>
          <w:rFonts w:asciiTheme="majorHAnsi" w:hAnsiTheme="majorHAnsi" w:cstheme="majorHAnsi"/>
        </w:rPr>
        <w:t xml:space="preserve"> without dropping market features from the main model (those features are present on blind validation and improve that primary task).</w:t>
      </w:r>
    </w:p>
    <w:p w:rsidR="008F598C" w:rsidRPr="00563CFE" w:rsidRDefault="00CF42F5" w:rsidP="00CD0DC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Ran the provided score.py successfully: validated 12,000 predictions and 31 December rows; wrote scorer_results/</w:t>
      </w:r>
      <w:r w:rsidRPr="00563CFE">
        <w:rPr>
          <w:rFonts w:asciiTheme="majorHAnsi" w:hAnsiTheme="majorHAnsi" w:cstheme="majorHAnsi"/>
        </w:rPr>
        <w:t xml:space="preserve">candidate_december.png. </w:t>
      </w:r>
    </w:p>
    <w:p w:rsidR="008F598C" w:rsidRPr="00563CFE" w:rsidRDefault="00CF42F5">
      <w:pPr>
        <w:pStyle w:val="Heading2"/>
        <w:rPr>
          <w:rFonts w:cstheme="majorHAnsi"/>
        </w:rPr>
      </w:pPr>
      <w:r w:rsidRPr="00563CFE">
        <w:rPr>
          <w:rFonts w:cstheme="majorHAnsi"/>
        </w:rPr>
        <w:t>Evaluation on Validation (Internal Holdout) — Metrics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Primary selection metric: RMSE on time-ordered internal validation.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Also reported: MAE, R², MAPE.</w:t>
      </w:r>
    </w:p>
    <w:p w:rsidR="008F598C" w:rsidRPr="00563CFE" w:rsidRDefault="00CF42F5">
      <w:pPr>
        <w:pStyle w:val="ListBullet"/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Selected model internal valid: RMSE 635.8 | MAE 132.0 | R² 0.826 | MAPE 5.83%.</w:t>
      </w:r>
    </w:p>
    <w:p w:rsidR="008F598C" w:rsidRPr="00563CFE" w:rsidRDefault="00CF42F5">
      <w:pPr>
        <w:pStyle w:val="Heading2"/>
        <w:rPr>
          <w:rFonts w:cstheme="majorHAnsi"/>
        </w:rPr>
      </w:pPr>
      <w:r w:rsidRPr="00563CFE">
        <w:rPr>
          <w:rFonts w:cstheme="majorHAnsi"/>
        </w:rPr>
        <w:t>December Prediction Chart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Fixed inputs: Lexington to Fort Wayne | 360 miles | Dry Van | 32,000 lb | only date</w:t>
      </w:r>
      <w:r w:rsidRPr="00563CFE">
        <w:rPr>
          <w:rFonts w:asciiTheme="majorHAnsi" w:hAnsiTheme="majorHAnsi" w:cstheme="majorHAnsi"/>
        </w:rPr>
        <w:t xml:space="preserve"> changes. Predicted rates for December 2025 are tightly clustered around ~$858 (small day-to-day movement from calendar features under constant market fills).</w:t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  <w:noProof/>
        </w:rPr>
        <w:drawing>
          <wp:inline distT="0" distB="0" distL="0" distR="0">
            <wp:extent cx="5943600" cy="1935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didate_decemb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98C" w:rsidRPr="00563CFE" w:rsidRDefault="00CF42F5">
      <w:p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  <w:i/>
        </w:rPr>
        <w:t>Figure: candidate_december.png produced by score.py</w:t>
      </w:r>
    </w:p>
    <w:p w:rsidR="003F6587" w:rsidRPr="003F6587" w:rsidRDefault="00CF42F5" w:rsidP="003F6587">
      <w:pPr>
        <w:pStyle w:val="Heading2"/>
        <w:rPr>
          <w:rFonts w:cstheme="majorHAnsi"/>
        </w:rPr>
      </w:pPr>
      <w:r w:rsidRPr="00563CFE">
        <w:rPr>
          <w:rFonts w:cstheme="majorHAnsi"/>
        </w:rPr>
        <w:t>Improvements / Future Work</w:t>
      </w:r>
    </w:p>
    <w:p w:rsidR="003F6587" w:rsidRPr="003F6587" w:rsidRDefault="003F6587" w:rsidP="003F65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Better model</w:t>
      </w:r>
    </w:p>
    <w:p w:rsidR="003F6587" w:rsidRPr="003F6587" w:rsidRDefault="003F6587" w:rsidP="003F6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Add better city/route features if some lanes are consistently off</w:t>
      </w:r>
    </w:p>
    <w:p w:rsidR="003F6587" w:rsidRPr="003F6587" w:rsidRDefault="003F6587" w:rsidP="003F6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Use a loss that is less thrown off by a few extreme prices</w:t>
      </w:r>
    </w:p>
    <w:p w:rsidR="003F6587" w:rsidRPr="003F6587" w:rsidRDefault="003F6587" w:rsidP="003F6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Consider separate models for short vs long trips</w:t>
      </w:r>
    </w:p>
    <w:p w:rsidR="003F6587" w:rsidRDefault="003F6587" w:rsidP="003F6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Show a confidence range with each prediction, not only one number</w:t>
      </w:r>
    </w:p>
    <w:p w:rsidR="008534CA" w:rsidRPr="005923F8" w:rsidRDefault="005923F8" w:rsidP="005923F8">
      <w:pPr>
        <w:pStyle w:val="ListBullet"/>
        <w:numPr>
          <w:ilvl w:val="0"/>
          <w:numId w:val="11"/>
        </w:numPr>
        <w:rPr>
          <w:rFonts w:asciiTheme="majorHAnsi" w:hAnsiTheme="majorHAnsi" w:cstheme="majorHAnsi"/>
        </w:rPr>
      </w:pPr>
      <w:r w:rsidRPr="00563CFE">
        <w:rPr>
          <w:rFonts w:asciiTheme="majorHAnsi" w:hAnsiTheme="majorHAnsi" w:cstheme="majorHAnsi"/>
        </w:rPr>
        <w:t>Light hyperparameter search or early stopping on a rolling time series CV.</w:t>
      </w:r>
    </w:p>
    <w:p w:rsidR="00CF42F5" w:rsidRDefault="00CF42F5" w:rsidP="003F65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</w:p>
    <w:p w:rsidR="003F6587" w:rsidRPr="003F6587" w:rsidRDefault="003F6587" w:rsidP="003F65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bookmarkStart w:id="0" w:name="_GoBack"/>
      <w:bookmarkEnd w:id="0"/>
      <w:r w:rsidRPr="003F6587">
        <w:rPr>
          <w:rFonts w:asciiTheme="majorHAnsi" w:eastAsia="Times New Roman" w:hAnsiTheme="majorHAnsi" w:cstheme="majorHAnsi"/>
        </w:rPr>
        <w:lastRenderedPageBreak/>
        <w:t>Cleaner data</w:t>
      </w:r>
    </w:p>
    <w:p w:rsidR="003F6587" w:rsidRPr="003F6587" w:rsidRDefault="003F6587" w:rsidP="003F6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Mark missing values explicitly if “missing” itself means something</w:t>
      </w:r>
    </w:p>
    <w:p w:rsidR="003F6587" w:rsidRPr="003F6587" w:rsidRDefault="003F6587" w:rsidP="003F6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For the December chart, estimate market conditions over time instead of using a flat fill</w:t>
      </w:r>
    </w:p>
    <w:p w:rsidR="003F6587" w:rsidRPr="003F6587" w:rsidRDefault="003F6587" w:rsidP="003F65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Putting it in production</w:t>
      </w:r>
    </w:p>
    <w:p w:rsidR="003F6587" w:rsidRPr="003F6587" w:rsidRDefault="003F6587" w:rsidP="003F6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Turn the notebook into a repeatable training + prediction pipeline</w:t>
      </w:r>
    </w:p>
    <w:p w:rsidR="003F6587" w:rsidRPr="003F6587" w:rsidRDefault="003F6587" w:rsidP="003F6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Roll out a new model carefully next to the old one before switching fully</w:t>
      </w:r>
    </w:p>
    <w:p w:rsidR="003F6587" w:rsidRPr="003F6587" w:rsidRDefault="003F6587" w:rsidP="003F6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Save model versions and make it easy to roll back</w:t>
      </w:r>
    </w:p>
    <w:p w:rsidR="003F6587" w:rsidRPr="003F6587" w:rsidRDefault="003F6587" w:rsidP="003F65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Watching it after launch</w:t>
      </w:r>
    </w:p>
    <w:p w:rsidR="003F6587" w:rsidRPr="003F6587" w:rsidRDefault="003F6587" w:rsidP="003F65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Check if new loads look different from training data (distances, equipment mix, market signals)</w:t>
      </w:r>
    </w:p>
    <w:p w:rsidR="003F6587" w:rsidRPr="003F6587" w:rsidRDefault="003F6587" w:rsidP="003F65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Track prediction error once real rates come in</w:t>
      </w:r>
    </w:p>
    <w:p w:rsidR="003F6587" w:rsidRPr="003F6587" w:rsidRDefault="003F6587" w:rsidP="003F65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Alert if predicted prices suddenly shift for no clear reason</w:t>
      </w:r>
    </w:p>
    <w:p w:rsidR="003F6587" w:rsidRPr="003F6587" w:rsidRDefault="003F6587" w:rsidP="003F65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Monitor by segment (equipment type, region, trip length)</w:t>
      </w:r>
    </w:p>
    <w:p w:rsidR="003F6587" w:rsidRPr="003F6587" w:rsidRDefault="003F6587" w:rsidP="003F65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Alert on broken inputs, missing fields, or slow scoring</w:t>
      </w:r>
    </w:p>
    <w:p w:rsidR="003F6587" w:rsidRPr="003F6587" w:rsidRDefault="003F6587" w:rsidP="003F65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Retrain when accuracy drops or the data changes enough</w:t>
      </w:r>
    </w:p>
    <w:p w:rsidR="003F6587" w:rsidRPr="003F6587" w:rsidRDefault="003F6587" w:rsidP="003F65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Business use</w:t>
      </w:r>
    </w:p>
    <w:p w:rsidR="003F6587" w:rsidRPr="003F6587" w:rsidRDefault="003F6587" w:rsidP="003F65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Flag high-uncertainty or high-value loads for human review</w:t>
      </w:r>
    </w:p>
    <w:p w:rsidR="003F6587" w:rsidRPr="005923F8" w:rsidRDefault="003F6587" w:rsidP="005923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F6587">
        <w:rPr>
          <w:rFonts w:asciiTheme="majorHAnsi" w:eastAsia="Times New Roman" w:hAnsiTheme="majorHAnsi" w:cstheme="majorHAnsi"/>
        </w:rPr>
        <w:t>Make sure rare routes don’t silently get poor quotes</w:t>
      </w:r>
    </w:p>
    <w:sectPr w:rsidR="003F6587" w:rsidRPr="005923F8" w:rsidSect="00563CF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F142D4"/>
    <w:multiLevelType w:val="multilevel"/>
    <w:tmpl w:val="17B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51373"/>
    <w:multiLevelType w:val="multilevel"/>
    <w:tmpl w:val="9C08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97A84"/>
    <w:multiLevelType w:val="multilevel"/>
    <w:tmpl w:val="BFA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83E3F"/>
    <w:multiLevelType w:val="multilevel"/>
    <w:tmpl w:val="92EA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710D7"/>
    <w:multiLevelType w:val="multilevel"/>
    <w:tmpl w:val="53C8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20576"/>
    <w:multiLevelType w:val="multilevel"/>
    <w:tmpl w:val="8436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F5F86"/>
    <w:multiLevelType w:val="multilevel"/>
    <w:tmpl w:val="D16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3"/>
  </w:num>
  <w:num w:numId="13">
    <w:abstractNumId w:val="14"/>
  </w:num>
  <w:num w:numId="14">
    <w:abstractNumId w:val="12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42E3"/>
    <w:rsid w:val="0029639D"/>
    <w:rsid w:val="00326F90"/>
    <w:rsid w:val="003F6587"/>
    <w:rsid w:val="004C7B05"/>
    <w:rsid w:val="00563CFE"/>
    <w:rsid w:val="005923F8"/>
    <w:rsid w:val="007360CD"/>
    <w:rsid w:val="008534CA"/>
    <w:rsid w:val="008F598C"/>
    <w:rsid w:val="00AA1D8D"/>
    <w:rsid w:val="00B47730"/>
    <w:rsid w:val="00B87209"/>
    <w:rsid w:val="00CB0664"/>
    <w:rsid w:val="00CD0DC5"/>
    <w:rsid w:val="00CF42F5"/>
    <w:rsid w:val="00FA29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E0D81"/>
  <w14:defaultImageDpi w14:val="300"/>
  <w15:docId w15:val="{EEAD9024-DB34-4412-811F-409065B01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i-markdownparagraph">
    <w:name w:val="ui-markdown__paragraph"/>
    <w:basedOn w:val="Normal"/>
    <w:rsid w:val="003F6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1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7CB4D0-4151-4317-B73B-C5D8E6D5F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12</cp:revision>
  <dcterms:created xsi:type="dcterms:W3CDTF">2013-12-23T23:15:00Z</dcterms:created>
  <dcterms:modified xsi:type="dcterms:W3CDTF">2026-09-09T15:04:00Z</dcterms:modified>
  <cp:category/>
</cp:coreProperties>
</file>