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🌾  TRACK: Resiliencia de Pequeños Agricultores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6"/>
                <w:szCs w:val="56"/>
              </w:rPr>
              <w:t xml:space="preserve">AbejaVerde·EO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Sistema híbrido de alertas tempranas ecosistémicas</w:t>
            </w:r>
          </w:p>
          <w:p>
            <w:pPr>
              <w:spacing w:after="160" w:before="0"/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con datos Copernicus y bioindicación apícola real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i/>
                <w:iCs/>
                <w:color w:val="595959"/>
                <w:sz w:val="24"/>
                <w:szCs w:val="24"/>
              </w:rPr>
              <w:t xml:space="preserve">Caso piloto: San Juan de Rioseco, Cundinamarca — Colombia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📅  CopernicusLAC Hackathon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🛰️  Datos Copernicus + IoT Apícola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🌱  Agricultura Sostenible y Seguridad Alimentaria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 PROBLEMA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t xml:space="preserve">Los pequeños agricultores de municipios como San Juan de Rioseco </w:t>
      </w:r>
      <w:r>
        <w:rPr>
          <w:b/>
          <w:bCs/>
        </w:rPr>
        <w:t xml:space="preserve">detectan el deterioro ecosistémico cuando ya es demasiado tarde.</w:t>
      </w:r>
    </w:p>
    <w:p>
      <w:pPr>
        <w:spacing w:after="160" w:before="0"/>
      </w:pPr>
      <w:r>
        <w:t xml:space="preserve">Cuando aparecen señales visibles —pérdida de floración, estrés hídrico, disminución de polinizadores— el impacto económico y ambiental ya está ocurriendo. Esto se agrava porque: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</w:rPr>
        <w:t xml:space="preserve">El cambio climático intensifica sequías, ondas de calor y alteraciones en los ciclos de floración.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</w:rPr>
        <w:t xml:space="preserve">Los sistemas institucionales de monitoreo reaccionan tarde o no existen a escala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</w:rPr>
        <w:t xml:space="preserve">Los pequeños agricultores no tienen acceso a herramientas de observación territorial que integren múltiples señales de alerta.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</w:rPr>
        <w:t xml:space="preserve">La pérdida de polinizadores es invisible hasta que afecta directamente la producción: según la FAO, ~75% de los cultivos alimentarios dependen en alguna medida de polinizadores.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Señal de deterioro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Detección tradicional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Con AbejaVerde·EO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Estrés hídrico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Semanas o meses (monitoreo visual)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Días (NDVI + anomalía colmena)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Ola de calor territorial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Informes meteorológicos rezagados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Tiempo real (ERA5-Land + Tcolmena)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Declive de polinizadores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Caída visible en productividad agrícola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Detección temprana por temperatura y humedad anómala de colmena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 PROPUESTA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t xml:space="preserve">AbejaVerde·EO </w:t>
      </w:r>
      <w:r>
        <w:rPr>
          <w:b w:val="false"/>
          <w:bCs w:val="false"/>
        </w:rPr>
        <w:t xml:space="preserve">es un prototipo funcional de sistema híbrido de alertas tempranas que combina </w:t>
      </w:r>
      <w:r>
        <w:rPr>
          <w:b/>
          <w:bCs/>
        </w:rPr>
        <w:t xml:space="preserve">datos satelitales Copernicus con bioindicación apícola real </w:t>
      </w:r>
      <w:r>
        <w:t xml:space="preserve">para detectar estrés ecosistémico en corredores agrícolas de pequeños productores.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🛰️  CAPA 1 — Observación Satelital (Copernicus)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🐝  CAPA 2 — Bioindicación Apícola Real (IoT)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Sentinel-2 L2A → NDVI, EVI, cobertura vegetal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ERA5-Land → temperatura superficial, precipitación, evapotranspiración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Sentinel-3 → temperatura superficial terrestre (LST)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Resolución: 10–30 m / revisita: 5 días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Temperatura interna de colmena (°C)  [DATO REAL]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Humedad relativa interna (%)  [DATO REAL]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160" w:before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La colmena mantiene ~35°C de forma homeostática. Desviaciones indican estrés de la colonia por factores externos del territorio.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0"/>
      </w:pPr>
      <w:r>
        <w:rPr>
          <w:b/>
          <w:bCs/>
          <w:color w:val="C55A11"/>
        </w:rPr>
        <w:t xml:space="preserve">⚡ Diferencial clave: </w:t>
      </w:r>
      <w:r>
        <w:t xml:space="preserve">mientras los satélites observan cambios físicos desde arriba, la colmena inteligente responde biológicamente a lo que ocurre dentro del paisaje. </w:t>
      </w:r>
      <w:r>
        <w:rPr>
          <w:b/>
          <w:bCs/>
        </w:rPr>
        <w:t xml:space="preserve">Esta doble evidencia — anomalía satelital + respuesta biológica — reduce drásticamente los falsos positivos.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 ARQUITECTURA TÉCNICA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Python + Streamlit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Despliegue público en minutos, interactivo para jueces y agricultores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Mapas SIG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Folium + Pydeck (dentro de Streamlit)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Mapas interactivos con capas satelitales y apiarios georreferenciados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Gráficas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Plotly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Visualización de series temporales, heatmaps, tendencias de IRA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Datos satelitales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Copernicus Data Space Ecosystem API + sentinelHub-py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Acceso directo a Sentinel-2, ERA5-Land y Sentinel-3 — gratuito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Datos apícolas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Colmena inteligente IoT (CSV/JSON export)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Datos reales de temperatura y humedad relativa interna — ventaja competitiva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Procesamiento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pandas + numpy + scipy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Cálculo de anomalías, IRA, series temporales y correlaciones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Despliegue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Streamlit Cloud (gratuito)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URL pública accesible para los jueces en tiempo real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Pipeline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468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Ingesta Copernicus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NDVI, EVI, LST, precipitación — zona San Juan de Rioseco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Ingesta colmena IoT</w:t>
            </w:r>
          </w:p>
          <w:p>
            <w:pPr>
              <w:spacing w:after="160" w:before="0"/>
            </w:pPr>
            <w:r>
              <w:rPr>
                <w:i/>
                <w:iCs/>
                <w:sz w:val="20"/>
                <w:szCs w:val="20"/>
              </w:rPr>
              <w:t xml:space="preserve">(temperatura + humedad relativa)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Series temporales reales de bioindicadores apícolas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Cálculo de anomalías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ΔNDVI, ΔTsup, ΔTcolmena, ΔHR respecto a línea base histórica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Cálculo IRA</w:t>
            </w:r>
          </w:p>
          <w:p>
            <w:pPr>
              <w:spacing w:after="160" w:before="0"/>
            </w:pPr>
            <w:r>
              <w:rPr>
                <w:i/>
                <w:iCs/>
                <w:sz w:val="20"/>
                <w:szCs w:val="20"/>
              </w:rPr>
              <w:t xml:space="preserve">(Índice de Riesgo Apícola-Ecosistémico)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Score 0–100 por apiario georreferenciado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Dashboard Streamlit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Mapa interactivo, alertas, gráficas, recomendaciones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 ÍNDICE DE RIESGO APÍCOLA-ECOSISTÉMICO  (IRA)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t xml:space="preserve">El IRA es el núcleo analítico del sistema. Integra en un único valor (0–100) las señales satelitales y biológicas ponderadas según su relevancia ecosistémica.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 Fórmula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>IRA  =  (w₁ × f_NDVI)  +  (w₂ × f_Tsup)  +  (w₃ × f_Tcolmena)  +  (w₄ × f_HR)  +  (w₅ × f_Precip)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 Componentes y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3240"/>
        <w:gridCol w:w="14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Interpretación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f_NDVI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Sentinel-2 L2A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Variación de vegetación respecto a media histórica (–15 días)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2E75B6"/>
              </w:rPr>
              <w:t xml:space="preserve">30%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f_Tsup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ERA5-Land / Sentinel-3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Anomalía de temperatura superficial terrestre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2E75B6"/>
              </w:rPr>
              <w:t xml:space="preserve">25%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f_Tcolmena</w:t>
            </w:r>
            <w:r>
              <w:rPr>
                <w:b/>
                <w:bCs/>
                <w:color w:val="1E5631"/>
                <w:sz w:val="18"/>
                <w:szCs w:val="18"/>
              </w:rPr>
              <w:t xml:space="preserve"> ★ REAL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Colmena inteligente IoT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Desviación de temperatura interna respecto a homeostasis (~35 °C)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1E5631"/>
              </w:rPr>
              <w:t xml:space="preserve">25%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f_HR</w:t>
            </w:r>
            <w:r>
              <w:rPr>
                <w:b/>
                <w:bCs/>
                <w:color w:val="1E5631"/>
                <w:sz w:val="18"/>
                <w:szCs w:val="18"/>
              </w:rPr>
              <w:t xml:space="preserve"> ★ REAL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Colmena inteligente IoT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Humedad relativa interna anómala — afecta maduración de miel y actividad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1E5631"/>
              </w:rPr>
              <w:t xml:space="preserve">10%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f_Precip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ERA5-Land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Déficit o exceso de precipitación respecto a promedio histórico mensual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2E75B6"/>
              </w:rPr>
              <w:t xml:space="preserve">10%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 Clasificación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1E5631"/>
              </w:rPr>
              <w:t xml:space="preserve">🟢  BAJO   (IRA 0–33)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BF8F00"/>
              </w:rPr>
              <w:t xml:space="preserve">🟡  MEDIO   (IRA 34–66)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C00000"/>
              </w:rPr>
              <w:t xml:space="preserve">🔴  ALTO   (IRA 67–100)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Ecosistema estable. Sin acción inmediata requerida.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Señales de alerta. Monitoreo intensificado recomendado.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Estrés ecosistémico activo. Alerta a agricultor y autoridad municipal.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📍  Ejemplo de alerta  —  Apiario El Paraíso, San Juan de Rioseco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  <w:gridCol w:w="3276"/>
              <w:gridCol w:w="3276"/>
            </w:tblGrid>
            <w:tr>
              <w:tc>
                <w:tcPr>
                  <w:tcW w:type="dxa" w:w="28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Variable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Valor observado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Anomalía</w:t>
                  </w:r>
                </w:p>
              </w:tc>
            </w:tr>
            <w:tr>
              <w:tc>
                <w:tcPr>
                  <w:tcW w:type="dxa" w:w="28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rPr>
                      <w:b/>
                      <w:bCs/>
                    </w:rPr>
                    <w:t xml:space="preserve">NDVI (Sentinel-2)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0.38 (base histórica: 0.51)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DAD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−12 % en 15 días  🔴</w:t>
                  </w:r>
                </w:p>
              </w:tc>
            </w:tr>
            <w:tr>
              <w:tc>
                <w:tcPr>
                  <w:tcW w:type="dxa" w:w="28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rPr>
                      <w:b/>
                      <w:bCs/>
                    </w:rPr>
                    <w:t xml:space="preserve">T. superficial (ERA5)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+3.2 °C sobre media mensual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DAD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Anomalía térmica significativa  🔴</w:t>
                  </w:r>
                </w:p>
              </w:tc>
            </w:tr>
            <w:tr>
              <w:tc>
                <w:tcPr>
                  <w:tcW w:type="dxa" w:w="28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rPr>
                      <w:b/>
                      <w:bCs/>
                    </w:rPr>
                    <w:t xml:space="preserve">T. colmena (IoT real)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38.4 °C (base: 35 °C)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+3.4 °C — estrés térmico colonia  🟡</w:t>
                  </w:r>
                </w:p>
              </w:tc>
            </w:tr>
            <w:tr>
              <w:tc>
                <w:tcPr>
                  <w:tcW w:type="dxa" w:w="28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rPr>
                      <w:b/>
                      <w:bCs/>
                    </w:rPr>
                    <w:t xml:space="preserve">Humedad relativa (IoT real)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78% (óptimo: 50–60%)</w:t>
                  </w:r>
                </w:p>
              </w:tc>
              <w:tc>
                <w:tcPr>
                  <w:tcW w:type="dxa" w:w="327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160" w:before="0"/>
                  </w:pPr>
                  <w:r>
                    <w:t xml:space="preserve">HR elevada — actividad reducida  🟡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🔴  IRA: 71/100  →  Estrés ecosistémico detectado</w:t>
            </w:r>
          </w:p>
          <w:p>
            <w:pPr>
              <w:spacing w:after="160" w:before="0"/>
              <w:jc w:val="center"/>
            </w:pPr>
            <w:r>
              <w:rPr>
                <w:i/>
                <w:iCs/>
                <w:color w:val="595959"/>
              </w:rPr>
              <w:t xml:space="preserve">Alerta generada para el agricultor y el sistema de monitoreo municipal.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 DASHBOARD OPERACIONAL (Streamlit)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t xml:space="preserve">El prototipo es una aplicación Streamlit pública, interactiva y accesible desde cualquier navegador — sin instalación por parte del agricultor o del evaluador.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Componente del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🗺️  Mapa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Folium interactivo con apiarios georreferenciados, capas NDVI, LST y zonas de riesgo coloreadas por nivel IRA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📈  Series temporales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Gráficas Plotly de NDVI, temperatura superficial, Tcolmena y HR vs. línea base histórica — por apiario y período seleccionable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1E5631"/>
              </w:rPr>
              <w:t xml:space="preserve">🌡️  Panel IoT apícola  ★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Visualización en tiempo real (o última lectura disponible) de temperatura y humedad relativa de la colmena inteligente — con indicador de homeostasis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🔴  Panel de alertas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Historial de alertas IRA por apiario, nivel de riesgo, fecha de detección y variables detonantes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📊  Heatmap territorial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Mapa de calor de riesgo ecosistémico sobre el corredor agrícola de San Juan de Rioseco — actualizable por período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💬  Recomendaciones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Mensajes automáticos al agricultor según nivel IRA: sin acción / monitoreo / acción urgente + contacto con técnico agrícola municipal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 MVP HACKATHON — PLAN DE EJECUCIÓN (3 SEMANAS)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⚙️  SEMANA 1 — Pipeline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📊  SEMANA 2 — IRA +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🚀  SEMANA 3 — Demo + Presentación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Acceso a Copernicus Data Space y descarga Sentinel-2 / ERA5-Land para zona de San Juan de Rioseco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Exportar y estandarizar datos de colmena inteligente (CSV/JSON)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Calcular NDVI y anomalías sobre serie histórica 2022–2025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Pipeline Python integrado y documentado en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Implementar fórmula IRA completa con 5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Construir dashboard Streamlit: mapa, series temporales, panel IoT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Configurar Streamlit Cloud con URL pública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Validar coherencia del IRA con datos históricos conocidos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Pulir UI del dashboard con branding AbejaVerde·EO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Preparar demo funcional con escenario de alerta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Redactar README técnico y documentación del proyecto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Preparar pitch de 5 minutos con demo en vivo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 Entregables del MVP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Dashboard Streamlit desplegado con URL pública y demo funcional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Datos satelitales Copernicus reales (Sentinel-2 + ERA5-Land) procesados para San Juan de Rioseco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Datos IoT apícolas reales (temperatura + humedad relativa) integrados al 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IRA calculado y clasificado para al menos 1 apiario piloto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Código fuente documentado en repositorio GitHub público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Escenario de alerta ecosistémica demostrable con doble evidencia (satelital + biológica)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 IMPACTO Y ESCALABILIDAD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🎯  Impacto inmediato (piloto)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</w:rPr>
              <w:t xml:space="preserve">📡  Escalabilidad regional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Alertas tempranas accesibles para apicultores y agricultores de San Juan de Rioseco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Toma de decisiones informada por datos reales — no solo observación visual tardía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Fortalecimiento de la resiliencia de pequeños productores frente al cambio climático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Monitoreo ambiental comunitario de bajo costo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Replicable a cualquier municipio agrícola de Cundinamarca, Colombia y LAC con colmenas IoT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Datos Copernicus disponibles globalmente y de acceso gratuito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Modelo extensible: incorporar más apiarios, más variables (Sentinel-1 SAR, CAMS)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Potencial de integración con sistemas de alerta de Agromet y UPRA Colombia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 EQUIPO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Rol en el proyecto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Aporte diferencial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2E75B6"/>
              </w:rPr>
              <w:t xml:space="preserve">Científica de Datos</w:t>
            </w:r>
          </w:p>
          <w:p>
            <w:pPr>
              <w:spacing w:after="160" w:before="0"/>
            </w:pPr>
            <w:r>
              <w:rPr>
                <w:b/>
                <w:bCs/>
                <w:color w:val="2E75B6"/>
              </w:rPr>
              <w:t xml:space="preserve">+ Abogada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Pipeline de datos satelitales y procesamiento Copernicus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Implementación del IRA y dashboard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Marco regulatorio y política pública para escalabilidad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Combina capacidad técnica de datos con comprensión del marco institucional y legal — clave para proyectos de impacto público.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1E5631"/>
              </w:rPr>
              <w:t xml:space="preserve">Ingeniera Química</w:t>
            </w:r>
          </w:p>
          <w:p>
            <w:pPr>
              <w:spacing w:after="160" w:before="0"/>
            </w:pPr>
            <w:r>
              <w:rPr>
                <w:b/>
                <w:bCs/>
                <w:color w:val="1E5631"/>
              </w:rPr>
              <w:t xml:space="preserve">+ Apicultora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Propietaria y operadora de la colmena inteligente (datos reales)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Validación científica del bioindicador apícola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Interpretación biológica de anomalías de la colmena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Garantiza la legitimidad científica del bioindicador. Sin ella, los datos apícolas son estimaciones; con ella, son evidencia real validada.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/>
      </w:pPr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 DIFERENCIAL COMPETITIVO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8"/>
        <w:gridCol w:w="3432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Proyectos típicos de hackathon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  <w:color w:val="FFFFFF"/>
              </w:rPr>
              <w:t xml:space="preserve">AbejaVerde·EO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Datos biológicos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Simulados o hipotéticos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★  Datos IoT REALES de colmena inteligente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Bioindicador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Ausente o basado en literatura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★  Temperatura + HR medidos en campo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Validación de doble evidencia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Solo satélite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★  Satélite + respuesta biológica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Perfil del equipo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Técnico puro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★  Interdisciplinar: datos + derecho + biología + campo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Prototipo local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60" w:before="0"/>
            </w:pPr>
            <w:r>
              <w:t xml:space="preserve">★  Replicable con cualquier colmena IoT + datos Copernicus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b/>
                <w:bCs/>
                <w:i/>
                <w:iCs/>
                <w:color w:val="1F4E79"/>
                <w:sz w:val="28"/>
                <w:szCs w:val="28"/>
              </w:rPr>
              <w:t xml:space="preserve">"Las colmenas están registrando estrés ecosistémico antes de que sea visible en la producción agrícola."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color w:val="595959"/>
                <w:sz w:val="22"/>
                <w:szCs w:val="22"/>
              </w:rPr>
              <w:t xml:space="preserve">AbejaVerde·EO combina la escala global de Copernicus con la sensibilidad biológica de las abejas para proteger la resiliencia de los pequeños agricultores.</w:t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2026-05-20T00:20:08.265Z</dcterms:created>
  <dcterms:modified xsi:type="dcterms:W3CDTF">2026-05-20T00:20:08.265Z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