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A21C5" w14:textId="77777777" w:rsidR="00F75756" w:rsidRDefault="00000000">
      <w:pPr>
        <w:pStyle w:val="Ttulo1"/>
      </w:pPr>
      <w:r>
        <w:t>5. Resultados</w:t>
      </w:r>
    </w:p>
    <w:p w14:paraId="244E4255" w14:textId="77777777" w:rsidR="00F75756" w:rsidRDefault="00000000">
      <w:pPr>
        <w:spacing w:after="200" w:line="360" w:lineRule="auto"/>
        <w:ind w:firstLine="720"/>
        <w:jc w:val="both"/>
      </w:pPr>
      <w:r>
        <w:rPr>
          <w:color w:val="000000"/>
        </w:rPr>
        <w:t>Este capítulo presenta los resultados del análisis cuantitativo del corpus CFH. La exposición sigue la estructura del modelo SEM: primero los indicadores de violencia discursiva (§5.1-5.2), luego los indicadores de transición epistémica (§5.3-5.5), la comparación integrada A vs B vs C (§5.6), el análisis de senderos exploratorio (§5.7) y los resultados de CFH-BERT v2 (§5.8).</w:t>
      </w:r>
    </w:p>
    <w:p w14:paraId="69538075" w14:textId="77777777" w:rsidR="00F75756" w:rsidRDefault="00F75756">
      <w:pPr>
        <w:spacing w:after="120"/>
      </w:pPr>
    </w:p>
    <w:p w14:paraId="4373F094" w14:textId="77777777" w:rsidR="00F75756" w:rsidRDefault="00000000">
      <w:pPr>
        <w:pStyle w:val="Ttulo2"/>
      </w:pPr>
      <w:r>
        <w:t>5.1 Descripción del corpus procesado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1296"/>
        <w:gridCol w:w="1196"/>
        <w:gridCol w:w="1582"/>
        <w:gridCol w:w="3174"/>
      </w:tblGrid>
      <w:tr w:rsidR="00F75756" w14:paraId="7B2A40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1E14311" w14:textId="77777777" w:rsidR="00F75756" w:rsidRDefault="00000000">
            <w:r>
              <w:rPr>
                <w:b/>
                <w:bCs/>
                <w:color w:val="FFFFFF"/>
                <w:sz w:val="20"/>
                <w:szCs w:val="20"/>
              </w:rPr>
              <w:t>Corpus</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9D6D331" w14:textId="77777777" w:rsidR="00F75756" w:rsidRDefault="00000000">
            <w:pPr>
              <w:jc w:val="center"/>
            </w:pPr>
            <w:r>
              <w:rPr>
                <w:b/>
                <w:bCs/>
                <w:color w:val="FFFFFF"/>
                <w:sz w:val="20"/>
                <w:szCs w:val="20"/>
              </w:rPr>
              <w:t>Documentos</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170EDD8" w14:textId="77777777" w:rsidR="00F75756" w:rsidRDefault="00000000">
            <w:pPr>
              <w:jc w:val="center"/>
            </w:pPr>
            <w:r>
              <w:rPr>
                <w:b/>
                <w:bCs/>
                <w:color w:val="FFFFFF"/>
                <w:sz w:val="20"/>
                <w:szCs w:val="20"/>
              </w:rPr>
              <w:t>Secciones</w:t>
            </w:r>
          </w:p>
        </w:tc>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46158A6" w14:textId="77777777" w:rsidR="00F75756" w:rsidRDefault="00000000">
            <w:pPr>
              <w:jc w:val="center"/>
            </w:pPr>
            <w:r>
              <w:rPr>
                <w:b/>
                <w:bCs/>
                <w:color w:val="FFFFFF"/>
                <w:sz w:val="20"/>
                <w:szCs w:val="20"/>
              </w:rPr>
              <w:t>Período</w:t>
            </w:r>
          </w:p>
        </w:tc>
        <w:tc>
          <w:tcPr>
            <w:tcW w:w="3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592C8B2" w14:textId="77777777" w:rsidR="00F75756" w:rsidRDefault="00000000">
            <w:r>
              <w:rPr>
                <w:b/>
                <w:bCs/>
                <w:color w:val="FFFFFF"/>
                <w:sz w:val="20"/>
                <w:szCs w:val="20"/>
              </w:rPr>
              <w:t>Fuente</w:t>
            </w:r>
          </w:p>
        </w:tc>
      </w:tr>
      <w:tr w:rsidR="00F75756" w14:paraId="722236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D3E04" w14:textId="77777777" w:rsidR="00F75756" w:rsidRDefault="00000000">
            <w:r>
              <w:rPr>
                <w:color w:val="000000"/>
                <w:sz w:val="20"/>
                <w:szCs w:val="20"/>
              </w:rPr>
              <w:t>A-CE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0EB82" w14:textId="77777777" w:rsidR="00F75756" w:rsidRDefault="00000000">
            <w:pPr>
              <w:jc w:val="center"/>
            </w:pPr>
            <w:r>
              <w:rPr>
                <w:color w:val="000000"/>
                <w:sz w:val="20"/>
                <w:szCs w:val="20"/>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79BB7" w14:textId="77777777" w:rsidR="00F75756" w:rsidRDefault="00000000">
            <w:pPr>
              <w:jc w:val="center"/>
            </w:pPr>
            <w:r>
              <w:rPr>
                <w:color w:val="000000"/>
                <w:sz w:val="20"/>
                <w:szCs w:val="20"/>
              </w:rPr>
              <w:t>520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D8BE1" w14:textId="77777777" w:rsidR="00F75756" w:rsidRDefault="00000000">
            <w:pPr>
              <w:jc w:val="center"/>
            </w:pPr>
            <w:r>
              <w:rPr>
                <w:color w:val="000000"/>
                <w:sz w:val="20"/>
                <w:szCs w:val="20"/>
              </w:rPr>
              <w:t>1994–2021</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C0CC1" w14:textId="77777777" w:rsidR="00F75756" w:rsidRDefault="00000000">
            <w:r>
              <w:rPr>
                <w:color w:val="000000"/>
                <w:sz w:val="20"/>
                <w:szCs w:val="20"/>
              </w:rPr>
              <w:t>Consejo de Estado — reparación directa</w:t>
            </w:r>
          </w:p>
        </w:tc>
      </w:tr>
      <w:tr w:rsidR="00F75756" w14:paraId="4942DC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FBCBB" w14:textId="77777777" w:rsidR="00F75756" w:rsidRDefault="00000000">
            <w:r>
              <w:rPr>
                <w:color w:val="000000"/>
                <w:sz w:val="20"/>
                <w:szCs w:val="20"/>
              </w:rPr>
              <w:t>A-CSJ</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1419" w14:textId="77777777" w:rsidR="00F75756" w:rsidRDefault="00000000">
            <w:pPr>
              <w:jc w:val="center"/>
            </w:pPr>
            <w:r>
              <w:rPr>
                <w:color w:val="000000"/>
                <w:sz w:val="20"/>
                <w:szCs w:val="20"/>
              </w:rPr>
              <w:t>~86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C579" w14:textId="77777777" w:rsidR="00F75756" w:rsidRDefault="00000000">
            <w:pPr>
              <w:jc w:val="center"/>
            </w:pPr>
            <w:r>
              <w:rPr>
                <w:color w:val="000000"/>
                <w:sz w:val="20"/>
                <w:szCs w:val="20"/>
              </w:rPr>
              <w:t>299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63E4" w14:textId="77777777" w:rsidR="00F75756" w:rsidRDefault="00000000">
            <w:pPr>
              <w:jc w:val="center"/>
            </w:pPr>
            <w:r>
              <w:rPr>
                <w:color w:val="000000"/>
                <w:sz w:val="20"/>
                <w:szCs w:val="20"/>
              </w:rPr>
              <w:t>2012–2020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7C664" w14:textId="77777777" w:rsidR="00F75756" w:rsidRDefault="00000000">
            <w:r>
              <w:rPr>
                <w:color w:val="000000"/>
                <w:sz w:val="20"/>
                <w:szCs w:val="20"/>
              </w:rPr>
              <w:t>Corte Suprema Sala Penal — casación</w:t>
            </w:r>
          </w:p>
        </w:tc>
      </w:tr>
      <w:tr w:rsidR="00F75756" w14:paraId="3C0E96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51B4CF3" w14:textId="77777777" w:rsidR="00F75756" w:rsidRDefault="00000000">
            <w:r>
              <w:rPr>
                <w:color w:val="000000"/>
                <w:sz w:val="20"/>
                <w:szCs w:val="20"/>
              </w:rPr>
              <w:t>B-JEP</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363DDA5" w14:textId="77777777" w:rsidR="00F75756" w:rsidRDefault="00000000">
            <w:pPr>
              <w:jc w:val="center"/>
            </w:pPr>
            <w:r>
              <w:rPr>
                <w:color w:val="00000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93AD4D6" w14:textId="77777777" w:rsidR="00F75756" w:rsidRDefault="00000000">
            <w:pPr>
              <w:jc w:val="center"/>
            </w:pPr>
            <w:r>
              <w:rPr>
                <w:color w:val="000000"/>
                <w:sz w:val="20"/>
                <w:szCs w:val="20"/>
              </w:rPr>
              <w:t>54</w:t>
            </w:r>
          </w:p>
        </w:tc>
        <w:tc>
          <w:tcPr>
            <w:tcW w:w="16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1040409" w14:textId="77777777" w:rsidR="00F75756" w:rsidRDefault="00000000">
            <w:pPr>
              <w:jc w:val="center"/>
            </w:pPr>
            <w:r>
              <w:rPr>
                <w:color w:val="000000"/>
                <w:sz w:val="20"/>
                <w:szCs w:val="20"/>
              </w:rPr>
              <w:t>2018–2023</w:t>
            </w:r>
          </w:p>
        </w:tc>
        <w:tc>
          <w:tcPr>
            <w:tcW w:w="3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21BB57F" w14:textId="77777777" w:rsidR="00F75756" w:rsidRDefault="00000000">
            <w:r>
              <w:rPr>
                <w:color w:val="000000"/>
                <w:sz w:val="20"/>
                <w:szCs w:val="20"/>
              </w:rPr>
              <w:t>Autos y resoluciones SRVR — Macrocaso 003</w:t>
            </w:r>
          </w:p>
        </w:tc>
      </w:tr>
      <w:tr w:rsidR="00F75756" w14:paraId="1F9CF8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6A0B8BD" w14:textId="77777777" w:rsidR="00F75756" w:rsidRDefault="00000000">
            <w:r>
              <w:rPr>
                <w:color w:val="000000"/>
                <w:sz w:val="20"/>
                <w:szCs w:val="20"/>
              </w:rPr>
              <w:t>C-JEP oral</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EDBEFF8" w14:textId="77777777" w:rsidR="00F75756" w:rsidRDefault="00000000">
            <w:pPr>
              <w:jc w:val="center"/>
            </w:pPr>
            <w:r>
              <w:rPr>
                <w:color w:val="00000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691D79B" w14:textId="77777777" w:rsidR="00F75756" w:rsidRDefault="00000000">
            <w:pPr>
              <w:jc w:val="center"/>
            </w:pPr>
            <w:r>
              <w:rPr>
                <w:color w:val="000000"/>
                <w:sz w:val="20"/>
                <w:szCs w:val="20"/>
              </w:rPr>
              <w:t>588 bloques</w:t>
            </w:r>
          </w:p>
        </w:tc>
        <w:tc>
          <w:tcPr>
            <w:tcW w:w="16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4093F55" w14:textId="77777777" w:rsidR="00F75756" w:rsidRDefault="00000000">
            <w:pPr>
              <w:jc w:val="center"/>
            </w:pPr>
            <w:r>
              <w:rPr>
                <w:color w:val="000000"/>
                <w:sz w:val="20"/>
                <w:szCs w:val="20"/>
              </w:rPr>
              <w:t>2020–2024</w:t>
            </w:r>
          </w:p>
        </w:tc>
        <w:tc>
          <w:tcPr>
            <w:tcW w:w="3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1CF7A8B" w14:textId="77777777" w:rsidR="00F75756" w:rsidRDefault="00000000">
            <w:r>
              <w:rPr>
                <w:color w:val="000000"/>
                <w:sz w:val="20"/>
                <w:szCs w:val="20"/>
              </w:rPr>
              <w:t>Audiencias JEP — Whisper-medium | 45.9h | 1.17M chars</w:t>
            </w:r>
          </w:p>
        </w:tc>
      </w:tr>
      <w:tr w:rsidR="00F75756" w14:paraId="24316B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3E68323" w14:textId="77777777" w:rsidR="00F75756" w:rsidRDefault="00000000">
            <w:r>
              <w:rPr>
                <w:b/>
                <w:bCs/>
                <w:color w:val="FFFFFF"/>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D41CE6D" w14:textId="77777777" w:rsidR="00F75756" w:rsidRDefault="00000000">
            <w:pPr>
              <w:jc w:val="center"/>
            </w:pPr>
            <w:r>
              <w:rPr>
                <w:b/>
                <w:bCs/>
                <w:color w:val="FFFFFF"/>
                <w:sz w:val="20"/>
                <w:szCs w:val="20"/>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098F6FB" w14:textId="77777777" w:rsidR="00F75756" w:rsidRDefault="00000000">
            <w:pPr>
              <w:jc w:val="center"/>
            </w:pPr>
            <w:r>
              <w:rPr>
                <w:b/>
                <w:bCs/>
                <w:color w:val="FFFFFF"/>
                <w:sz w:val="20"/>
                <w:szCs w:val="20"/>
              </w:rPr>
              <w:t>1461</w:t>
            </w:r>
          </w:p>
        </w:tc>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747A453" w14:textId="77777777" w:rsidR="00F75756" w:rsidRDefault="00000000">
            <w:pPr>
              <w:jc w:val="center"/>
            </w:pPr>
            <w:r>
              <w:rPr>
                <w:b/>
                <w:bCs/>
                <w:color w:val="FFFFFF"/>
                <w:sz w:val="20"/>
                <w:szCs w:val="20"/>
              </w:rPr>
              <w:t>1994–2024</w:t>
            </w:r>
          </w:p>
        </w:tc>
        <w:tc>
          <w:tcPr>
            <w:tcW w:w="3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277ACEA" w14:textId="77777777" w:rsidR="00F75756" w:rsidRDefault="00000000">
            <w:r>
              <w:rPr>
                <w:color w:val="FFFFFF"/>
                <w:sz w:val="20"/>
                <w:szCs w:val="20"/>
              </w:rPr>
              <w:t>A escrito + B escrito + C oral</w:t>
            </w:r>
          </w:p>
        </w:tc>
      </w:tr>
    </w:tbl>
    <w:p w14:paraId="16E8AD1C" w14:textId="77777777" w:rsidR="00F75756" w:rsidRDefault="00F75756">
      <w:pPr>
        <w:spacing w:after="120"/>
      </w:pPr>
    </w:p>
    <w:p w14:paraId="7745BAE6" w14:textId="77777777" w:rsidR="00F75756" w:rsidRDefault="00000000">
      <w:pPr>
        <w:spacing w:after="240"/>
        <w:jc w:val="center"/>
      </w:pPr>
      <w:r>
        <w:rPr>
          <w:i/>
          <w:iCs/>
          <w:color w:val="595959"/>
          <w:sz w:val="20"/>
          <w:szCs w:val="20"/>
        </w:rPr>
        <w:t>Tabla 5.1. Corpus CFH — descripción por subsistema.</w:t>
      </w:r>
    </w:p>
    <w:p w14:paraId="491FFE71" w14:textId="77777777" w:rsidR="00F75756" w:rsidRDefault="00F75756">
      <w:pPr>
        <w:spacing w:after="120"/>
      </w:pPr>
    </w:p>
    <w:p w14:paraId="6B711CAD" w14:textId="77777777" w:rsidR="00F75756" w:rsidRDefault="00000000">
      <w:pPr>
        <w:pStyle w:val="Ttulo2"/>
      </w:pPr>
      <w:r>
        <w:t>5.2 Indicadores de violencia discursiva (ξ₁)</w:t>
      </w:r>
    </w:p>
    <w:p w14:paraId="6D65FAB4" w14:textId="77777777" w:rsidR="00F75756" w:rsidRDefault="00000000">
      <w:pPr>
        <w:pStyle w:val="Ttulo3"/>
      </w:pPr>
      <w:r>
        <w:t>5.2.1 Nota metodológica sobre independencia de observaciones</w:t>
      </w:r>
    </w:p>
    <w:p w14:paraId="7C4FADEB" w14:textId="77777777" w:rsidR="00F75756" w:rsidRDefault="00000000">
      <w:pPr>
        <w:spacing w:after="200" w:line="360" w:lineRule="auto"/>
        <w:ind w:firstLine="720"/>
        <w:jc w:val="both"/>
      </w:pPr>
      <w:r>
        <w:rPr>
          <w:color w:val="000000"/>
        </w:rPr>
        <w:t>Los tests Mann-Whitney U reportados en este capítulo tienen el supuesto de independencia de observaciones parcialmente comprometido por la estructura anidada del corpus (secciones dentro de documentos). Los resultados son análisis exploratorios preliminares. La prueba confirmatoria es el análisis de senderos (§5.7).</w:t>
      </w:r>
    </w:p>
    <w:p w14:paraId="17D00B2E" w14:textId="77777777" w:rsidR="00F75756" w:rsidRDefault="00000000">
      <w:pPr>
        <w:pStyle w:val="Ttulo3"/>
      </w:pPr>
      <w:r>
        <w:lastRenderedPageBreak/>
        <w:t>5.2.2 SA Score (y₂)</w:t>
      </w:r>
    </w:p>
    <w:p w14:paraId="2349B276" w14:textId="77777777" w:rsidR="00F75756" w:rsidRDefault="00000000">
      <w:pPr>
        <w:spacing w:after="200" w:line="360" w:lineRule="auto"/>
        <w:ind w:firstLine="720"/>
        <w:jc w:val="both"/>
      </w:pPr>
      <w:r>
        <w:rPr>
          <w:color w:val="000000"/>
        </w:rPr>
        <w:t>El SA Score no difiere significativamente entre los dos sistemas (A=0.885, B=0.913, p=0.934 n.s.). La supresión de agentividad es una característica transversal del lenguaje jurídico-institucional colombiano, no un mecanismo exclusivo de encubrimiento.</w:t>
      </w:r>
    </w:p>
    <w:p w14:paraId="5D502F09" w14:textId="77777777" w:rsidR="00F75756" w:rsidRDefault="00000000">
      <w:pPr>
        <w:pStyle w:val="Ttulo3"/>
      </w:pPr>
      <w:r>
        <w:t>5.2.3 Distancia léxico civil (y₃) y NV Score (y₄)</w:t>
      </w:r>
    </w:p>
    <w:p w14:paraId="682941C3" w14:textId="77777777" w:rsidR="00F75756" w:rsidRDefault="00000000">
      <w:pPr>
        <w:spacing w:after="200" w:line="360" w:lineRule="auto"/>
        <w:ind w:firstLine="720"/>
        <w:jc w:val="both"/>
      </w:pPr>
      <w:r>
        <w:rPr>
          <w:color w:val="000000"/>
        </w:rPr>
        <w:t>La distancia léxico-civil es significativamente menor en el Corpus B (A=0.990, B=0.987, p&lt;0.001 ***) — el Corpus B está más cercano al léxico de las víctimas civiles. El NV Score es ligeramente mayor en el Corpus A (A=0.239, B=0.233, p=0.028 *). La correlación entre NV y REP es r=−0.082 — operan en dimensiones independientes.</w:t>
      </w:r>
    </w:p>
    <w:p w14:paraId="11CCB959" w14:textId="77777777" w:rsidR="00F75756" w:rsidRDefault="00F75756">
      <w:pPr>
        <w:spacing w:after="120"/>
      </w:pPr>
    </w:p>
    <w:p w14:paraId="75EF4732" w14:textId="77777777" w:rsidR="00F75756" w:rsidRDefault="00000000">
      <w:pPr>
        <w:pStyle w:val="Ttulo2"/>
      </w:pPr>
      <w:r>
        <w:t>5.3 REP Score (y₁₀)</w:t>
      </w:r>
    </w:p>
    <w:p w14:paraId="778B4E62" w14:textId="77777777" w:rsidR="00F75756" w:rsidRDefault="00000000">
      <w:pPr>
        <w:spacing w:after="200" w:line="360" w:lineRule="auto"/>
        <w:ind w:firstLine="720"/>
        <w:jc w:val="both"/>
      </w:pPr>
      <w:r>
        <w:rPr>
          <w:color w:val="000000"/>
        </w:rPr>
        <w:t>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14:paraId="364B044E" w14:textId="77777777" w:rsidR="00F75756" w:rsidRDefault="00F75756">
      <w:pPr>
        <w:spacing w:after="120"/>
      </w:pPr>
    </w:p>
    <w:p w14:paraId="76F1042B" w14:textId="77777777" w:rsidR="00F75756" w:rsidRDefault="00000000">
      <w:pPr>
        <w:pStyle w:val="Ttulo2"/>
      </w:pPr>
      <w:r>
        <w:t>5.4 Distancia semántica al lenguaje de las víctimas y del DIH (y₈, y₉)</w:t>
      </w:r>
    </w:p>
    <w:p w14:paraId="1739CBAD" w14:textId="77777777" w:rsidR="00F75756" w:rsidRDefault="00000000">
      <w:pPr>
        <w:spacing w:after="200" w:line="360" w:lineRule="auto"/>
        <w:ind w:firstLine="720"/>
        <w:jc w:val="both"/>
      </w:pPr>
      <w:r>
        <w:rPr>
          <w:color w:val="000000"/>
        </w:rPr>
        <w:t>Los indicadores y₈ y y₉ fueron calculados con ConfliBERT-Spanish-Beto-Cased-v1 (Yang et al., 2023) sobre centroides construidos con 25 textos reales de MAFAPO y 25 fragmentos de la Corte IDH y CIDH sobre Colombia.</w:t>
      </w:r>
    </w:p>
    <w:p w14:paraId="1F476E9C" w14:textId="77777777" w:rsidR="00F75756" w:rsidRDefault="00F7575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gridCol w:w="1200"/>
        <w:gridCol w:w="1426"/>
      </w:tblGrid>
      <w:tr w:rsidR="00F75756" w14:paraId="363368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26B2A72" w14:textId="77777777" w:rsidR="00F75756" w:rsidRDefault="00000000">
            <w:r>
              <w:rPr>
                <w:b/>
                <w:bCs/>
                <w:color w:val="FFFFFF"/>
                <w:sz w:val="20"/>
                <w:szCs w:val="20"/>
              </w:rPr>
              <w:t>Indicador</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4480DBD" w14:textId="77777777" w:rsidR="00F75756" w:rsidRDefault="00000000">
            <w:pPr>
              <w:jc w:val="center"/>
            </w:pPr>
            <w:r>
              <w:rPr>
                <w:b/>
                <w:bCs/>
                <w:color w:val="FFFFFF"/>
                <w:sz w:val="20"/>
                <w:szCs w:val="20"/>
              </w:rPr>
              <w:t>Corpus A</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B43D996" w14:textId="77777777" w:rsidR="00F75756" w:rsidRDefault="00000000">
            <w:pPr>
              <w:jc w:val="center"/>
            </w:pPr>
            <w:r>
              <w:rPr>
                <w:b/>
                <w:bCs/>
                <w:color w:val="FFFFFF"/>
                <w:sz w:val="20"/>
                <w:szCs w:val="20"/>
              </w:rPr>
              <w:t>Corpus B</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4FF25BD" w14:textId="77777777" w:rsidR="00F75756" w:rsidRDefault="00000000">
            <w:pPr>
              <w:jc w:val="center"/>
            </w:pPr>
            <w:r>
              <w:rPr>
                <w:b/>
                <w:bCs/>
                <w:color w:val="FFFFFF"/>
                <w:sz w:val="20"/>
                <w:szCs w:val="20"/>
              </w:rPr>
              <w:t>Corpus C</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B5779C2" w14:textId="77777777" w:rsidR="00F75756" w:rsidRDefault="00000000">
            <w:pPr>
              <w:jc w:val="center"/>
            </w:pPr>
            <w:r>
              <w:rPr>
                <w:b/>
                <w:bCs/>
                <w:color w:val="FFFFFF"/>
                <w:sz w:val="20"/>
                <w:szCs w:val="20"/>
              </w:rPr>
              <w:t>p A vs B</w:t>
            </w:r>
          </w:p>
        </w:tc>
        <w:tc>
          <w:tcPr>
            <w:tcW w:w="14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5E6E6DB" w14:textId="77777777" w:rsidR="00F75756" w:rsidRDefault="00000000">
            <w:pPr>
              <w:jc w:val="center"/>
            </w:pPr>
            <w:r>
              <w:rPr>
                <w:b/>
                <w:bCs/>
                <w:color w:val="FFFFFF"/>
                <w:sz w:val="20"/>
                <w:szCs w:val="20"/>
              </w:rPr>
              <w:t>p A vs C</w:t>
            </w:r>
          </w:p>
        </w:tc>
      </w:tr>
      <w:tr w:rsidR="00F75756" w14:paraId="21EC3C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DDE61" w14:textId="77777777" w:rsidR="00F75756" w:rsidRDefault="00000000">
            <w:r>
              <w:rPr>
                <w:color w:val="000000"/>
                <w:sz w:val="20"/>
                <w:szCs w:val="20"/>
              </w:rPr>
              <w:lastRenderedPageBreak/>
              <w:t>y₈ Dist. MAFAPO (menor=más cercano)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9192F" w14:textId="77777777" w:rsidR="00F75756" w:rsidRDefault="00000000">
            <w:pPr>
              <w:jc w:val="center"/>
            </w:pPr>
            <w:r>
              <w:rPr>
                <w:color w:val="000000"/>
                <w:sz w:val="20"/>
                <w:szCs w:val="20"/>
              </w:rPr>
              <w:t>0.211</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B981A49" w14:textId="77777777" w:rsidR="00F75756" w:rsidRDefault="00000000">
            <w:pPr>
              <w:jc w:val="center"/>
            </w:pPr>
            <w:r>
              <w:rPr>
                <w:b/>
                <w:bCs/>
                <w:color w:val="000000"/>
                <w:sz w:val="20"/>
                <w:szCs w:val="20"/>
              </w:rPr>
              <w:t>0.191</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5351FE3" w14:textId="77777777" w:rsidR="00F75756" w:rsidRDefault="00000000">
            <w:pPr>
              <w:jc w:val="center"/>
            </w:pPr>
            <w:r>
              <w:rPr>
                <w:b/>
                <w:bCs/>
                <w:color w:val="000000"/>
                <w:sz w:val="20"/>
                <w:szCs w:val="20"/>
              </w:rPr>
              <w:t>0.191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5183D" w14:textId="77777777" w:rsidR="00F75756" w:rsidRDefault="00000000">
            <w:pPr>
              <w:jc w:val="center"/>
            </w:pPr>
            <w:r>
              <w:rPr>
                <w:color w:val="000000"/>
                <w:sz w:val="20"/>
                <w:szCs w:val="20"/>
              </w:rPr>
              <w:t>p=0.0004 ***</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FAEA9" w14:textId="77777777" w:rsidR="00F75756" w:rsidRDefault="00000000">
            <w:pPr>
              <w:jc w:val="center"/>
            </w:pPr>
            <w:r>
              <w:rPr>
                <w:color w:val="000000"/>
                <w:sz w:val="20"/>
                <w:szCs w:val="20"/>
              </w:rPr>
              <w:t>p&lt;0.001 ***</w:t>
            </w:r>
          </w:p>
        </w:tc>
      </w:tr>
      <w:tr w:rsidR="00F75756" w14:paraId="2F6DF0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E996" w14:textId="77777777" w:rsidR="00F75756" w:rsidRDefault="00000000">
            <w:r>
              <w:rPr>
                <w:color w:val="000000"/>
                <w:sz w:val="20"/>
                <w:szCs w:val="20"/>
              </w:rPr>
              <w:t>y₉ Dist. CIDH (menor=más cercano)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515BB" w14:textId="77777777" w:rsidR="00F75756" w:rsidRDefault="00000000">
            <w:pPr>
              <w:jc w:val="center"/>
            </w:pPr>
            <w:r>
              <w:rPr>
                <w:color w:val="000000"/>
                <w:sz w:val="20"/>
                <w:szCs w:val="20"/>
              </w:rPr>
              <w:t>0.254</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80F72B0" w14:textId="77777777" w:rsidR="00F75756" w:rsidRDefault="00000000">
            <w:pPr>
              <w:jc w:val="center"/>
            </w:pPr>
            <w:r>
              <w:rPr>
                <w:b/>
                <w:bCs/>
                <w:color w:val="000000"/>
                <w:sz w:val="20"/>
                <w:szCs w:val="20"/>
              </w:rPr>
              <w:t>0.235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F95EB" w14:textId="77777777" w:rsidR="00F75756" w:rsidRDefault="00000000">
            <w:pPr>
              <w:jc w:val="center"/>
            </w:pPr>
            <w:r>
              <w:rPr>
                <w:color w:val="000000"/>
                <w:sz w:val="20"/>
                <w:szCs w:val="20"/>
              </w:rPr>
              <w:t>0.263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712E4" w14:textId="77777777" w:rsidR="00F75756" w:rsidRDefault="00000000">
            <w:pPr>
              <w:jc w:val="center"/>
            </w:pPr>
            <w:r>
              <w:rPr>
                <w:b/>
                <w:bCs/>
                <w:color w:val="000000"/>
                <w:sz w:val="20"/>
                <w:szCs w:val="20"/>
              </w:rPr>
              <w:t>&lt;0.001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958" w14:textId="77777777" w:rsidR="00F75756" w:rsidRDefault="00000000">
            <w:pPr>
              <w:jc w:val="center"/>
            </w:pPr>
            <w:r>
              <w:rPr>
                <w:color w:val="000000"/>
                <w:sz w:val="20"/>
                <w:szCs w:val="20"/>
              </w:rPr>
              <w:t>&lt;0.001 ***</w:t>
            </w:r>
          </w:p>
        </w:tc>
      </w:tr>
    </w:tbl>
    <w:p w14:paraId="27C271E6" w14:textId="77777777" w:rsidR="00F75756" w:rsidRDefault="00F75756">
      <w:pPr>
        <w:spacing w:after="120"/>
      </w:pPr>
    </w:p>
    <w:p w14:paraId="69985E8B" w14:textId="77777777" w:rsidR="00F75756" w:rsidRDefault="00000000">
      <w:pPr>
        <w:spacing w:after="240"/>
        <w:jc w:val="center"/>
      </w:pPr>
      <w:r>
        <w:rPr>
          <w:i/>
          <w:iCs/>
          <w:color w:val="595959"/>
          <w:sz w:val="20"/>
          <w:szCs w:val="20"/>
        </w:rPr>
        <w:t>Tabla 5.4. Distancias semánticas y₈ y y₉ — Corpus A, B y C. ConfliBERT-Spanish-Beto-Cased-v1. *** p&lt;0.001.</w:t>
      </w:r>
    </w:p>
    <w:p w14:paraId="156FDA1C" w14:textId="77777777" w:rsidR="00F75756" w:rsidRDefault="00000000">
      <w:pPr>
        <w:spacing w:after="200" w:line="360" w:lineRule="auto"/>
        <w:ind w:firstLine="720"/>
        <w:jc w:val="both"/>
      </w:pPr>
      <w:r>
        <w:rPr>
          <w:color w:val="000000"/>
        </w:rPr>
        <w:t>El Corpus B (JEP escrito) y el Corpus C (JEP oral) están igualmente cercanos al lenguaje de MAFAPO (y₈=0.191 en ambos), mientras que el Corpus A está significativamente más alejado (0.211, p&lt;0.001). Para y₉ distancia CIDH, el Corpus B es el más cercano (0.235), mientras que el Corpus C oral (0.263) es incluso más alejado que el Corpus A (0.254) — el lenguaje oral de las audiencias es semánticamente más distante del lenguaje técnico-jurídico del DIH que el lenguaje escrito formal.</w:t>
      </w:r>
    </w:p>
    <w:p w14:paraId="7F0F0EF4" w14:textId="77777777" w:rsidR="00F75756" w:rsidRDefault="00F75756">
      <w:pPr>
        <w:spacing w:after="120"/>
      </w:pPr>
    </w:p>
    <w:p w14:paraId="7FBD9BFA" w14:textId="77777777" w:rsidR="00F75756" w:rsidRDefault="00000000">
      <w:pPr>
        <w:pStyle w:val="Ttulo2"/>
      </w:pPr>
      <w:r>
        <w:t>5.5 CFH-BERT v2: clasificador IO con weighted loss</w:t>
      </w:r>
    </w:p>
    <w:p w14:paraId="2815B10B" w14:textId="77777777" w:rsidR="00F75756" w:rsidRDefault="00000000">
      <w:pPr>
        <w:spacing w:after="200" w:line="360" w:lineRule="auto"/>
        <w:ind w:firstLine="720"/>
        <w:jc w:val="both"/>
      </w:pPr>
      <w:r>
        <w:rPr>
          <w:color w:val="000000"/>
        </w:rPr>
        <w:t>CFH-BERT v2 implementa tres mejoras respecto a v1: esquema IO simplificado (5 clases en lugar de 9 BIO), función de pérdida con pesos inversos a la frecuencia de clase, y guardado del mejor checkpoint según F1 macro. El entrenamiento utilizó las mismas 100 anotaciones manuales (80/20) durante 15 épocas.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1113"/>
        <w:gridCol w:w="1112"/>
        <w:gridCol w:w="1112"/>
        <w:gridCol w:w="1112"/>
        <w:gridCol w:w="1112"/>
        <w:gridCol w:w="1846"/>
      </w:tblGrid>
      <w:tr w:rsidR="00F75756" w14:paraId="3A6173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335CA23" w14:textId="77777777" w:rsidR="00F75756" w:rsidRDefault="00000000">
            <w:r>
              <w:rPr>
                <w:b/>
                <w:bCs/>
                <w:color w:val="FFFFFF"/>
                <w:sz w:val="20"/>
                <w:szCs w:val="20"/>
              </w:rPr>
              <w:t>Versión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1988412" w14:textId="77777777" w:rsidR="00F75756" w:rsidRDefault="00000000">
            <w:pPr>
              <w:jc w:val="center"/>
            </w:pPr>
            <w:r>
              <w:rPr>
                <w:b/>
                <w:bCs/>
                <w:color w:val="FFFFFF"/>
                <w:sz w:val="20"/>
                <w:szCs w:val="20"/>
              </w:rPr>
              <w:t>F1 macro</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30F7AD5" w14:textId="77777777" w:rsidR="00F75756" w:rsidRDefault="00000000">
            <w:pPr>
              <w:jc w:val="center"/>
            </w:pPr>
            <w:r>
              <w:rPr>
                <w:b/>
                <w:bCs/>
                <w:color w:val="FFFFFF"/>
                <w:sz w:val="20"/>
                <w:szCs w:val="20"/>
              </w:rPr>
              <w:t>F1 REP</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E8247B" w14:textId="77777777" w:rsidR="00F75756" w:rsidRDefault="00000000">
            <w:pPr>
              <w:jc w:val="center"/>
            </w:pPr>
            <w:r>
              <w:rPr>
                <w:b/>
                <w:bCs/>
                <w:color w:val="FFFFFF"/>
                <w:sz w:val="20"/>
                <w:szCs w:val="20"/>
              </w:rPr>
              <w:t>F1 EBI</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BCC5A1F" w14:textId="77777777" w:rsidR="00F75756" w:rsidRDefault="00000000">
            <w:pPr>
              <w:jc w:val="center"/>
            </w:pPr>
            <w:r>
              <w:rPr>
                <w:b/>
                <w:bCs/>
                <w:color w:val="FFFFFF"/>
                <w:sz w:val="20"/>
                <w:szCs w:val="20"/>
              </w:rPr>
              <w:t>F1 SA</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9AA567E" w14:textId="77777777" w:rsidR="00F75756" w:rsidRDefault="00000000">
            <w:pPr>
              <w:jc w:val="center"/>
            </w:pPr>
            <w:r>
              <w:rPr>
                <w:b/>
                <w:bCs/>
                <w:color w:val="FFFFFF"/>
                <w:sz w:val="20"/>
                <w:szCs w:val="20"/>
              </w:rPr>
              <w:t>F1 NV</w:t>
            </w:r>
          </w:p>
        </w:tc>
        <w:tc>
          <w:tcPr>
            <w:tcW w:w="18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6C4E3BC" w14:textId="77777777" w:rsidR="00F75756" w:rsidRDefault="00000000">
            <w:pPr>
              <w:jc w:val="center"/>
            </w:pPr>
            <w:r>
              <w:rPr>
                <w:b/>
                <w:bCs/>
                <w:color w:val="FFFFFF"/>
                <w:sz w:val="20"/>
                <w:szCs w:val="20"/>
              </w:rPr>
              <w:t>Acc.</w:t>
            </w:r>
          </w:p>
        </w:tc>
      </w:tr>
      <w:tr w:rsidR="00F75756" w14:paraId="5E4B33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7AA12" w14:textId="77777777" w:rsidR="00F75756" w:rsidRDefault="00000000">
            <w:r>
              <w:rPr>
                <w:color w:val="000000"/>
                <w:sz w:val="20"/>
                <w:szCs w:val="20"/>
              </w:rPr>
              <w:t>v1 (BIO, 9 clases)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44876" w14:textId="77777777" w:rsidR="00F75756" w:rsidRDefault="00000000">
            <w:pPr>
              <w:jc w:val="center"/>
            </w:pPr>
            <w:r>
              <w:rPr>
                <w:color w:val="000000"/>
                <w:sz w:val="20"/>
                <w:szCs w:val="20"/>
              </w:rPr>
              <w:t>0.27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C9B21" w14:textId="77777777" w:rsidR="00F75756" w:rsidRDefault="00000000">
            <w:pPr>
              <w:jc w:val="center"/>
            </w:pPr>
            <w:r>
              <w:rPr>
                <w:color w:val="000000"/>
                <w:sz w:val="20"/>
                <w:szCs w:val="20"/>
              </w:rPr>
              <w:t>0.71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806AC" w14:textId="77777777" w:rsidR="00F75756" w:rsidRDefault="00000000">
            <w:pPr>
              <w:jc w:val="center"/>
            </w:pPr>
            <w:r>
              <w:rPr>
                <w:color w:val="000000"/>
                <w:sz w:val="20"/>
                <w:szCs w:val="20"/>
              </w:rPr>
              <w:t>0.47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4CB79" w14:textId="77777777" w:rsidR="00F75756" w:rsidRDefault="00000000">
            <w:pPr>
              <w:jc w:val="center"/>
            </w:pPr>
            <w:r>
              <w:rPr>
                <w:color w:val="000000"/>
                <w:sz w:val="20"/>
                <w:szCs w:val="20"/>
              </w:rPr>
              <w:t>0.48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EDCBC" w14:textId="77777777" w:rsidR="00F75756" w:rsidRDefault="00000000">
            <w:pPr>
              <w:jc w:val="center"/>
            </w:pPr>
            <w:r>
              <w:rPr>
                <w:color w:val="000000"/>
                <w:sz w:val="20"/>
                <w:szCs w:val="20"/>
              </w:rPr>
              <w:t>0.04</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71B33" w14:textId="77777777" w:rsidR="00F75756" w:rsidRDefault="00000000">
            <w:pPr>
              <w:jc w:val="center"/>
            </w:pPr>
            <w:r>
              <w:rPr>
                <w:color w:val="000000"/>
                <w:sz w:val="20"/>
                <w:szCs w:val="20"/>
              </w:rPr>
              <w:t>0.68</w:t>
            </w:r>
          </w:p>
        </w:tc>
      </w:tr>
      <w:tr w:rsidR="00F75756" w14:paraId="4F86F2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6070D50" w14:textId="77777777" w:rsidR="00F75756" w:rsidRDefault="00000000">
            <w:r>
              <w:rPr>
                <w:b/>
                <w:bCs/>
                <w:color w:val="000000"/>
                <w:sz w:val="20"/>
                <w:szCs w:val="20"/>
              </w:rPr>
              <w:t>v2 (IO, 5 clases)</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796674A" w14:textId="77777777" w:rsidR="00F75756" w:rsidRDefault="00000000">
            <w:pPr>
              <w:jc w:val="center"/>
            </w:pPr>
            <w:r>
              <w:rPr>
                <w:b/>
                <w:bCs/>
                <w:color w:val="000000"/>
                <w:sz w:val="20"/>
                <w:szCs w:val="20"/>
              </w:rPr>
              <w:t>0.58</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00568AF" w14:textId="77777777" w:rsidR="00F75756" w:rsidRDefault="00000000">
            <w:pPr>
              <w:jc w:val="center"/>
            </w:pPr>
            <w:r>
              <w:rPr>
                <w:b/>
                <w:bCs/>
                <w:color w:val="000000"/>
                <w:sz w:val="20"/>
                <w:szCs w:val="20"/>
              </w:rPr>
              <w:t>0.77</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A8DE382" w14:textId="77777777" w:rsidR="00F75756" w:rsidRDefault="00000000">
            <w:pPr>
              <w:jc w:val="center"/>
            </w:pPr>
            <w:r>
              <w:rPr>
                <w:color w:val="000000"/>
                <w:sz w:val="20"/>
                <w:szCs w:val="20"/>
              </w:rPr>
              <w:t>0.52</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05DB537" w14:textId="77777777" w:rsidR="00F75756" w:rsidRDefault="00000000">
            <w:pPr>
              <w:jc w:val="center"/>
            </w:pPr>
            <w:r>
              <w:rPr>
                <w:color w:val="000000"/>
                <w:sz w:val="20"/>
                <w:szCs w:val="20"/>
              </w:rPr>
              <w:t>0.52</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5FDC14B" w14:textId="77777777" w:rsidR="00F75756" w:rsidRDefault="00000000">
            <w:pPr>
              <w:jc w:val="center"/>
            </w:pPr>
            <w:r>
              <w:rPr>
                <w:b/>
                <w:bCs/>
                <w:color w:val="000000"/>
                <w:sz w:val="20"/>
                <w:szCs w:val="20"/>
              </w:rPr>
              <w:t>0.32</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2ED2A92" w14:textId="77777777" w:rsidR="00F75756" w:rsidRDefault="00000000">
            <w:pPr>
              <w:jc w:val="center"/>
            </w:pPr>
            <w:r>
              <w:rPr>
                <w:color w:val="000000"/>
                <w:sz w:val="20"/>
                <w:szCs w:val="20"/>
              </w:rPr>
              <w:t>0.73</w:t>
            </w:r>
          </w:p>
        </w:tc>
      </w:tr>
      <w:tr w:rsidR="00F75756" w14:paraId="4F91B3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2809" w14:textId="77777777" w:rsidR="00F75756" w:rsidRDefault="00000000">
            <w:r>
              <w:rPr>
                <w:color w:val="000000"/>
                <w:sz w:val="20"/>
                <w:szCs w:val="20"/>
              </w:rPr>
              <w:t>Δ (v2 − v1)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A646" w14:textId="77777777" w:rsidR="00F75756" w:rsidRDefault="00000000">
            <w:pPr>
              <w:jc w:val="center"/>
            </w:pPr>
            <w:r>
              <w:rPr>
                <w:b/>
                <w:bCs/>
                <w:color w:val="000000"/>
                <w:sz w:val="20"/>
                <w:szCs w:val="20"/>
              </w:rPr>
              <w:t>+0.31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5D6CB" w14:textId="77777777" w:rsidR="00F75756" w:rsidRDefault="00000000">
            <w:pPr>
              <w:jc w:val="center"/>
            </w:pPr>
            <w:r>
              <w:rPr>
                <w:color w:val="000000"/>
                <w:sz w:val="20"/>
                <w:szCs w:val="20"/>
              </w:rPr>
              <w:t>+0.06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E2441" w14:textId="77777777" w:rsidR="00F75756" w:rsidRDefault="00000000">
            <w:pPr>
              <w:jc w:val="center"/>
            </w:pPr>
            <w:r>
              <w:rPr>
                <w:color w:val="000000"/>
                <w:sz w:val="20"/>
                <w:szCs w:val="20"/>
              </w:rPr>
              <w:t>+0.05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AADA" w14:textId="77777777" w:rsidR="00F75756" w:rsidRDefault="00000000">
            <w:pPr>
              <w:jc w:val="center"/>
            </w:pPr>
            <w:r>
              <w:rPr>
                <w:color w:val="000000"/>
                <w:sz w:val="20"/>
                <w:szCs w:val="20"/>
              </w:rPr>
              <w:t>+0.04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53DA" w14:textId="77777777" w:rsidR="00F75756" w:rsidRDefault="00000000">
            <w:pPr>
              <w:jc w:val="center"/>
            </w:pPr>
            <w:r>
              <w:rPr>
                <w:b/>
                <w:bCs/>
                <w:color w:val="000000"/>
                <w:sz w:val="20"/>
                <w:szCs w:val="20"/>
              </w:rPr>
              <w:t>+0.28</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7FD4" w14:textId="77777777" w:rsidR="00F75756" w:rsidRDefault="00000000">
            <w:pPr>
              <w:jc w:val="center"/>
            </w:pPr>
            <w:r>
              <w:rPr>
                <w:color w:val="000000"/>
                <w:sz w:val="20"/>
                <w:szCs w:val="20"/>
              </w:rPr>
              <w:t>+0.05</w:t>
            </w:r>
          </w:p>
        </w:tc>
      </w:tr>
    </w:tbl>
    <w:p w14:paraId="23963973" w14:textId="77777777" w:rsidR="00F75756" w:rsidRDefault="00F75756">
      <w:pPr>
        <w:spacing w:after="120"/>
      </w:pPr>
    </w:p>
    <w:p w14:paraId="5526C825" w14:textId="77777777" w:rsidR="00F75756" w:rsidRDefault="00000000">
      <w:pPr>
        <w:spacing w:after="240"/>
        <w:jc w:val="center"/>
      </w:pPr>
      <w:r>
        <w:rPr>
          <w:i/>
          <w:iCs/>
          <w:color w:val="595959"/>
          <w:sz w:val="20"/>
          <w:szCs w:val="20"/>
        </w:rPr>
        <w:t>Tabla 5.5. Comparación CFH-BERT v1 vs v2. n=100 anotaciones. Mejora más significativa en NV (+0.28) por efecto del weighted loss.</w:t>
      </w:r>
    </w:p>
    <w:p w14:paraId="4BD90556" w14:textId="77777777" w:rsidR="00F75756" w:rsidRDefault="00000000">
      <w:pPr>
        <w:spacing w:after="200" w:line="360" w:lineRule="auto"/>
        <w:ind w:firstLine="720"/>
        <w:jc w:val="both"/>
      </w:pPr>
      <w:r>
        <w:rPr>
          <w:color w:val="000000"/>
        </w:rPr>
        <w:lastRenderedPageBreak/>
        <w:t>La mejora más significativa es en NV: de F1=0.04 (v1) a F1=0.32 (v2), un incremento de +0.28 producido por el weighted loss que asigna peso 10.20 a la clase NV — la más escasa con solo 243 tokens de entrenamiento. El F1 macro global pasa de 0.27 a 0.58, confirmando que el esquema IO con weighted loss es superior al BIO simple para este corpus.</w:t>
      </w:r>
    </w:p>
    <w:p w14:paraId="5FAEA289" w14:textId="77777777" w:rsidR="00F75756" w:rsidRDefault="00F75756">
      <w:pPr>
        <w:spacing w:after="120"/>
      </w:pPr>
    </w:p>
    <w:p w14:paraId="499E49FF" w14:textId="77777777" w:rsidR="00F75756" w:rsidRDefault="00000000">
      <w:pPr>
        <w:pStyle w:val="Ttulo2"/>
      </w:pPr>
      <w:r>
        <w:t>5.6 La brecha discursiva: evidencia integrada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9"/>
        <w:gridCol w:w="1237"/>
        <w:gridCol w:w="1237"/>
        <w:gridCol w:w="1237"/>
        <w:gridCol w:w="2166"/>
      </w:tblGrid>
      <w:tr w:rsidR="00F75756" w14:paraId="0451B8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8898883" w14:textId="77777777" w:rsidR="00F75756" w:rsidRDefault="00000000">
            <w:r>
              <w:rPr>
                <w:b/>
                <w:bCs/>
                <w:color w:val="FFFFFF"/>
                <w:sz w:val="20"/>
                <w:szCs w:val="20"/>
              </w:rPr>
              <w:t>Indicador</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F46F15E" w14:textId="77777777" w:rsidR="00F75756" w:rsidRDefault="00000000">
            <w:pPr>
              <w:jc w:val="center"/>
            </w:pPr>
            <w:r>
              <w:rPr>
                <w:b/>
                <w:bCs/>
                <w:color w:val="FFFFFF"/>
                <w:sz w:val="20"/>
                <w:szCs w:val="20"/>
              </w:rPr>
              <w:t>Corpus A</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FA66C94" w14:textId="77777777" w:rsidR="00F75756" w:rsidRDefault="00000000">
            <w:pPr>
              <w:jc w:val="center"/>
            </w:pPr>
            <w:r>
              <w:rPr>
                <w:b/>
                <w:bCs/>
                <w:color w:val="FFFFFF"/>
                <w:sz w:val="20"/>
                <w:szCs w:val="20"/>
              </w:rPr>
              <w:t>Corpus B</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EA043E8" w14:textId="77777777" w:rsidR="00F75756" w:rsidRDefault="00000000">
            <w:pPr>
              <w:jc w:val="center"/>
            </w:pPr>
            <w:r>
              <w:rPr>
                <w:b/>
                <w:bCs/>
                <w:color w:val="FFFFFF"/>
                <w:sz w:val="20"/>
                <w:szCs w:val="20"/>
              </w:rPr>
              <w:t>p-valor</w:t>
            </w:r>
          </w:p>
        </w:tc>
        <w:tc>
          <w:tcPr>
            <w:tcW w:w="19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559E277" w14:textId="77777777" w:rsidR="00F75756" w:rsidRDefault="00000000">
            <w:pPr>
              <w:jc w:val="center"/>
            </w:pPr>
            <w:r>
              <w:rPr>
                <w:b/>
                <w:bCs/>
                <w:color w:val="FFFFFF"/>
                <w:sz w:val="20"/>
                <w:szCs w:val="20"/>
              </w:rPr>
              <w:t>Dirección</w:t>
            </w:r>
          </w:p>
        </w:tc>
      </w:tr>
      <w:tr w:rsidR="00F75756" w14:paraId="313987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1E670" w14:textId="77777777" w:rsidR="00F75756" w:rsidRDefault="00000000">
            <w:r>
              <w:rPr>
                <w:color w:val="000000"/>
                <w:sz w:val="20"/>
                <w:szCs w:val="20"/>
              </w:rPr>
              <w:t>y₄ NV Score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23AB8" w14:textId="77777777" w:rsidR="00F75756" w:rsidRDefault="00000000">
            <w:pPr>
              <w:jc w:val="center"/>
            </w:pPr>
            <w:r>
              <w:rPr>
                <w:color w:val="000000"/>
                <w:sz w:val="20"/>
                <w:szCs w:val="20"/>
              </w:rPr>
              <w:t>0.239</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36B20" w14:textId="77777777" w:rsidR="00F75756" w:rsidRDefault="00000000">
            <w:pPr>
              <w:jc w:val="center"/>
            </w:pPr>
            <w:r>
              <w:rPr>
                <w:color w:val="00000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419301" w14:textId="77777777" w:rsidR="00F75756" w:rsidRDefault="00000000">
            <w:pPr>
              <w:jc w:val="center"/>
            </w:pPr>
            <w:r>
              <w:rPr>
                <w:color w:val="000000"/>
                <w:sz w:val="20"/>
                <w:szCs w:val="20"/>
              </w:rPr>
              <w:t>0.028 *</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141E3" w14:textId="77777777" w:rsidR="00F75756" w:rsidRDefault="00000000">
            <w:pPr>
              <w:jc w:val="center"/>
            </w:pPr>
            <w:r>
              <w:rPr>
                <w:color w:val="000000"/>
                <w:sz w:val="20"/>
                <w:szCs w:val="20"/>
              </w:rPr>
              <w:t>A &gt; B ✓</w:t>
            </w:r>
          </w:p>
        </w:tc>
      </w:tr>
      <w:tr w:rsidR="00F75756" w14:paraId="26D84C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FB28" w14:textId="77777777" w:rsidR="00F75756" w:rsidRDefault="00000000">
            <w:r>
              <w:rPr>
                <w:color w:val="000000"/>
                <w:sz w:val="20"/>
                <w:szCs w:val="20"/>
              </w:rPr>
              <w:t>y₁₀ REP Score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DAA3" w14:textId="77777777" w:rsidR="00F75756" w:rsidRDefault="00000000">
            <w:pPr>
              <w:jc w:val="center"/>
            </w:pPr>
            <w:r>
              <w:rPr>
                <w:color w:val="000000"/>
                <w:sz w:val="20"/>
                <w:szCs w:val="20"/>
              </w:rPr>
              <w:t>0.086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C8665" w14:textId="77777777" w:rsidR="00F75756" w:rsidRDefault="00000000">
            <w:pPr>
              <w:jc w:val="center"/>
            </w:pPr>
            <w:r>
              <w:rPr>
                <w:color w:val="000000"/>
                <w:sz w:val="20"/>
                <w:szCs w:val="20"/>
              </w:rPr>
              <w:t>0.153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88BD" w14:textId="77777777" w:rsidR="00F75756" w:rsidRDefault="00000000">
            <w:pPr>
              <w:jc w:val="center"/>
            </w:pPr>
            <w:r>
              <w:rPr>
                <w:b/>
                <w:bCs/>
                <w:color w:val="000000"/>
                <w:sz w:val="20"/>
                <w:szCs w:val="20"/>
              </w:rPr>
              <w:t>&lt;0.001 ***</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8F68" w14:textId="77777777" w:rsidR="00F75756" w:rsidRDefault="00000000">
            <w:pPr>
              <w:jc w:val="center"/>
            </w:pPr>
            <w:r>
              <w:rPr>
                <w:b/>
                <w:bCs/>
                <w:color w:val="000000"/>
                <w:sz w:val="20"/>
                <w:szCs w:val="20"/>
              </w:rPr>
              <w:t>B &gt; A ✓</w:t>
            </w:r>
          </w:p>
        </w:tc>
      </w:tr>
      <w:tr w:rsidR="00F75756" w14:paraId="4543ED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D84CF" w14:textId="77777777" w:rsidR="00F75756" w:rsidRDefault="00000000">
            <w:r>
              <w:rPr>
                <w:color w:val="000000"/>
                <w:sz w:val="20"/>
                <w:szCs w:val="20"/>
              </w:rPr>
              <w:t>y₃ Dist. léxico civil</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CD450" w14:textId="77777777" w:rsidR="00F75756" w:rsidRDefault="00000000">
            <w:pPr>
              <w:jc w:val="center"/>
            </w:pPr>
            <w:r>
              <w:rPr>
                <w:color w:val="000000"/>
                <w:sz w:val="20"/>
                <w:szCs w:val="20"/>
              </w:rPr>
              <w:t>0.990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9D61C" w14:textId="77777777" w:rsidR="00F75756" w:rsidRDefault="00000000">
            <w:pPr>
              <w:jc w:val="center"/>
            </w:pPr>
            <w:r>
              <w:rPr>
                <w:color w:val="000000"/>
                <w:sz w:val="20"/>
                <w:szCs w:val="20"/>
              </w:rPr>
              <w:t>0.987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7A9DD" w14:textId="77777777" w:rsidR="00F75756" w:rsidRDefault="00000000">
            <w:pPr>
              <w:jc w:val="center"/>
            </w:pPr>
            <w:r>
              <w:rPr>
                <w:color w:val="000000"/>
                <w:sz w:val="20"/>
                <w:szCs w:val="20"/>
              </w:rPr>
              <w:t>&lt;0.001 ***</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C7E3E" w14:textId="77777777" w:rsidR="00F75756" w:rsidRDefault="00000000">
            <w:pPr>
              <w:jc w:val="center"/>
            </w:pPr>
            <w:r>
              <w:rPr>
                <w:color w:val="000000"/>
                <w:sz w:val="20"/>
                <w:szCs w:val="20"/>
              </w:rPr>
              <w:t>B &lt; A ✓</w:t>
            </w:r>
          </w:p>
        </w:tc>
      </w:tr>
      <w:tr w:rsidR="00F75756" w14:paraId="414601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FE8B" w14:textId="77777777" w:rsidR="00F75756" w:rsidRDefault="00000000">
            <w:r>
              <w:rPr>
                <w:color w:val="000000"/>
                <w:sz w:val="20"/>
                <w:szCs w:val="20"/>
              </w:rPr>
              <w:t>y₈ Dist. MAFAPO (ConfliBERT-ES)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F0BD" w14:textId="77777777" w:rsidR="00F75756" w:rsidRDefault="00000000">
            <w:pPr>
              <w:jc w:val="center"/>
            </w:pPr>
            <w:r>
              <w:rPr>
                <w:color w:val="000000"/>
                <w:sz w:val="20"/>
                <w:szCs w:val="20"/>
              </w:rPr>
              <w:t>0.211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45F1F" w14:textId="77777777" w:rsidR="00F75756" w:rsidRDefault="00000000">
            <w:pPr>
              <w:jc w:val="center"/>
            </w:pPr>
            <w:r>
              <w:rPr>
                <w:color w:val="000000"/>
                <w:sz w:val="20"/>
                <w:szCs w:val="20"/>
              </w:rPr>
              <w:t>0.191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207A6" w14:textId="77777777" w:rsidR="00F75756" w:rsidRDefault="00000000">
            <w:pPr>
              <w:jc w:val="center"/>
            </w:pPr>
            <w:r>
              <w:rPr>
                <w:b/>
                <w:bCs/>
                <w:color w:val="000000"/>
                <w:sz w:val="20"/>
                <w:szCs w:val="20"/>
              </w:rPr>
              <w:t>p=0.0004 ***</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278D" w14:textId="77777777" w:rsidR="00F75756" w:rsidRDefault="00000000">
            <w:pPr>
              <w:jc w:val="center"/>
            </w:pPr>
            <w:r>
              <w:rPr>
                <w:b/>
                <w:bCs/>
                <w:color w:val="000000"/>
                <w:sz w:val="20"/>
                <w:szCs w:val="20"/>
              </w:rPr>
              <w:t>B &lt; A ✓</w:t>
            </w:r>
          </w:p>
        </w:tc>
      </w:tr>
      <w:tr w:rsidR="00F75756" w14:paraId="050873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8C51D" w14:textId="77777777" w:rsidR="00F75756" w:rsidRDefault="00000000">
            <w:r>
              <w:rPr>
                <w:color w:val="000000"/>
                <w:sz w:val="20"/>
                <w:szCs w:val="20"/>
              </w:rPr>
              <w:t>y₉ Dist. CIDH (ConfliBERT-ES)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EBD3B" w14:textId="77777777" w:rsidR="00F75756" w:rsidRDefault="00000000">
            <w:pPr>
              <w:jc w:val="center"/>
            </w:pPr>
            <w:r>
              <w:rPr>
                <w:color w:val="000000"/>
                <w:sz w:val="20"/>
                <w:szCs w:val="20"/>
              </w:rPr>
              <w:t>0.254</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E5627" w14:textId="77777777" w:rsidR="00F75756" w:rsidRDefault="00000000">
            <w:pPr>
              <w:jc w:val="center"/>
            </w:pPr>
            <w:r>
              <w:rPr>
                <w:color w:val="000000"/>
                <w:sz w:val="20"/>
                <w:szCs w:val="20"/>
              </w:rPr>
              <w:t>0.235</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BE837" w14:textId="77777777" w:rsidR="00F75756" w:rsidRDefault="00000000">
            <w:pPr>
              <w:jc w:val="center"/>
            </w:pPr>
            <w:r>
              <w:rPr>
                <w:b/>
                <w:bCs/>
                <w:color w:val="000000"/>
                <w:sz w:val="20"/>
                <w:szCs w:val="20"/>
              </w:rPr>
              <w:t>&lt;0.001 ***</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85BDA" w14:textId="77777777" w:rsidR="00F75756" w:rsidRDefault="00000000">
            <w:pPr>
              <w:jc w:val="center"/>
            </w:pPr>
            <w:r>
              <w:rPr>
                <w:b/>
                <w:bCs/>
                <w:color w:val="000000"/>
                <w:sz w:val="20"/>
                <w:szCs w:val="20"/>
              </w:rPr>
              <w:t>B &lt; A ✓</w:t>
            </w:r>
          </w:p>
        </w:tc>
      </w:tr>
      <w:tr w:rsidR="00F75756" w14:paraId="79C30A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E68E" w14:textId="77777777" w:rsidR="00F75756" w:rsidRDefault="00000000">
            <w:r>
              <w:rPr>
                <w:color w:val="000000"/>
                <w:sz w:val="20"/>
                <w:szCs w:val="20"/>
              </w:rPr>
              <w:t>y₂ SA Score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C8FF6" w14:textId="77777777" w:rsidR="00F75756" w:rsidRDefault="00000000">
            <w:pPr>
              <w:jc w:val="center"/>
            </w:pPr>
            <w:r>
              <w:rPr>
                <w:color w:val="000000"/>
                <w:sz w:val="20"/>
                <w:szCs w:val="20"/>
              </w:rPr>
              <w:t>0.885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7097" w14:textId="77777777" w:rsidR="00F75756" w:rsidRDefault="00000000">
            <w:pPr>
              <w:jc w:val="center"/>
            </w:pPr>
            <w:r>
              <w:rPr>
                <w:color w:val="000000"/>
                <w:sz w:val="20"/>
                <w:szCs w:val="20"/>
              </w:rPr>
              <w:t>0.913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B0860" w14:textId="77777777" w:rsidR="00F75756" w:rsidRDefault="00000000">
            <w:pPr>
              <w:jc w:val="center"/>
            </w:pPr>
            <w:r>
              <w:rPr>
                <w:color w:val="000000"/>
                <w:sz w:val="20"/>
                <w:szCs w:val="20"/>
              </w:rPr>
              <w:t>0.934 n.s.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D3B92" w14:textId="77777777" w:rsidR="00F75756" w:rsidRDefault="00000000">
            <w:pPr>
              <w:jc w:val="center"/>
            </w:pPr>
            <w:r>
              <w:rPr>
                <w:color w:val="000000"/>
                <w:sz w:val="20"/>
                <w:szCs w:val="20"/>
              </w:rPr>
              <w:t>transversal</w:t>
            </w:r>
          </w:p>
        </w:tc>
      </w:tr>
    </w:tbl>
    <w:p w14:paraId="4A7EA436" w14:textId="77777777" w:rsidR="00F75756" w:rsidRDefault="00F75756">
      <w:pPr>
        <w:spacing w:after="120"/>
      </w:pPr>
    </w:p>
    <w:p w14:paraId="776E792A" w14:textId="77777777" w:rsidR="00F75756" w:rsidRDefault="00000000">
      <w:pPr>
        <w:spacing w:after="240"/>
        <w:jc w:val="center"/>
      </w:pPr>
      <w:r>
        <w:rPr>
          <w:i/>
          <w:iCs/>
          <w:color w:val="595959"/>
          <w:sz w:val="20"/>
          <w:szCs w:val="20"/>
        </w:rPr>
        <w:t>Tabla 5.6. Comparación integrada A vs B — 6 indicadores CFH. Mann-Whitney U. * p&lt;0.05  *** p&lt;0.001  n.s. no significativo.</w:t>
      </w:r>
    </w:p>
    <w:p w14:paraId="642B4062" w14:textId="77777777" w:rsidR="00F75756" w:rsidRDefault="00000000">
      <w:pPr>
        <w:spacing w:after="200" w:line="360" w:lineRule="auto"/>
        <w:ind w:firstLine="720"/>
        <w:jc w:val="both"/>
      </w:pPr>
      <w:r>
        <w:rPr>
          <w:color w:val="000000"/>
        </w:rPr>
        <w:t>Cinco de seis indicadores son significativos en la dirección predicha. El único no significativo es y₂ SA — confirmando su carácter transversal al género textual jurídico. La convergencia de cuatro indicadores con p&lt;0.001 constituye evidencia robusta y multimodal de la brecha discursiva.</w:t>
      </w:r>
    </w:p>
    <w:p w14:paraId="6A51E0D1" w14:textId="77777777" w:rsidR="00F75756" w:rsidRDefault="00F75756">
      <w:pPr>
        <w:spacing w:after="120"/>
      </w:pPr>
    </w:p>
    <w:p w14:paraId="622A9D5F" w14:textId="77777777" w:rsidR="00F75756" w:rsidRDefault="00000000">
      <w:pPr>
        <w:pStyle w:val="Ttulo2"/>
      </w:pPr>
      <w:r>
        <w:t>5.7 Control temporal y análisis de senderos</w:t>
      </w:r>
    </w:p>
    <w:p w14:paraId="17E4317C" w14:textId="77777777" w:rsidR="00F75756" w:rsidRDefault="00000000">
      <w:pPr>
        <w:pStyle w:val="Ttulo3"/>
      </w:pPr>
      <w:r>
        <w:t>5.7.1 Control temporal: ¿es la brecha estructural o temporal?</w:t>
      </w:r>
    </w:p>
    <w:p w14:paraId="284B3212" w14:textId="77777777" w:rsidR="00F75756" w:rsidRDefault="00000000">
      <w:pPr>
        <w:spacing w:after="200" w:line="360" w:lineRule="auto"/>
        <w:ind w:firstLine="720"/>
        <w:jc w:val="both"/>
      </w:pPr>
      <w:r>
        <w:rPr>
          <w:color w:val="000000"/>
        </w:rPr>
        <w:t>Para verificar que la brecha discursiva no es un artefacto del período histórico, se comparó el Corpus A del período 2018-2023 (contemporáneo al Corpus B) con el Corpus B completo (n=74 vs n=54).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200"/>
        <w:gridCol w:w="2226"/>
      </w:tblGrid>
      <w:tr w:rsidR="00F75756" w14:paraId="4124F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7CCB614" w14:textId="77777777" w:rsidR="00F75756" w:rsidRDefault="00000000">
            <w:r>
              <w:rPr>
                <w:b/>
                <w:bCs/>
                <w:color w:val="FFFFFF"/>
                <w:sz w:val="20"/>
                <w:szCs w:val="20"/>
              </w:rPr>
              <w:lastRenderedPageBreak/>
              <w:t>Indicador</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71F96E" w14:textId="77777777" w:rsidR="00F75756" w:rsidRDefault="00000000">
            <w:pPr>
              <w:jc w:val="center"/>
            </w:pPr>
            <w:r>
              <w:rPr>
                <w:b/>
                <w:bCs/>
                <w:color w:val="FFFFFF"/>
                <w:sz w:val="20"/>
                <w:szCs w:val="20"/>
              </w:rPr>
              <w:t>A 2018-2023</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67AB479" w14:textId="77777777" w:rsidR="00F75756" w:rsidRDefault="00000000">
            <w:pPr>
              <w:jc w:val="center"/>
            </w:pPr>
            <w:r>
              <w:rPr>
                <w:b/>
                <w:bCs/>
                <w:color w:val="FFFFFF"/>
                <w:sz w:val="20"/>
                <w:szCs w:val="20"/>
              </w:rPr>
              <w:t>Corpus B</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C6A52B0" w14:textId="77777777" w:rsidR="00F75756" w:rsidRDefault="00000000">
            <w:pPr>
              <w:jc w:val="center"/>
            </w:pPr>
            <w:r>
              <w:rPr>
                <w:b/>
                <w:bCs/>
                <w:color w:val="FFFFFF"/>
                <w:sz w:val="20"/>
                <w:szCs w:val="20"/>
              </w:rPr>
              <w:t>p-valor</w:t>
            </w:r>
          </w:p>
        </w:tc>
        <w:tc>
          <w:tcPr>
            <w:tcW w:w="2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5F2DD6A" w14:textId="77777777" w:rsidR="00F75756" w:rsidRDefault="00000000">
            <w:r>
              <w:rPr>
                <w:b/>
                <w:bCs/>
                <w:color w:val="FFFFFF"/>
                <w:sz w:val="20"/>
                <w:szCs w:val="20"/>
              </w:rPr>
              <w:t>Interpretación</w:t>
            </w:r>
          </w:p>
        </w:tc>
      </w:tr>
      <w:tr w:rsidR="00F75756" w14:paraId="68300D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1A71A" w14:textId="77777777" w:rsidR="00F75756" w:rsidRDefault="00000000">
            <w:r>
              <w:rPr>
                <w:color w:val="000000"/>
                <w:sz w:val="20"/>
                <w:szCs w:val="20"/>
              </w:rPr>
              <w:t>y₁₀ REP Score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45EAC" w14:textId="77777777" w:rsidR="00F75756" w:rsidRDefault="00000000">
            <w:pPr>
              <w:jc w:val="center"/>
            </w:pPr>
            <w:r>
              <w:rPr>
                <w:color w:val="000000"/>
                <w:sz w:val="20"/>
                <w:szCs w:val="20"/>
              </w:rPr>
              <w:t>0.147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0B83D" w14:textId="77777777" w:rsidR="00F75756" w:rsidRDefault="00000000">
            <w:pPr>
              <w:jc w:val="center"/>
            </w:pPr>
            <w:r>
              <w:rPr>
                <w:color w:val="000000"/>
                <w:sz w:val="20"/>
                <w:szCs w:val="20"/>
              </w:rPr>
              <w:t>0.153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8C824" w14:textId="77777777" w:rsidR="00F75756" w:rsidRDefault="00000000">
            <w:pPr>
              <w:jc w:val="center"/>
            </w:pPr>
            <w:r>
              <w:rPr>
                <w:color w:val="000000"/>
                <w:sz w:val="20"/>
                <w:szCs w:val="20"/>
              </w:rPr>
              <w:t>0.139 n.s.</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2C799" w14:textId="77777777" w:rsidR="00F75756" w:rsidRDefault="00000000">
            <w:r>
              <w:rPr>
                <w:color w:val="000000"/>
                <w:sz w:val="20"/>
                <w:szCs w:val="20"/>
              </w:rPr>
              <w:t>Brecha parcialmente temporal</w:t>
            </w:r>
          </w:p>
        </w:tc>
      </w:tr>
      <w:tr w:rsidR="00F75756" w14:paraId="66D749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7417" w14:textId="77777777" w:rsidR="00F75756" w:rsidRDefault="00000000">
            <w:r>
              <w:rPr>
                <w:color w:val="000000"/>
                <w:sz w:val="20"/>
                <w:szCs w:val="20"/>
              </w:rPr>
              <w:t>y₄ NV 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616E" w14:textId="77777777" w:rsidR="00F75756" w:rsidRDefault="00000000">
            <w:pPr>
              <w:jc w:val="center"/>
            </w:pPr>
            <w:r>
              <w:rPr>
                <w:color w:val="000000"/>
                <w:sz w:val="20"/>
                <w:szCs w:val="20"/>
              </w:rPr>
              <w:t>0.252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B950" w14:textId="77777777" w:rsidR="00F75756" w:rsidRDefault="00000000">
            <w:pPr>
              <w:jc w:val="center"/>
            </w:pPr>
            <w:r>
              <w:rPr>
                <w:color w:val="000000"/>
                <w:sz w:val="20"/>
                <w:szCs w:val="20"/>
              </w:rPr>
              <w:t>0.233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111AC" w14:textId="77777777" w:rsidR="00F75756" w:rsidRDefault="00000000">
            <w:pPr>
              <w:jc w:val="center"/>
            </w:pPr>
            <w:r>
              <w:rPr>
                <w:color w:val="000000"/>
                <w:sz w:val="20"/>
                <w:szCs w:val="20"/>
              </w:rPr>
              <w:t>0.293 n.s.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FC4A1" w14:textId="77777777" w:rsidR="00F75756" w:rsidRDefault="00000000">
            <w:r>
              <w:rPr>
                <w:color w:val="000000"/>
                <w:sz w:val="20"/>
                <w:szCs w:val="20"/>
              </w:rPr>
              <w:t>Brecha parcialmente temporal</w:t>
            </w:r>
          </w:p>
        </w:tc>
      </w:tr>
      <w:tr w:rsidR="00F75756" w14:paraId="18436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C380EDF" w14:textId="77777777" w:rsidR="00F75756" w:rsidRDefault="00000000">
            <w:r>
              <w:rPr>
                <w:color w:val="000000"/>
                <w:sz w:val="20"/>
                <w:szCs w:val="20"/>
              </w:rPr>
              <w:t>y₈ Dist. MAFAPO</w:t>
            </w:r>
          </w:p>
        </w:tc>
        <w:tc>
          <w:tcPr>
            <w:tcW w:w="14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D9F7E71" w14:textId="77777777" w:rsidR="00F75756" w:rsidRDefault="00000000">
            <w:pPr>
              <w:jc w:val="center"/>
            </w:pPr>
            <w:r>
              <w:rPr>
                <w:color w:val="000000"/>
                <w:sz w:val="20"/>
                <w:szCs w:val="20"/>
              </w:rPr>
              <w:t>0.217</w:t>
            </w:r>
          </w:p>
        </w:tc>
        <w:tc>
          <w:tcPr>
            <w:tcW w:w="14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AC29197" w14:textId="77777777" w:rsidR="00F75756" w:rsidRDefault="00000000">
            <w:pPr>
              <w:jc w:val="center"/>
            </w:pPr>
            <w:r>
              <w:rPr>
                <w:b/>
                <w:bCs/>
                <w:color w:val="000000"/>
                <w:sz w:val="20"/>
                <w:szCs w:val="20"/>
              </w:rPr>
              <w:t>0.191</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5580DD9" w14:textId="77777777" w:rsidR="00F75756" w:rsidRDefault="00000000">
            <w:pPr>
              <w:jc w:val="center"/>
            </w:pPr>
            <w:r>
              <w:rPr>
                <w:b/>
                <w:bCs/>
                <w:color w:val="000000"/>
                <w:sz w:val="20"/>
                <w:szCs w:val="20"/>
              </w:rPr>
              <w:t>p=0.001 ***</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E17F5F5" w14:textId="77777777" w:rsidR="00F75756" w:rsidRDefault="00000000">
            <w:r>
              <w:rPr>
                <w:b/>
                <w:bCs/>
                <w:color w:val="000000"/>
                <w:sz w:val="20"/>
                <w:szCs w:val="20"/>
              </w:rPr>
              <w:t>Brecha ESTRUCTURAL ✓</w:t>
            </w:r>
          </w:p>
        </w:tc>
      </w:tr>
      <w:tr w:rsidR="00F75756" w14:paraId="3842D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DC6FC1F" w14:textId="77777777" w:rsidR="00F75756" w:rsidRDefault="00000000">
            <w:r>
              <w:rPr>
                <w:color w:val="000000"/>
                <w:sz w:val="20"/>
                <w:szCs w:val="20"/>
              </w:rPr>
              <w:t>y₉ Dist. CIDH</w:t>
            </w:r>
          </w:p>
        </w:tc>
        <w:tc>
          <w:tcPr>
            <w:tcW w:w="14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5C316B8" w14:textId="77777777" w:rsidR="00F75756" w:rsidRDefault="00000000">
            <w:pPr>
              <w:jc w:val="center"/>
            </w:pPr>
            <w:r>
              <w:rPr>
                <w:color w:val="000000"/>
                <w:sz w:val="20"/>
                <w:szCs w:val="20"/>
              </w:rPr>
              <w:t>0.261</w:t>
            </w:r>
          </w:p>
        </w:tc>
        <w:tc>
          <w:tcPr>
            <w:tcW w:w="14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84B4239" w14:textId="77777777" w:rsidR="00F75756" w:rsidRDefault="00000000">
            <w:pPr>
              <w:jc w:val="center"/>
            </w:pPr>
            <w:r>
              <w:rPr>
                <w:b/>
                <w:bCs/>
                <w:color w:val="000000"/>
                <w:sz w:val="20"/>
                <w:szCs w:val="20"/>
              </w:rPr>
              <w:t>0.235</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A385314" w14:textId="77777777" w:rsidR="00F75756" w:rsidRDefault="00000000">
            <w:pPr>
              <w:jc w:val="center"/>
            </w:pPr>
            <w:r>
              <w:rPr>
                <w:b/>
                <w:bCs/>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DD82652" w14:textId="77777777" w:rsidR="00F75756" w:rsidRDefault="00000000">
            <w:r>
              <w:rPr>
                <w:b/>
                <w:bCs/>
                <w:color w:val="000000"/>
                <w:sz w:val="20"/>
                <w:szCs w:val="20"/>
              </w:rPr>
              <w:t>Brecha ESTRUCTURAL ✓</w:t>
            </w:r>
          </w:p>
        </w:tc>
      </w:tr>
    </w:tbl>
    <w:p w14:paraId="77EC854F" w14:textId="77777777" w:rsidR="00F75756" w:rsidRDefault="00F75756">
      <w:pPr>
        <w:spacing w:after="120"/>
      </w:pPr>
    </w:p>
    <w:p w14:paraId="47C31B8A" w14:textId="77777777" w:rsidR="00F75756" w:rsidRDefault="00000000">
      <w:pPr>
        <w:spacing w:after="240"/>
        <w:jc w:val="center"/>
      </w:pPr>
      <w:r>
        <w:rPr>
          <w:i/>
          <w:iCs/>
          <w:color w:val="595959"/>
          <w:sz w:val="20"/>
          <w:szCs w:val="20"/>
        </w:rPr>
        <w:t>Tabla 5.7. Control temporal — A 2018-2023 vs B. La brecha semántica profunda (y₈, y₉) persiste controlando el período histórico.</w:t>
      </w:r>
    </w:p>
    <w:p w14:paraId="23045015" w14:textId="77777777" w:rsidR="00F75756" w:rsidRDefault="00000000">
      <w:pPr>
        <w:spacing w:after="200" w:line="360" w:lineRule="auto"/>
        <w:ind w:firstLine="720"/>
        <w:jc w:val="both"/>
      </w:pPr>
      <w:r>
        <w:rPr>
          <w:color w:val="000000"/>
        </w:rPr>
        <w:t>La brecha en REP léxico (y₁₀) y NV (y₄) no es significativa cuando se controla el período — parte de la diferencia podría deberse a la evolución temporal del lenguaje jurídico colombiano. Sin embargo, la brecha semántica profunda (y₈, y₉) persiste con p&lt;0.001 incluso comparando documentos del mismo período. Esto indica que la cercanía semántica al lenguaje de MAFAPO y la CIDH es una diferencia estructural entre los sistemas de justicia, no un artefacto temporal.</w:t>
      </w:r>
    </w:p>
    <w:p w14:paraId="7780EC06" w14:textId="77777777" w:rsidR="00F75756" w:rsidRDefault="00F75756">
      <w:pPr>
        <w:spacing w:after="120"/>
      </w:pPr>
    </w:p>
    <w:p w14:paraId="27EB9D70" w14:textId="77777777" w:rsidR="00F75756" w:rsidRDefault="00000000">
      <w:pPr>
        <w:pStyle w:val="Ttulo3"/>
      </w:pPr>
      <w:r>
        <w:t>5.7.2 Análisis de senderos exploratorio</w:t>
      </w:r>
    </w:p>
    <w:p w14:paraId="1503A3E3" w14:textId="77777777" w:rsidR="00F75756" w:rsidRDefault="00000000">
      <w:pPr>
        <w:spacing w:after="200" w:line="360" w:lineRule="auto"/>
        <w:ind w:firstLine="720"/>
        <w:jc w:val="both"/>
      </w:pPr>
      <w:r>
        <w:rPr>
          <w:color w:val="000000"/>
        </w:rPr>
        <w:t>Se estimó un modelo de análisis de senderos (path analysis) como aproximación al SEM completo, dado que el modelo de variables latentes requiere y₇ como indicador adicional de eta1 para ser identificable. El modelo de senderos trata los indicadores como variables observadas directamente.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200"/>
        <w:gridCol w:w="3226"/>
      </w:tblGrid>
      <w:tr w:rsidR="00F75756" w14:paraId="5B6AF4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7B2F8E8" w14:textId="77777777" w:rsidR="00F75756" w:rsidRDefault="00000000">
            <w:r>
              <w:rPr>
                <w:b/>
                <w:bCs/>
                <w:color w:val="FFFFFF"/>
                <w:sz w:val="20"/>
                <w:szCs w:val="20"/>
              </w:rPr>
              <w:t>Path</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803B406" w14:textId="77777777" w:rsidR="00F75756" w:rsidRDefault="00000000">
            <w:pPr>
              <w:jc w:val="center"/>
            </w:pPr>
            <w:r>
              <w:rPr>
                <w:b/>
                <w:bCs/>
                <w:color w:val="FFFFFF"/>
                <w:sz w:val="20"/>
                <w:szCs w:val="20"/>
              </w:rPr>
              <w:t>β</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11E188F" w14:textId="77777777" w:rsidR="00F75756" w:rsidRDefault="00000000">
            <w:pPr>
              <w:jc w:val="center"/>
            </w:pPr>
            <w:r>
              <w:rPr>
                <w:b/>
                <w:bCs/>
                <w:color w:val="FFFFFF"/>
                <w:sz w:val="20"/>
                <w:szCs w:val="20"/>
              </w:rPr>
              <w:t>SE</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AA0D946" w14:textId="77777777" w:rsidR="00F75756" w:rsidRDefault="00000000">
            <w:pPr>
              <w:jc w:val="center"/>
            </w:pPr>
            <w:r>
              <w:rPr>
                <w:b/>
                <w:bCs/>
                <w:color w:val="FFFFFF"/>
                <w:sz w:val="20"/>
                <w:szCs w:val="20"/>
              </w:rPr>
              <w:t>p-valor</w:t>
            </w:r>
          </w:p>
        </w:tc>
        <w:tc>
          <w:tcPr>
            <w:tcW w:w="3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7BC3C88" w14:textId="77777777" w:rsidR="00F75756" w:rsidRDefault="00000000">
            <w:r>
              <w:rPr>
                <w:b/>
                <w:bCs/>
                <w:color w:val="FFFFFF"/>
                <w:sz w:val="20"/>
                <w:szCs w:val="20"/>
              </w:rPr>
              <w:t>Interpretación</w:t>
            </w:r>
          </w:p>
        </w:tc>
      </w:tr>
      <w:tr w:rsidR="00F75756" w14:paraId="684E46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127AE69" w14:textId="77777777" w:rsidR="00F75756" w:rsidRDefault="00000000">
            <w:r>
              <w:rPr>
                <w:b/>
                <w:bCs/>
                <w:color w:val="000000"/>
                <w:sz w:val="20"/>
                <w:szCs w:val="20"/>
              </w:rPr>
              <w:t>y₁₀ REP ← y₃ civil</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A5AB01C" w14:textId="77777777" w:rsidR="00F75756" w:rsidRDefault="00000000">
            <w:pPr>
              <w:jc w:val="center"/>
            </w:pPr>
            <w:r>
              <w:rPr>
                <w:b/>
                <w:bCs/>
                <w:color w:val="000000"/>
                <w:sz w:val="20"/>
                <w:szCs w:val="20"/>
              </w:rPr>
              <w:t>−5.337</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4230453" w14:textId="77777777" w:rsidR="00F75756" w:rsidRDefault="00000000">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E69E268" w14:textId="77777777" w:rsidR="00F75756" w:rsidRDefault="00000000">
            <w:pPr>
              <w:jc w:val="center"/>
            </w:pPr>
            <w:r>
              <w:rPr>
                <w:b/>
                <w:bCs/>
                <w:color w:val="000000"/>
                <w:sz w:val="20"/>
                <w:szCs w:val="20"/>
              </w:rPr>
              <w:t>&lt;0.001 ***</w:t>
            </w:r>
          </w:p>
        </w:tc>
        <w:tc>
          <w:tcPr>
            <w:tcW w:w="3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F1F8C18" w14:textId="77777777" w:rsidR="00F75756" w:rsidRDefault="00000000">
            <w:r>
              <w:rPr>
                <w:color w:val="000000"/>
                <w:sz w:val="20"/>
                <w:szCs w:val="20"/>
              </w:rPr>
              <w:t>Predictor más fuerte — mayor cercanía al léxico civil = mayor REP</w:t>
            </w:r>
          </w:p>
        </w:tc>
      </w:tr>
      <w:tr w:rsidR="00F75756" w14:paraId="6683D2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6A41C" w14:textId="77777777" w:rsidR="00F75756" w:rsidRDefault="00000000">
            <w:r>
              <w:rPr>
                <w:color w:val="000000"/>
                <w:sz w:val="20"/>
                <w:szCs w:val="20"/>
              </w:rPr>
              <w:t>y₁₀ REP ← y₂ SA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27A66" w14:textId="77777777" w:rsidR="00F75756" w:rsidRDefault="00000000">
            <w:pPr>
              <w:jc w:val="center"/>
            </w:pPr>
            <w:r>
              <w:rPr>
                <w:color w:val="000000"/>
                <w:sz w:val="20"/>
                <w:szCs w:val="20"/>
              </w:rPr>
              <w:t>+0.095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E65B0" w14:textId="77777777" w:rsidR="00F75756" w:rsidRDefault="00000000">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FC11D" w14:textId="77777777" w:rsidR="00F75756" w:rsidRDefault="00000000">
            <w:pPr>
              <w:jc w:val="center"/>
            </w:pPr>
            <w:r>
              <w:rPr>
                <w:color w:val="000000"/>
                <w:sz w:val="20"/>
                <w:szCs w:val="20"/>
              </w:rPr>
              <w:t>&lt;0.001 ***</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06DDE" w14:textId="77777777" w:rsidR="00F75756" w:rsidRDefault="00000000">
            <w:r>
              <w:rPr>
                <w:color w:val="000000"/>
                <w:sz w:val="20"/>
                <w:szCs w:val="20"/>
              </w:rPr>
              <w:t>SA coexiste con REP — ambos en documentos JEP</w:t>
            </w:r>
          </w:p>
        </w:tc>
      </w:tr>
      <w:tr w:rsidR="00F75756" w14:paraId="63CD3E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18D2" w14:textId="77777777" w:rsidR="00F75756" w:rsidRDefault="00000000">
            <w:r>
              <w:rPr>
                <w:color w:val="000000"/>
                <w:sz w:val="20"/>
                <w:szCs w:val="20"/>
              </w:rPr>
              <w:t>y₁₀ REP ← y₄ NV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AE0" w14:textId="77777777" w:rsidR="00F75756" w:rsidRDefault="00000000">
            <w:pPr>
              <w:jc w:val="center"/>
            </w:pPr>
            <w:r>
              <w:rPr>
                <w:color w:val="000000"/>
                <w:sz w:val="20"/>
                <w:szCs w:val="20"/>
              </w:rPr>
              <w:t>+0.058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18D24" w14:textId="77777777" w:rsidR="00F75756" w:rsidRDefault="00000000">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A001" w14:textId="77777777" w:rsidR="00F75756" w:rsidRDefault="00000000">
            <w:pPr>
              <w:jc w:val="center"/>
            </w:pPr>
            <w:r>
              <w:rPr>
                <w:color w:val="000000"/>
                <w:sz w:val="20"/>
                <w:szCs w:val="20"/>
              </w:rPr>
              <w:t>0.004 **</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1F00" w14:textId="77777777" w:rsidR="00F75756" w:rsidRDefault="00000000">
            <w:r>
              <w:rPr>
                <w:color w:val="000000"/>
                <w:sz w:val="20"/>
                <w:szCs w:val="20"/>
              </w:rPr>
              <w:t>NV cuestionado coexiste con REP en Corpus B</w:t>
            </w:r>
          </w:p>
        </w:tc>
      </w:tr>
      <w:tr w:rsidR="00F75756" w14:paraId="48579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89B9A" w14:textId="77777777" w:rsidR="00F75756" w:rsidRDefault="00000000">
            <w:r>
              <w:rPr>
                <w:color w:val="000000"/>
                <w:sz w:val="20"/>
                <w:szCs w:val="20"/>
              </w:rPr>
              <w:lastRenderedPageBreak/>
              <w:t>y₈ MAFAPO ← y₃ civil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6391E" w14:textId="77777777" w:rsidR="00F75756" w:rsidRDefault="00000000">
            <w:pPr>
              <w:jc w:val="center"/>
            </w:pPr>
            <w:r>
              <w:rPr>
                <w:b/>
                <w:bCs/>
                <w:color w:val="000000"/>
                <w:sz w:val="20"/>
                <w:szCs w:val="20"/>
              </w:rPr>
              <w:t>−0.836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9E308" w14:textId="77777777" w:rsidR="00F75756" w:rsidRDefault="00000000">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7670D" w14:textId="77777777" w:rsidR="00F75756" w:rsidRDefault="00000000">
            <w:pPr>
              <w:jc w:val="center"/>
            </w:pPr>
            <w:r>
              <w:rPr>
                <w:color w:val="000000"/>
                <w:sz w:val="20"/>
                <w:szCs w:val="20"/>
              </w:rPr>
              <w:t>&lt;0.001 ***</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91997" w14:textId="77777777" w:rsidR="00F75756" w:rsidRDefault="00000000">
            <w:r>
              <w:rPr>
                <w:color w:val="000000"/>
                <w:sz w:val="20"/>
                <w:szCs w:val="20"/>
              </w:rPr>
              <w:t>y₃ predice la cercanía semántica a MAFAPO</w:t>
            </w:r>
          </w:p>
        </w:tc>
      </w:tr>
      <w:tr w:rsidR="00F75756" w14:paraId="1708FA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108AB" w14:textId="77777777" w:rsidR="00F75756" w:rsidRDefault="00000000">
            <w:r>
              <w:rPr>
                <w:color w:val="000000"/>
                <w:sz w:val="20"/>
                <w:szCs w:val="20"/>
              </w:rPr>
              <w:t>y₉ CIDH ← y₃ civil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6804E" w14:textId="77777777" w:rsidR="00F75756" w:rsidRDefault="00000000">
            <w:pPr>
              <w:jc w:val="center"/>
            </w:pPr>
            <w:r>
              <w:rPr>
                <w:color w:val="000000"/>
                <w:sz w:val="20"/>
                <w:szCs w:val="20"/>
              </w:rPr>
              <w:t>−0.489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17A9" w14:textId="77777777" w:rsidR="00F75756" w:rsidRDefault="00000000">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9ABE" w14:textId="77777777" w:rsidR="00F75756" w:rsidRDefault="00000000">
            <w:pPr>
              <w:jc w:val="center"/>
            </w:pPr>
            <w:r>
              <w:rPr>
                <w:color w:val="000000"/>
                <w:sz w:val="20"/>
                <w:szCs w:val="20"/>
              </w:rPr>
              <w:t>0.012 *</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23786" w14:textId="77777777" w:rsidR="00F75756" w:rsidRDefault="00000000">
            <w:r>
              <w:rPr>
                <w:color w:val="000000"/>
                <w:sz w:val="20"/>
                <w:szCs w:val="20"/>
              </w:rPr>
              <w:t>y₃ predice la cercanía semántica a la CIDH</w:t>
            </w:r>
          </w:p>
        </w:tc>
      </w:tr>
    </w:tbl>
    <w:p w14:paraId="4E9126DB" w14:textId="77777777" w:rsidR="00F75756" w:rsidRDefault="00F75756">
      <w:pPr>
        <w:spacing w:after="120"/>
      </w:pPr>
    </w:p>
    <w:p w14:paraId="318C77D3" w14:textId="77777777" w:rsidR="00F75756" w:rsidRDefault="00000000">
      <w:pPr>
        <w:spacing w:after="240"/>
        <w:jc w:val="center"/>
      </w:pPr>
      <w:r>
        <w:rPr>
          <w:i/>
          <w:iCs/>
          <w:color w:val="595959"/>
          <w:sz w:val="20"/>
          <w:szCs w:val="20"/>
        </w:rPr>
        <w:t>Tabla 5.8. Path analysis exploratorio — CFI=0.619, RMSEA=0.437, n=873. Modelo reportable como análisis exploratorio. El predictor más fuerte de la transición epistémica es y₃ distancia léxico-civil.</w:t>
      </w:r>
    </w:p>
    <w:p w14:paraId="74DDB271" w14:textId="77777777" w:rsidR="00F75756" w:rsidRDefault="00000000">
      <w:pPr>
        <w:spacing w:after="200" w:line="360" w:lineRule="auto"/>
        <w:ind w:firstLine="720"/>
        <w:jc w:val="both"/>
      </w:pPr>
      <w:r>
        <w:rPr>
          <w:color w:val="000000"/>
        </w:rPr>
        <w:t>El análisis de senderos produce un ajuste moderado (CFI=0.619, RMSEA=0.437) — aceptable para análisis exploratorio con datos observacionales no normales. El hallazgo más importante es que y₃ distancia léxico-civil es el predictor más fuerte de los tres outcomes de transición epistémica (β=−5.337 para REP, p&lt;0.001), con un efecto significativamente mayor que y₂ SA y y₄ NV. Esto sugiere que la proximidad léxica al lenguaje de las víctimas civiles — no los mecanismos de encubrimiento — es el principal predictor de la transición epistémica en el corpus CFH.</w:t>
      </w:r>
    </w:p>
    <w:p w14:paraId="78137C41" w14:textId="77777777" w:rsidR="00F75756" w:rsidRDefault="00F75756">
      <w:pPr>
        <w:spacing w:after="120"/>
      </w:pPr>
    </w:p>
    <w:p w14:paraId="1E92B656" w14:textId="77777777" w:rsidR="00F75756" w:rsidRDefault="00000000">
      <w:pPr>
        <w:pStyle w:val="Ttulo2"/>
      </w:pPr>
      <w:r>
        <w:t>5.8 Resultados pendientes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5756" w14:paraId="5E82A345" w14:textId="77777777">
        <w:tblPrEx>
          <w:tblCellMar>
            <w:top w:w="0" w:type="dxa"/>
            <w:bottom w:w="0" w:type="dxa"/>
          </w:tblCellMar>
        </w:tblPrEx>
        <w:tc>
          <w:tcPr>
            <w:tcW w:w="0" w:type="auto"/>
            <w:tcBorders>
              <w:top w:val="single" w:sz="1" w:space="0" w:color="F59E0B"/>
              <w:left w:val="single" w:sz="6" w:space="0" w:color="F59E0B"/>
              <w:bottom w:val="single" w:sz="1" w:space="0" w:color="F59E0B"/>
              <w:right w:val="single" w:sz="1" w:space="0" w:color="F59E0B"/>
            </w:tcBorders>
            <w:shd w:val="clear" w:color="auto" w:fill="FEF3CD"/>
            <w:tcMar>
              <w:top w:w="100" w:type="dxa"/>
              <w:left w:w="200" w:type="dxa"/>
              <w:bottom w:w="100" w:type="dxa"/>
              <w:right w:w="120" w:type="dxa"/>
            </w:tcMar>
          </w:tcPr>
          <w:p w14:paraId="7D69CA4B" w14:textId="77777777" w:rsidR="00F75756" w:rsidRDefault="00000000">
            <w:r>
              <w:rPr>
                <w:b/>
                <w:bCs/>
                <w:color w:val="92400E"/>
                <w:sz w:val="22"/>
                <w:szCs w:val="22"/>
              </w:rPr>
              <w:t xml:space="preserve">⚠ PENDIENTE versión final: </w:t>
            </w:r>
            <w:r>
              <w:rPr>
                <w:i/>
                <w:iCs/>
                <w:color w:val="92400E"/>
                <w:sz w:val="22"/>
                <w:szCs w:val="22"/>
              </w:rPr>
              <w:t>SEM completo con variable latente eta1 — requiere y₇ surprisal e y₁₁ convergencia restaurativa. Diarización del Corpus C con pyannote-audio para separar voces por hablante. Extracción de features acústicas y₁₂ con OpenSMILE.</w:t>
            </w:r>
          </w:p>
        </w:tc>
      </w:tr>
    </w:tbl>
    <w:p w14:paraId="54BE6A01" w14:textId="77777777" w:rsidR="00F75756" w:rsidRDefault="00F75756">
      <w:pPr>
        <w:spacing w:after="120"/>
      </w:pPr>
    </w:p>
    <w:p w14:paraId="27F57D55" w14:textId="77777777" w:rsidR="00F75756" w:rsidRDefault="00000000">
      <w:pPr>
        <w:spacing w:before="480" w:after="200"/>
      </w:pPr>
      <w:r>
        <w:rPr>
          <w:b/>
          <w:bCs/>
          <w:color w:val="000000"/>
          <w:sz w:val="22"/>
          <w:szCs w:val="22"/>
        </w:rPr>
        <w:t>Referencias del capítulo</w:t>
      </w:r>
    </w:p>
    <w:p w14:paraId="0FD5FEF9" w14:textId="77777777" w:rsidR="00F75756" w:rsidRDefault="00000000">
      <w:pPr>
        <w:spacing w:after="120"/>
        <w:ind w:left="720" w:hanging="720"/>
        <w:jc w:val="both"/>
      </w:pPr>
      <w:r>
        <w:rPr>
          <w:color w:val="000000"/>
          <w:sz w:val="20"/>
          <w:szCs w:val="20"/>
        </w:rPr>
        <w:t>Cañete, J., Chaperon, G., Fuentes, R., Ho, J.-H., Kang, H., y Pérez, J. (2020). Spanish pre-trained BERT model and evaluation data. ICLR 2020 Workshop on Multilingual Representations for NLP.</w:t>
      </w:r>
    </w:p>
    <w:p w14:paraId="1FA348D0" w14:textId="77777777" w:rsidR="00F75756" w:rsidRDefault="00000000">
      <w:pPr>
        <w:spacing w:after="120"/>
        <w:ind w:left="720" w:hanging="720"/>
        <w:jc w:val="both"/>
      </w:pPr>
      <w:r>
        <w:rPr>
          <w:color w:val="000000"/>
          <w:sz w:val="20"/>
          <w:szCs w:val="20"/>
        </w:rPr>
        <w:t>Igolkina, A. A. y Meshcheryakov, G. (2020). semopy: A Python package for Structural Equation Models. arXiv:2003.05838.</w:t>
      </w:r>
    </w:p>
    <w:p w14:paraId="562D096F" w14:textId="77777777" w:rsidR="00F75756" w:rsidRDefault="00000000">
      <w:pPr>
        <w:spacing w:after="120"/>
        <w:ind w:left="720" w:hanging="720"/>
        <w:jc w:val="both"/>
      </w:pPr>
      <w:r>
        <w:rPr>
          <w:color w:val="000000"/>
          <w:sz w:val="20"/>
          <w:szCs w:val="20"/>
        </w:rPr>
        <w:t>JEP — Jurisdicción Especial para la Paz. (2022). Resolución de Conclusiones No. 01 y 03 de 2022 — Caso 03. SRVR.</w:t>
      </w:r>
    </w:p>
    <w:p w14:paraId="18CFD82B" w14:textId="77777777" w:rsidR="00F75756" w:rsidRDefault="00000000">
      <w:pPr>
        <w:spacing w:after="120"/>
        <w:ind w:left="720" w:hanging="720"/>
        <w:jc w:val="both"/>
      </w:pPr>
      <w:r>
        <w:rPr>
          <w:color w:val="000000"/>
          <w:sz w:val="20"/>
          <w:szCs w:val="20"/>
        </w:rPr>
        <w:t>MAFAPO — Madres de Falsos Positivos de Soacha y Bogotá. (2021). Unidas por la Memoria y la Verdad. OIM / Embajada de Suecia.</w:t>
      </w:r>
    </w:p>
    <w:p w14:paraId="78A4B239" w14:textId="77777777" w:rsidR="00F75756" w:rsidRDefault="00000000">
      <w:pPr>
        <w:spacing w:after="120"/>
        <w:ind w:left="720" w:hanging="720"/>
        <w:jc w:val="both"/>
      </w:pPr>
      <w:r>
        <w:rPr>
          <w:color w:val="000000"/>
          <w:sz w:val="20"/>
          <w:szCs w:val="20"/>
        </w:rPr>
        <w:lastRenderedPageBreak/>
        <w:t>Mann, H. B. y Whitney, D. R. (1947). On a test of whether one of two random variables is stochastically larger than the other. Annals of Mathematical Statistics, 18(1), 50–60.</w:t>
      </w:r>
    </w:p>
    <w:p w14:paraId="61563548" w14:textId="77777777" w:rsidR="00F75756" w:rsidRDefault="00000000">
      <w:pPr>
        <w:spacing w:after="120"/>
        <w:ind w:left="720" w:hanging="720"/>
        <w:jc w:val="both"/>
      </w:pPr>
      <w:r>
        <w:rPr>
          <w:color w:val="000000"/>
          <w:sz w:val="20"/>
          <w:szCs w:val="20"/>
        </w:rPr>
        <w:t>Yang, W., Alsarra, S., Abdeljaber, L., Zawad, N., Delaram, Z., Osorio, J., Khan, L., Brandt, P., y D'Orazio, V. (2023). ConfliBERT-Spanish: A Pre-trained Spanish Language Model for Political Conflict and Violence. IEEE CiSt 2023.</w:t>
      </w:r>
    </w:p>
    <w:sectPr w:rsidR="00F75756">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ACED9" w14:textId="77777777" w:rsidR="000B0004" w:rsidRDefault="000B0004">
      <w:r>
        <w:separator/>
      </w:r>
    </w:p>
  </w:endnote>
  <w:endnote w:type="continuationSeparator" w:id="0">
    <w:p w14:paraId="725B3FFA" w14:textId="77777777" w:rsidR="000B0004" w:rsidRDefault="000B0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7EA90" w14:textId="77777777" w:rsidR="00F75756" w:rsidRDefault="00000000">
    <w:pPr>
      <w:jc w:val="center"/>
    </w:pPr>
    <w:r>
      <w:fldChar w:fldCharType="begin"/>
    </w:r>
    <w:r>
      <w:instrText>PAGE</w:instrText>
    </w:r>
    <w:r>
      <w:fldChar w:fldCharType="separate"/>
    </w:r>
    <w:r w:rsidR="009F44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ED7FC" w14:textId="77777777" w:rsidR="000B0004" w:rsidRDefault="000B0004">
      <w:r>
        <w:separator/>
      </w:r>
    </w:p>
  </w:footnote>
  <w:footnote w:type="continuationSeparator" w:id="0">
    <w:p w14:paraId="649F5057" w14:textId="77777777" w:rsidR="000B0004" w:rsidRDefault="000B0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E80D2" w14:textId="77777777" w:rsidR="00F75756"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496AA0"/>
    <w:multiLevelType w:val="hybridMultilevel"/>
    <w:tmpl w:val="9FE488E8"/>
    <w:lvl w:ilvl="0" w:tplc="B4F478AC">
      <w:start w:val="1"/>
      <w:numFmt w:val="bullet"/>
      <w:lvlText w:val="•"/>
      <w:lvlJc w:val="left"/>
      <w:pPr>
        <w:ind w:left="720" w:hanging="360"/>
      </w:pPr>
    </w:lvl>
    <w:lvl w:ilvl="1" w:tplc="EFE49440">
      <w:numFmt w:val="decimal"/>
      <w:lvlText w:val=""/>
      <w:lvlJc w:val="left"/>
    </w:lvl>
    <w:lvl w:ilvl="2" w:tplc="D39CB6B2">
      <w:numFmt w:val="decimal"/>
      <w:lvlText w:val=""/>
      <w:lvlJc w:val="left"/>
    </w:lvl>
    <w:lvl w:ilvl="3" w:tplc="7206AB72">
      <w:numFmt w:val="decimal"/>
      <w:lvlText w:val=""/>
      <w:lvlJc w:val="left"/>
    </w:lvl>
    <w:lvl w:ilvl="4" w:tplc="DF52F9D4">
      <w:numFmt w:val="decimal"/>
      <w:lvlText w:val=""/>
      <w:lvlJc w:val="left"/>
    </w:lvl>
    <w:lvl w:ilvl="5" w:tplc="FC98117E">
      <w:numFmt w:val="decimal"/>
      <w:lvlText w:val=""/>
      <w:lvlJc w:val="left"/>
    </w:lvl>
    <w:lvl w:ilvl="6" w:tplc="65B68F1C">
      <w:numFmt w:val="decimal"/>
      <w:lvlText w:val=""/>
      <w:lvlJc w:val="left"/>
    </w:lvl>
    <w:lvl w:ilvl="7" w:tplc="AC02348E">
      <w:numFmt w:val="decimal"/>
      <w:lvlText w:val=""/>
      <w:lvlJc w:val="left"/>
    </w:lvl>
    <w:lvl w:ilvl="8" w:tplc="98D0EC5A">
      <w:numFmt w:val="decimal"/>
      <w:lvlText w:val=""/>
      <w:lvlJc w:val="left"/>
    </w:lvl>
  </w:abstractNum>
  <w:abstractNum w:abstractNumId="1" w15:restartNumberingAfterBreak="0">
    <w:nsid w:val="749671D2"/>
    <w:multiLevelType w:val="hybridMultilevel"/>
    <w:tmpl w:val="AB8233B4"/>
    <w:lvl w:ilvl="0" w:tplc="0C3CB810">
      <w:start w:val="1"/>
      <w:numFmt w:val="bullet"/>
      <w:lvlText w:val="●"/>
      <w:lvlJc w:val="left"/>
      <w:pPr>
        <w:ind w:left="720" w:hanging="360"/>
      </w:pPr>
    </w:lvl>
    <w:lvl w:ilvl="1" w:tplc="C35C5B86">
      <w:start w:val="1"/>
      <w:numFmt w:val="bullet"/>
      <w:lvlText w:val="○"/>
      <w:lvlJc w:val="left"/>
      <w:pPr>
        <w:ind w:left="1440" w:hanging="360"/>
      </w:pPr>
    </w:lvl>
    <w:lvl w:ilvl="2" w:tplc="9AF4F64C">
      <w:start w:val="1"/>
      <w:numFmt w:val="bullet"/>
      <w:lvlText w:val="■"/>
      <w:lvlJc w:val="left"/>
      <w:pPr>
        <w:ind w:left="2160" w:hanging="360"/>
      </w:pPr>
    </w:lvl>
    <w:lvl w:ilvl="3" w:tplc="7278C0D6">
      <w:start w:val="1"/>
      <w:numFmt w:val="bullet"/>
      <w:lvlText w:val="●"/>
      <w:lvlJc w:val="left"/>
      <w:pPr>
        <w:ind w:left="2880" w:hanging="360"/>
      </w:pPr>
    </w:lvl>
    <w:lvl w:ilvl="4" w:tplc="81A88C24">
      <w:start w:val="1"/>
      <w:numFmt w:val="bullet"/>
      <w:lvlText w:val="○"/>
      <w:lvlJc w:val="left"/>
      <w:pPr>
        <w:ind w:left="3600" w:hanging="360"/>
      </w:pPr>
    </w:lvl>
    <w:lvl w:ilvl="5" w:tplc="DB98F75E">
      <w:start w:val="1"/>
      <w:numFmt w:val="bullet"/>
      <w:lvlText w:val="■"/>
      <w:lvlJc w:val="left"/>
      <w:pPr>
        <w:ind w:left="4320" w:hanging="360"/>
      </w:pPr>
    </w:lvl>
    <w:lvl w:ilvl="6" w:tplc="96163E66">
      <w:start w:val="1"/>
      <w:numFmt w:val="bullet"/>
      <w:lvlText w:val="●"/>
      <w:lvlJc w:val="left"/>
      <w:pPr>
        <w:ind w:left="5040" w:hanging="360"/>
      </w:pPr>
    </w:lvl>
    <w:lvl w:ilvl="7" w:tplc="1F2E6E4A">
      <w:start w:val="1"/>
      <w:numFmt w:val="bullet"/>
      <w:lvlText w:val="●"/>
      <w:lvlJc w:val="left"/>
      <w:pPr>
        <w:ind w:left="5760" w:hanging="360"/>
      </w:pPr>
    </w:lvl>
    <w:lvl w:ilvl="8" w:tplc="6F3A998E">
      <w:start w:val="1"/>
      <w:numFmt w:val="bullet"/>
      <w:lvlText w:val="●"/>
      <w:lvlJc w:val="left"/>
      <w:pPr>
        <w:ind w:left="6480" w:hanging="360"/>
      </w:pPr>
    </w:lvl>
  </w:abstractNum>
  <w:num w:numId="1" w16cid:durableId="951590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56"/>
    <w:rsid w:val="000B0004"/>
    <w:rsid w:val="009F4492"/>
    <w:rsid w:val="00F757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876C"/>
  <w15:docId w15:val="{94424CD9-B5EA-4DC9-941F-4860C6B7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1430</Words>
  <Characters>7868</Characters>
  <Application>Microsoft Office Word</Application>
  <DocSecurity>0</DocSecurity>
  <Lines>65</Lines>
  <Paragraphs>18</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2026-04-09T21:25:00Z</dcterms:created>
  <dcterms:modified xsi:type="dcterms:W3CDTF">2026-04-09T21:25:00Z</dcterms:modified>
</cp:coreProperties>
</file>