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0068B6" w14:textId="77777777" w:rsidR="00553C48" w:rsidRDefault="00000000">
      <w:pPr>
        <w:pStyle w:val="Ttulo1"/>
      </w:pPr>
      <w:r>
        <w:rPr>
          <w:b/>
          <w:bCs/>
          <w:color w:val="1F4E79"/>
          <w:sz w:val="26"/>
          <w:szCs w:val="26"/>
        </w:rPr>
        <w:t>CFH - Tabla 5.14 actualizada con Costa Caribe</w:t>
      </w:r>
    </w:p>
    <w:p w14:paraId="6CBDD140" w14:textId="77777777" w:rsidR="00553C48" w:rsidRDefault="00000000">
      <w:pPr>
        <w:spacing w:before="120" w:after="120"/>
        <w:jc w:val="both"/>
      </w:pPr>
      <w:r>
        <w:rPr>
          <w:b/>
          <w:bCs/>
          <w:color w:val="CC0000"/>
        </w:rPr>
        <w:t xml:space="preserve">INSTRUCCION: Reemplazar Tabla 5.14 en </w:t>
      </w:r>
      <w:proofErr w:type="spellStart"/>
      <w:r>
        <w:rPr>
          <w:b/>
          <w:bCs/>
          <w:color w:val="CC0000"/>
        </w:rPr>
        <w:t>seccion</w:t>
      </w:r>
      <w:proofErr w:type="spellEnd"/>
      <w:r>
        <w:rPr>
          <w:b/>
          <w:bCs/>
          <w:color w:val="CC0000"/>
        </w:rPr>
        <w:t xml:space="preserve"> 5.13 por esta </w:t>
      </w:r>
      <w:proofErr w:type="spellStart"/>
      <w:r>
        <w:rPr>
          <w:b/>
          <w:bCs/>
          <w:color w:val="CC0000"/>
        </w:rPr>
        <w:t>version</w:t>
      </w:r>
      <w:proofErr w:type="spellEnd"/>
      <w:r>
        <w:rPr>
          <w:b/>
          <w:bCs/>
          <w:color w:val="CC0000"/>
        </w:rPr>
        <w:t xml:space="preserve"> completa (30/05/2026).</w:t>
      </w:r>
    </w:p>
    <w:p w14:paraId="49117ADC" w14:textId="77777777" w:rsidR="00553C48" w:rsidRDefault="00000000">
      <w:pPr>
        <w:spacing w:before="120" w:after="120"/>
        <w:jc w:val="both"/>
      </w:pPr>
      <w:r>
        <w:rPr>
          <w:color w:val="000000"/>
        </w:rPr>
        <w:t xml:space="preserve">DIS = 0.35 x y2_norm + 0.35 x y4_norm + 0.30 x (1 - y10_norm). IEI = 0.35 x y8_norm + 0.20 x y9_norm + 0.25 x y4_norm + 0.20 x (1 - y10_norm). </w:t>
      </w:r>
      <w:proofErr w:type="spellStart"/>
      <w:r>
        <w:rPr>
          <w:color w:val="000000"/>
        </w:rPr>
        <w:t>Normalizacion</w:t>
      </w:r>
      <w:proofErr w:type="spellEnd"/>
      <w:r>
        <w:rPr>
          <w:color w:val="000000"/>
        </w:rPr>
        <w:t xml:space="preserve"> sobre corpus A+B (n=873).</w:t>
      </w:r>
    </w:p>
    <w:tbl>
      <w:tblPr>
        <w:tblW w:w="79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3"/>
        <w:gridCol w:w="1020"/>
        <w:gridCol w:w="1020"/>
        <w:gridCol w:w="1020"/>
        <w:gridCol w:w="1020"/>
        <w:gridCol w:w="2155"/>
      </w:tblGrid>
      <w:tr w:rsidR="00553C48" w14:paraId="017E20EC" w14:textId="77777777">
        <w:tblPrEx>
          <w:tblCellMar>
            <w:top w:w="0" w:type="dxa"/>
            <w:bottom w:w="0" w:type="dxa"/>
          </w:tblCellMar>
        </w:tblPrEx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33871" w14:textId="77777777" w:rsidR="00553C4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Subcaso</w:t>
            </w:r>
            <w:proofErr w:type="spellEnd"/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91DD2" w14:textId="77777777" w:rsidR="00553C48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DIS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9C1CD" w14:textId="77777777" w:rsidR="00553C48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IEI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CBE60" w14:textId="77777777" w:rsidR="00553C48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D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027BE" w14:textId="77777777" w:rsidR="00553C48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Dir.</w:t>
            </w:r>
          </w:p>
        </w:tc>
        <w:tc>
          <w:tcPr>
            <w:tcW w:w="2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166B7" w14:textId="77777777" w:rsidR="00553C4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Interpretacion</w:t>
            </w:r>
            <w:proofErr w:type="spellEnd"/>
          </w:p>
        </w:tc>
      </w:tr>
      <w:tr w:rsidR="00553C48" w14:paraId="1271BC58" w14:textId="77777777">
        <w:tblPrEx>
          <w:tblCellMar>
            <w:top w:w="0" w:type="dxa"/>
            <w:bottom w:w="0" w:type="dxa"/>
          </w:tblCellMar>
        </w:tblPrEx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1B82D" w14:textId="77777777" w:rsidR="00553C48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Casanare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38A43" w14:textId="77777777" w:rsidR="00553C48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0.808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C1192" w14:textId="77777777" w:rsidR="00553C48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0.517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AD0BA" w14:textId="77777777" w:rsidR="00553C48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0.291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63C60" w14:textId="77777777" w:rsidR="00553C48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DIS&gt;IEI</w:t>
            </w:r>
          </w:p>
        </w:tc>
        <w:tc>
          <w:tcPr>
            <w:tcW w:w="2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6E952" w14:textId="77777777" w:rsidR="00553C48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Alta injusticia en ambas dimensiones</w:t>
            </w:r>
          </w:p>
        </w:tc>
      </w:tr>
      <w:tr w:rsidR="00553C48" w14:paraId="3C1586A8" w14:textId="77777777">
        <w:tblPrEx>
          <w:tblCellMar>
            <w:top w:w="0" w:type="dxa"/>
            <w:bottom w:w="0" w:type="dxa"/>
          </w:tblCellMar>
        </w:tblPrEx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32F5F" w14:textId="77777777" w:rsidR="00553C48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Catatumbo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D1A38" w14:textId="77777777" w:rsidR="00553C48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0.110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38D7D" w14:textId="77777777" w:rsidR="00553C48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0.624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7E8A1" w14:textId="77777777" w:rsidR="00553C48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0.514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42867" w14:textId="77777777" w:rsidR="00553C48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IEI&gt;DIS</w:t>
            </w:r>
          </w:p>
        </w:tc>
        <w:tc>
          <w:tcPr>
            <w:tcW w:w="2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ECEF0" w14:textId="77777777" w:rsidR="00553C48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 xml:space="preserve">Baja </w:t>
            </w:r>
            <w:proofErr w:type="gramStart"/>
            <w:r>
              <w:rPr>
                <w:color w:val="000000"/>
                <w:sz w:val="16"/>
                <w:szCs w:val="16"/>
              </w:rPr>
              <w:t>DIS</w:t>
            </w:r>
            <w:proofErr w:type="gramEnd"/>
            <w:r>
              <w:rPr>
                <w:color w:val="000000"/>
                <w:sz w:val="16"/>
                <w:szCs w:val="16"/>
              </w:rPr>
              <w:t xml:space="preserve"> pero </w:t>
            </w:r>
            <w:proofErr w:type="spellStart"/>
            <w:r>
              <w:rPr>
                <w:color w:val="000000"/>
                <w:sz w:val="16"/>
                <w:szCs w:val="16"/>
              </w:rPr>
              <w:t>maxima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IEI - caso </w:t>
            </w:r>
            <w:proofErr w:type="spellStart"/>
            <w:r>
              <w:rPr>
                <w:color w:val="000000"/>
                <w:sz w:val="16"/>
                <w:szCs w:val="16"/>
              </w:rPr>
              <w:t>paradigmatico</w:t>
            </w:r>
            <w:proofErr w:type="spellEnd"/>
          </w:p>
        </w:tc>
      </w:tr>
      <w:tr w:rsidR="00553C48" w14:paraId="6E4E3B32" w14:textId="77777777">
        <w:tblPrEx>
          <w:tblCellMar>
            <w:top w:w="0" w:type="dxa"/>
            <w:bottom w:w="0" w:type="dxa"/>
          </w:tblCellMar>
        </w:tblPrEx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BC116" w14:textId="77777777" w:rsidR="00553C48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Dabeiba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B2B9B" w14:textId="77777777" w:rsidR="00553C48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0.490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49F24" w14:textId="77777777" w:rsidR="00553C48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0.299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A0D02" w14:textId="77777777" w:rsidR="00553C48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0.190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1D2E8" w14:textId="77777777" w:rsidR="00553C48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DIS&gt;IEI</w:t>
            </w:r>
          </w:p>
        </w:tc>
        <w:tc>
          <w:tcPr>
            <w:tcW w:w="2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4C534" w14:textId="77777777" w:rsidR="00553C48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DIS moderada, IEI baja - mayor congruencia</w:t>
            </w:r>
          </w:p>
        </w:tc>
      </w:tr>
      <w:tr w:rsidR="00553C48" w14:paraId="094DDD0B" w14:textId="77777777">
        <w:tblPrEx>
          <w:tblCellMar>
            <w:top w:w="0" w:type="dxa"/>
            <w:bottom w:w="0" w:type="dxa"/>
          </w:tblCellMar>
        </w:tblPrEx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1EF2A" w14:textId="77777777" w:rsidR="00553C48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Huila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0FDCA" w14:textId="77777777" w:rsidR="00553C48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0.228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51EEE" w14:textId="77777777" w:rsidR="00553C48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0.081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03D32" w14:textId="77777777" w:rsidR="00553C48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0.147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86B80" w14:textId="77777777" w:rsidR="00553C48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DIS&gt;IEI</w:t>
            </w:r>
          </w:p>
        </w:tc>
        <w:tc>
          <w:tcPr>
            <w:tcW w:w="2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0DA28" w14:textId="77777777" w:rsidR="00553C48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 xml:space="preserve">Mejor perfil </w:t>
            </w:r>
            <w:proofErr w:type="spellStart"/>
            <w:r>
              <w:rPr>
                <w:color w:val="000000"/>
                <w:sz w:val="16"/>
                <w:szCs w:val="16"/>
              </w:rPr>
              <w:t>bi-indice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del corpus</w:t>
            </w:r>
          </w:p>
        </w:tc>
      </w:tr>
      <w:tr w:rsidR="00553C48" w14:paraId="34FEADB9" w14:textId="77777777">
        <w:tblPrEx>
          <w:tblCellMar>
            <w:top w:w="0" w:type="dxa"/>
            <w:bottom w:w="0" w:type="dxa"/>
          </w:tblCellMar>
        </w:tblPrEx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59E6E" w14:textId="77777777" w:rsidR="00553C48" w:rsidRDefault="00000000">
            <w:pPr>
              <w:jc w:val="center"/>
            </w:pPr>
            <w:r>
              <w:rPr>
                <w:b/>
                <w:bCs/>
                <w:color w:val="7F4800"/>
                <w:sz w:val="16"/>
                <w:szCs w:val="16"/>
              </w:rPr>
              <w:t>Costa Caribe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B949D" w14:textId="77777777" w:rsidR="00553C48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0.668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11CC8" w14:textId="77777777" w:rsidR="00553C48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0.440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A0503" w14:textId="77777777" w:rsidR="00553C48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0.228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F348E" w14:textId="77777777" w:rsidR="00553C48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DIS&gt;IEI</w:t>
            </w:r>
          </w:p>
        </w:tc>
        <w:tc>
          <w:tcPr>
            <w:tcW w:w="2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01E14" w14:textId="77777777" w:rsidR="00553C48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 xml:space="preserve">Alta DIS, IEI moderada - </w:t>
            </w:r>
            <w:proofErr w:type="spellStart"/>
            <w:r>
              <w:rPr>
                <w:color w:val="000000"/>
                <w:sz w:val="16"/>
                <w:szCs w:val="16"/>
              </w:rPr>
              <w:t>patron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DIS&gt;IEI</w:t>
            </w:r>
          </w:p>
        </w:tc>
      </w:tr>
    </w:tbl>
    <w:p w14:paraId="295B5E7C" w14:textId="77777777" w:rsidR="00553C48" w:rsidRDefault="00000000">
      <w:pPr>
        <w:spacing w:before="120" w:after="120"/>
        <w:jc w:val="both"/>
      </w:pPr>
      <w:r>
        <w:rPr>
          <w:color w:val="595959"/>
          <w:sz w:val="16"/>
          <w:szCs w:val="16"/>
        </w:rPr>
        <w:t xml:space="preserve">Tabla 5.14 actualizada. Costa Caribe: DIS=0.668, IEI=0.440, D=0.228, DIS&gt;IEI. Calculo con extractores CFH reales sobre </w:t>
      </w:r>
      <w:proofErr w:type="spellStart"/>
      <w:r>
        <w:rPr>
          <w:color w:val="595959"/>
          <w:sz w:val="16"/>
          <w:szCs w:val="16"/>
        </w:rPr>
        <w:t>transcripcion</w:t>
      </w:r>
      <w:proofErr w:type="spellEnd"/>
      <w:r>
        <w:rPr>
          <w:color w:val="595959"/>
          <w:sz w:val="16"/>
          <w:szCs w:val="16"/>
        </w:rPr>
        <w:t xml:space="preserve"> completa 10.40h.</w:t>
      </w:r>
    </w:p>
    <w:p w14:paraId="31449171" w14:textId="77777777" w:rsidR="00553C48" w:rsidRDefault="00000000">
      <w:pPr>
        <w:pStyle w:val="Ttulo2"/>
      </w:pPr>
      <w:r>
        <w:rPr>
          <w:b/>
          <w:bCs/>
          <w:color w:val="2E75B6"/>
          <w:sz w:val="22"/>
          <w:szCs w:val="22"/>
        </w:rPr>
        <w:t xml:space="preserve">Nota para </w:t>
      </w:r>
      <w:proofErr w:type="spellStart"/>
      <w:r>
        <w:rPr>
          <w:b/>
          <w:bCs/>
          <w:color w:val="2E75B6"/>
          <w:sz w:val="22"/>
          <w:szCs w:val="22"/>
        </w:rPr>
        <w:t>seccion</w:t>
      </w:r>
      <w:proofErr w:type="spellEnd"/>
      <w:r>
        <w:rPr>
          <w:b/>
          <w:bCs/>
          <w:color w:val="2E75B6"/>
          <w:sz w:val="22"/>
          <w:szCs w:val="22"/>
        </w:rPr>
        <w:t xml:space="preserve"> 5.13 - </w:t>
      </w:r>
      <w:proofErr w:type="spellStart"/>
      <w:r>
        <w:rPr>
          <w:b/>
          <w:bCs/>
          <w:color w:val="2E75B6"/>
          <w:sz w:val="22"/>
          <w:szCs w:val="22"/>
        </w:rPr>
        <w:t>anadir</w:t>
      </w:r>
      <w:proofErr w:type="spellEnd"/>
      <w:r>
        <w:rPr>
          <w:b/>
          <w:bCs/>
          <w:color w:val="2E75B6"/>
          <w:sz w:val="22"/>
          <w:szCs w:val="22"/>
        </w:rPr>
        <w:t xml:space="preserve"> al final del </w:t>
      </w:r>
      <w:proofErr w:type="spellStart"/>
      <w:r>
        <w:rPr>
          <w:b/>
          <w:bCs/>
          <w:color w:val="2E75B6"/>
          <w:sz w:val="22"/>
          <w:szCs w:val="22"/>
        </w:rPr>
        <w:t>parrafo</w:t>
      </w:r>
      <w:proofErr w:type="spellEnd"/>
      <w:r>
        <w:rPr>
          <w:b/>
          <w:bCs/>
          <w:color w:val="2E75B6"/>
          <w:sz w:val="22"/>
          <w:szCs w:val="22"/>
        </w:rPr>
        <w:t xml:space="preserve"> de Costa Caribe</w:t>
      </w:r>
    </w:p>
    <w:p w14:paraId="2E8C6016" w14:textId="77777777" w:rsidR="00553C48" w:rsidRDefault="00000000">
      <w:pPr>
        <w:spacing w:before="120" w:after="120"/>
        <w:jc w:val="both"/>
      </w:pPr>
      <w:r>
        <w:rPr>
          <w:color w:val="000000"/>
        </w:rPr>
        <w:t xml:space="preserve">Costa Caribe (DIS=0.668, IEI=0.440, D=0.228) presenta el </w:t>
      </w:r>
      <w:proofErr w:type="spellStart"/>
      <w:r>
        <w:rPr>
          <w:color w:val="000000"/>
        </w:rPr>
        <w:t>patron</w:t>
      </w:r>
      <w:proofErr w:type="spellEnd"/>
      <w:r>
        <w:rPr>
          <w:color w:val="000000"/>
        </w:rPr>
        <w:t xml:space="preserve"> DIS&gt;IEI, coherente con cuatro de los cinco </w:t>
      </w:r>
      <w:proofErr w:type="spellStart"/>
      <w:r>
        <w:rPr>
          <w:color w:val="000000"/>
        </w:rPr>
        <w:t>subcasos</w:t>
      </w:r>
      <w:proofErr w:type="spellEnd"/>
      <w:r>
        <w:rPr>
          <w:color w:val="000000"/>
        </w:rPr>
        <w:t xml:space="preserve"> del Corpus C. La injusticia discursiva supera a la injusticia </w:t>
      </w:r>
      <w:proofErr w:type="spellStart"/>
      <w:r>
        <w:rPr>
          <w:color w:val="000000"/>
        </w:rPr>
        <w:t>epistemica</w:t>
      </w:r>
      <w:proofErr w:type="spellEnd"/>
      <w:r>
        <w:rPr>
          <w:color w:val="000000"/>
        </w:rPr>
        <w:t xml:space="preserve"> en 0.228 puntos, lo que indica que los 12 comparecientes del </w:t>
      </w:r>
      <w:proofErr w:type="spellStart"/>
      <w:r>
        <w:rPr>
          <w:color w:val="000000"/>
        </w:rPr>
        <w:t>Batallon</w:t>
      </w:r>
      <w:proofErr w:type="spellEnd"/>
      <w:r>
        <w:rPr>
          <w:color w:val="000000"/>
        </w:rPr>
        <w:t xml:space="preserve"> La Popa mantienen mayor distancia gramatical y </w:t>
      </w:r>
      <w:proofErr w:type="spellStart"/>
      <w:r>
        <w:rPr>
          <w:color w:val="000000"/>
        </w:rPr>
        <w:t>lexica</w:t>
      </w:r>
      <w:proofErr w:type="spellEnd"/>
      <w:r>
        <w:rPr>
          <w:color w:val="000000"/>
        </w:rPr>
        <w:t xml:space="preserve"> (SA=0.781, NV=0.385) que </w:t>
      </w:r>
      <w:proofErr w:type="spellStart"/>
      <w:r>
        <w:rPr>
          <w:color w:val="000000"/>
        </w:rPr>
        <w:t>semantica</w:t>
      </w:r>
      <w:proofErr w:type="spellEnd"/>
      <w:r>
        <w:rPr>
          <w:color w:val="000000"/>
        </w:rPr>
        <w:t xml:space="preserve"> respecto al lenguaje de las victimas (y8=0.194, cercano al promedio del corpus C). En </w:t>
      </w:r>
      <w:proofErr w:type="spellStart"/>
      <w:r>
        <w:rPr>
          <w:color w:val="000000"/>
        </w:rPr>
        <w:t>terminos</w:t>
      </w:r>
      <w:proofErr w:type="spellEnd"/>
      <w:r>
        <w:rPr>
          <w:color w:val="000000"/>
        </w:rPr>
        <w:t xml:space="preserve"> de Fricker (2007), el </w:t>
      </w:r>
      <w:proofErr w:type="spellStart"/>
      <w:r>
        <w:rPr>
          <w:color w:val="000000"/>
        </w:rPr>
        <w:t>subcaso</w:t>
      </w:r>
      <w:proofErr w:type="spellEnd"/>
      <w:r>
        <w:rPr>
          <w:color w:val="000000"/>
        </w:rPr>
        <w:t xml:space="preserve"> muestra </w:t>
      </w:r>
      <w:proofErr w:type="spellStart"/>
      <w:r>
        <w:rPr>
          <w:color w:val="000000"/>
        </w:rPr>
        <w:t>correccion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hermeneutica</w:t>
      </w:r>
      <w:proofErr w:type="spellEnd"/>
      <w:r>
        <w:rPr>
          <w:color w:val="000000"/>
        </w:rPr>
        <w:t xml:space="preserve"> moderada con injusticia testimonial elevada expresada en la alta </w:t>
      </w:r>
      <w:proofErr w:type="spellStart"/>
      <w:r>
        <w:rPr>
          <w:color w:val="000000"/>
        </w:rPr>
        <w:t>supresion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agentividad</w:t>
      </w:r>
      <w:proofErr w:type="spellEnd"/>
      <w:r>
        <w:rPr>
          <w:color w:val="000000"/>
        </w:rPr>
        <w:t>.</w:t>
      </w:r>
    </w:p>
    <w:sectPr w:rsidR="00553C4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104014"/>
    <w:multiLevelType w:val="hybridMultilevel"/>
    <w:tmpl w:val="EE721F46"/>
    <w:lvl w:ilvl="0" w:tplc="0ABC3D14">
      <w:start w:val="1"/>
      <w:numFmt w:val="bullet"/>
      <w:lvlText w:val="●"/>
      <w:lvlJc w:val="left"/>
      <w:pPr>
        <w:ind w:left="720" w:hanging="360"/>
      </w:pPr>
    </w:lvl>
    <w:lvl w:ilvl="1" w:tplc="914C7FF2">
      <w:start w:val="1"/>
      <w:numFmt w:val="bullet"/>
      <w:lvlText w:val="○"/>
      <w:lvlJc w:val="left"/>
      <w:pPr>
        <w:ind w:left="1440" w:hanging="360"/>
      </w:pPr>
    </w:lvl>
    <w:lvl w:ilvl="2" w:tplc="EE7808A6">
      <w:start w:val="1"/>
      <w:numFmt w:val="bullet"/>
      <w:lvlText w:val="■"/>
      <w:lvlJc w:val="left"/>
      <w:pPr>
        <w:ind w:left="2160" w:hanging="360"/>
      </w:pPr>
    </w:lvl>
    <w:lvl w:ilvl="3" w:tplc="214851C0">
      <w:start w:val="1"/>
      <w:numFmt w:val="bullet"/>
      <w:lvlText w:val="●"/>
      <w:lvlJc w:val="left"/>
      <w:pPr>
        <w:ind w:left="2880" w:hanging="360"/>
      </w:pPr>
    </w:lvl>
    <w:lvl w:ilvl="4" w:tplc="AB84715A">
      <w:start w:val="1"/>
      <w:numFmt w:val="bullet"/>
      <w:lvlText w:val="○"/>
      <w:lvlJc w:val="left"/>
      <w:pPr>
        <w:ind w:left="3600" w:hanging="360"/>
      </w:pPr>
    </w:lvl>
    <w:lvl w:ilvl="5" w:tplc="E9DE96CE">
      <w:start w:val="1"/>
      <w:numFmt w:val="bullet"/>
      <w:lvlText w:val="■"/>
      <w:lvlJc w:val="left"/>
      <w:pPr>
        <w:ind w:left="4320" w:hanging="360"/>
      </w:pPr>
    </w:lvl>
    <w:lvl w:ilvl="6" w:tplc="DBCCD64E">
      <w:start w:val="1"/>
      <w:numFmt w:val="bullet"/>
      <w:lvlText w:val="●"/>
      <w:lvlJc w:val="left"/>
      <w:pPr>
        <w:ind w:left="5040" w:hanging="360"/>
      </w:pPr>
    </w:lvl>
    <w:lvl w:ilvl="7" w:tplc="FA7641EE">
      <w:start w:val="1"/>
      <w:numFmt w:val="bullet"/>
      <w:lvlText w:val="●"/>
      <w:lvlJc w:val="left"/>
      <w:pPr>
        <w:ind w:left="5760" w:hanging="360"/>
      </w:pPr>
    </w:lvl>
    <w:lvl w:ilvl="8" w:tplc="CE507D9C">
      <w:start w:val="1"/>
      <w:numFmt w:val="bullet"/>
      <w:lvlText w:val="●"/>
      <w:lvlJc w:val="left"/>
      <w:pPr>
        <w:ind w:left="6480" w:hanging="360"/>
      </w:pPr>
    </w:lvl>
  </w:abstractNum>
  <w:num w:numId="1" w16cid:durableId="3356132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C48"/>
    <w:rsid w:val="00470FF0"/>
    <w:rsid w:val="00553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812B5"/>
  <w15:docId w15:val="{8B5005EA-F432-44B2-BC49-3E542D644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239</Words>
  <Characters>1316</Characters>
  <Application>Microsoft Office Word</Application>
  <DocSecurity>0</DocSecurity>
  <Lines>10</Lines>
  <Paragraphs>3</Paragraphs>
  <ScaleCrop>false</ScaleCrop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Mireya Camacho Celis</cp:lastModifiedBy>
  <cp:revision>2</cp:revision>
  <dcterms:created xsi:type="dcterms:W3CDTF">2026-05-31T12:20:00Z</dcterms:created>
  <dcterms:modified xsi:type="dcterms:W3CDTF">2026-05-31T12:20:00Z</dcterms:modified>
</cp:coreProperties>
</file>