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A6C2" w14:textId="77777777" w:rsidR="00D24094" w:rsidRPr="00655056" w:rsidRDefault="00D24094" w:rsidP="00D05B52">
      <w:pPr>
        <w:shd w:val="clear" w:color="auto" w:fill="FFFFFF"/>
        <w:spacing w:before="180" w:after="0" w:line="276" w:lineRule="auto"/>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Project GitHub Link: </w:t>
      </w:r>
    </w:p>
    <w:p w14:paraId="480D3F7C" w14:textId="77777777" w:rsidR="00D24094" w:rsidRDefault="00D24094" w:rsidP="00D05B52">
      <w:pPr>
        <w:shd w:val="clear" w:color="auto" w:fill="FFFFFF"/>
        <w:spacing w:before="180" w:after="0" w:line="276" w:lineRule="auto"/>
      </w:pPr>
      <w:hyperlink r:id="rId4" w:history="1">
        <w:r w:rsidRPr="00E27121">
          <w:rPr>
            <w:rStyle w:val="Hyperlink"/>
          </w:rPr>
          <w:t>https://github.com/MirfayzIrgashevv/SOSC314_CourseProject/commit/64ccff73d1dd7c5fd603c5714534841db5f79a91</w:t>
        </w:r>
      </w:hyperlink>
    </w:p>
    <w:p w14:paraId="3F495E2D" w14:textId="77777777" w:rsidR="00D24094" w:rsidRPr="00655056" w:rsidRDefault="00D24094" w:rsidP="00D05B52">
      <w:pPr>
        <w:shd w:val="clear" w:color="auto" w:fill="FFFFFF"/>
        <w:spacing w:before="180" w:after="0" w:line="276" w:lineRule="auto"/>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b/>
          <w:bCs/>
          <w:color w:val="262626"/>
          <w:kern w:val="0"/>
          <w14:ligatures w14:val="none"/>
        </w:rPr>
        <w:br/>
        <w:t>Division of Responsibilities</w:t>
      </w:r>
    </w:p>
    <w:p w14:paraId="4E3D748F" w14:textId="632EE72E" w:rsidR="00D05B52" w:rsidRDefault="00D24094" w:rsidP="00D05B52">
      <w:pPr>
        <w:shd w:val="clear" w:color="auto" w:fill="FFFFFF"/>
        <w:spacing w:before="180" w:after="0" w:line="276" w:lineRule="auto"/>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t>For this project stage, each group member was responsible for the following components:</w:t>
      </w:r>
    </w:p>
    <w:p w14:paraId="3CF0E914" w14:textId="77777777" w:rsidR="00D05B52" w:rsidRPr="00655056" w:rsidRDefault="00D05B52" w:rsidP="00D05B52">
      <w:pPr>
        <w:shd w:val="clear" w:color="auto" w:fill="FFFFFF"/>
        <w:spacing w:before="180" w:after="0" w:line="276" w:lineRule="auto"/>
        <w:rPr>
          <w:rFonts w:ascii="Times New Roman" w:eastAsia="Times New Roman" w:hAnsi="Times New Roman" w:cs="Times New Roman"/>
          <w:color w:val="262626"/>
          <w:kern w:val="0"/>
          <w14:ligatures w14:val="none"/>
        </w:rPr>
      </w:pPr>
    </w:p>
    <w:p w14:paraId="56CA1CC1" w14:textId="77777777" w:rsidR="00D05B52" w:rsidRDefault="00D24094" w:rsidP="00D05B52">
      <w:pPr>
        <w:spacing w:line="240" w:lineRule="auto"/>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sidR="00D05B52">
        <w:rPr>
          <w:rFonts w:ascii="Times New Roman" w:eastAsia="Times New Roman" w:hAnsi="Times New Roman" w:cs="Times New Roman"/>
          <w:color w:val="262626"/>
          <w:kern w:val="0"/>
          <w14:ligatures w14:val="none"/>
        </w:rPr>
        <w:t>sentiment analysis with TextBlob, adding new columns, filtering</w:t>
      </w:r>
    </w:p>
    <w:p w14:paraId="000F566A" w14:textId="012A8201" w:rsidR="00D24094" w:rsidRDefault="00D24094" w:rsidP="00D05B52">
      <w:pPr>
        <w:spacing w:line="240" w:lineRule="auto"/>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br/>
      </w:r>
      <w:r>
        <w:rPr>
          <w:rFonts w:ascii="Times New Roman" w:eastAsia="Times New Roman" w:hAnsi="Times New Roman" w:cs="Times New Roman"/>
          <w:b/>
          <w:bCs/>
          <w:color w:val="262626"/>
          <w:kern w:val="0"/>
          <w14:ligatures w14:val="none"/>
        </w:rPr>
        <w:t>Dilnoza Tirkashova</w:t>
      </w:r>
      <w:r w:rsidRPr="00655056">
        <w:rPr>
          <w:rFonts w:ascii="Times New Roman" w:eastAsia="Times New Roman" w:hAnsi="Times New Roman" w:cs="Times New Roman"/>
          <w:b/>
          <w:bCs/>
          <w:color w:val="262626"/>
          <w:kern w:val="0"/>
          <w14:ligatures w14:val="none"/>
        </w:rPr>
        <w:t>:</w:t>
      </w:r>
      <w:r>
        <w:rPr>
          <w:rFonts w:ascii="Times New Roman" w:eastAsia="Times New Roman" w:hAnsi="Times New Roman" w:cs="Times New Roman"/>
          <w:b/>
          <w:bCs/>
          <w:color w:val="262626"/>
          <w:kern w:val="0"/>
          <w14:ligatures w14:val="none"/>
        </w:rPr>
        <w:t xml:space="preserve"> </w:t>
      </w:r>
      <w:r>
        <w:rPr>
          <w:rFonts w:ascii="Times New Roman" w:eastAsia="Times New Roman" w:hAnsi="Times New Roman" w:cs="Times New Roman"/>
          <w:color w:val="262626"/>
          <w:kern w:val="0"/>
          <w14:ligatures w14:val="none"/>
        </w:rPr>
        <w:t xml:space="preserve">Data cleaning, </w:t>
      </w:r>
      <w:r w:rsidR="00D05B52">
        <w:rPr>
          <w:rFonts w:ascii="Times New Roman" w:eastAsia="Times New Roman" w:hAnsi="Times New Roman" w:cs="Times New Roman"/>
          <w:color w:val="262626"/>
          <w:kern w:val="0"/>
          <w14:ligatures w14:val="none"/>
        </w:rPr>
        <w:t xml:space="preserve">writing progress </w:t>
      </w:r>
      <w:r>
        <w:rPr>
          <w:rFonts w:ascii="Times New Roman" w:eastAsia="Times New Roman" w:hAnsi="Times New Roman" w:cs="Times New Roman"/>
          <w:color w:val="262626"/>
          <w:kern w:val="0"/>
          <w14:ligatures w14:val="none"/>
        </w:rPr>
        <w:t xml:space="preserve">report </w:t>
      </w:r>
    </w:p>
    <w:p w14:paraId="6772BEB4" w14:textId="77777777" w:rsidR="00D24094" w:rsidRPr="00405A44" w:rsidRDefault="00D24094" w:rsidP="00D05B52">
      <w:pPr>
        <w:spacing w:line="360" w:lineRule="auto"/>
        <w:rPr>
          <w:rFonts w:ascii="Times New Roman" w:eastAsia="Times New Roman" w:hAnsi="Times New Roman" w:cs="Times New Roman"/>
          <w:color w:val="262626"/>
          <w:kern w:val="0"/>
          <w14:ligatures w14:val="none"/>
        </w:rPr>
      </w:pPr>
    </w:p>
    <w:p w14:paraId="380AE0F3" w14:textId="77777777" w:rsidR="00D24094" w:rsidRDefault="00D24094" w:rsidP="00D05B52">
      <w:pPr>
        <w:spacing w:line="360" w:lineRule="auto"/>
        <w:jc w:val="center"/>
        <w:rPr>
          <w:rFonts w:ascii="Times New Roman" w:eastAsia="Times New Roman" w:hAnsi="Times New Roman" w:cs="Times New Roman"/>
          <w:b/>
          <w:bCs/>
          <w:color w:val="262626"/>
          <w:kern w:val="0"/>
          <w14:ligatures w14:val="none"/>
        </w:rPr>
      </w:pPr>
      <w:r w:rsidRPr="00897BAD">
        <w:rPr>
          <w:rFonts w:ascii="Times New Roman" w:eastAsia="Times New Roman" w:hAnsi="Times New Roman" w:cs="Times New Roman"/>
          <w:b/>
          <w:bCs/>
          <w:color w:val="262626"/>
          <w:kern w:val="0"/>
          <w14:ligatures w14:val="none"/>
        </w:rPr>
        <w:t>Progress Report</w:t>
      </w:r>
    </w:p>
    <w:p w14:paraId="14649E6D" w14:textId="081D83D4" w:rsidR="00D24094" w:rsidRPr="00405A44" w:rsidRDefault="00D24094" w:rsidP="00D05B52">
      <w:pPr>
        <w:pStyle w:val="NormalWeb"/>
        <w:spacing w:line="360" w:lineRule="auto"/>
        <w:ind w:firstLine="720"/>
        <w:jc w:val="both"/>
      </w:pPr>
      <w:r w:rsidRPr="00405A44">
        <w:t xml:space="preserve">The third week’s aim was mainly about preparing the dataset for further analysis by using sentiment analysis, creating additional features, and data cleaning. </w:t>
      </w:r>
      <w:r w:rsidR="00D05B52">
        <w:t xml:space="preserve">Compared to last week, this </w:t>
      </w:r>
      <w:r w:rsidRPr="00405A44">
        <w:t xml:space="preserve">week we focused more on turning unstructured data into practical variables for modelling than on research. We checked every column of the dataset to detect the missing values. According to the inspection, it was found that the two columns, </w:t>
      </w:r>
      <w:r w:rsidRPr="00D05B52">
        <w:rPr>
          <w:rStyle w:val="Strong"/>
          <w:rFonts w:eastAsiaTheme="majorEastAsia"/>
          <w:b w:val="0"/>
          <w:bCs w:val="0"/>
          <w:i/>
          <w:iCs/>
        </w:rPr>
        <w:t>ProfileName</w:t>
      </w:r>
      <w:r w:rsidRPr="00405A44">
        <w:rPr>
          <w:rStyle w:val="Strong"/>
          <w:rFonts w:eastAsiaTheme="majorEastAsia"/>
        </w:rPr>
        <w:t xml:space="preserve"> </w:t>
      </w:r>
      <w:r w:rsidRPr="00405A44">
        <w:t xml:space="preserve">and </w:t>
      </w:r>
      <w:r w:rsidRPr="00D05B52">
        <w:rPr>
          <w:rStyle w:val="Strong"/>
          <w:rFonts w:eastAsiaTheme="majorEastAsia"/>
          <w:b w:val="0"/>
          <w:bCs w:val="0"/>
          <w:i/>
          <w:iCs/>
        </w:rPr>
        <w:t>Summary</w:t>
      </w:r>
      <w:r w:rsidRPr="00405A44">
        <w:rPr>
          <w:rStyle w:val="Strong"/>
          <w:rFonts w:eastAsiaTheme="majorEastAsia"/>
        </w:rPr>
        <w:t xml:space="preserve">, </w:t>
      </w:r>
      <w:r w:rsidRPr="00405A44">
        <w:t xml:space="preserve">had missing values. </w:t>
      </w:r>
    </w:p>
    <w:p w14:paraId="731E6E65" w14:textId="77777777" w:rsidR="00D24094" w:rsidRPr="00405A44" w:rsidRDefault="00D24094" w:rsidP="00D05B52">
      <w:pPr>
        <w:pStyle w:val="NormalWeb"/>
        <w:spacing w:line="360" w:lineRule="auto"/>
        <w:ind w:firstLine="720"/>
        <w:jc w:val="both"/>
      </w:pPr>
      <w:r w:rsidRPr="00405A44">
        <w:t xml:space="preserve">Since the week’s third primary goal is preparing the dataset, our focus was on enhancing the dataset by creating new numerical features that better capture review quality and structure. One key addition was the </w:t>
      </w:r>
      <w:r w:rsidRPr="00D05B52">
        <w:rPr>
          <w:rStyle w:val="Strong"/>
          <w:rFonts w:eastAsiaTheme="majorEastAsia"/>
          <w:b w:val="0"/>
          <w:bCs w:val="0"/>
          <w:i/>
          <w:iCs/>
        </w:rPr>
        <w:t>helpfulness_ratio</w:t>
      </w:r>
      <w:r w:rsidRPr="00405A44">
        <w:t xml:space="preserve">, calculated as the ratio of </w:t>
      </w:r>
      <w:r w:rsidRPr="00D05B52">
        <w:rPr>
          <w:i/>
          <w:iCs/>
        </w:rPr>
        <w:t>HelpfulnessNumerator</w:t>
      </w:r>
      <w:r w:rsidRPr="00405A44">
        <w:rPr>
          <w:rStyle w:val="Emphasis"/>
          <w:rFonts w:eastAsiaTheme="majorEastAsia"/>
        </w:rPr>
        <w:t xml:space="preserve"> </w:t>
      </w:r>
      <w:r w:rsidRPr="00405A44">
        <w:t xml:space="preserve">to </w:t>
      </w:r>
      <w:r w:rsidRPr="00D05B52">
        <w:rPr>
          <w:i/>
          <w:iCs/>
        </w:rPr>
        <w:t>HelpfulnessDenominator</w:t>
      </w:r>
      <w:r w:rsidRPr="00405A44">
        <w:t>. This feature was designed to reflect how helpful a review is relative to the total number of votes it received.</w:t>
      </w:r>
    </w:p>
    <w:p w14:paraId="717E1EBC" w14:textId="77777777" w:rsidR="00D24094" w:rsidRPr="00405A44" w:rsidRDefault="00D24094" w:rsidP="00D05B52">
      <w:pPr>
        <w:pStyle w:val="NormalWeb"/>
        <w:spacing w:line="360" w:lineRule="auto"/>
        <w:ind w:firstLine="720"/>
        <w:jc w:val="both"/>
      </w:pPr>
      <w:r w:rsidRPr="00405A44">
        <w:t>During the implementation of this feature, we discovered that many reviews had a denominator value of zero, meaning that no helpfulness votes had been cast for them. Instead of rejecting these reviews, we decided to consider them as reviews with no documented helpfulness by filling the resulting undefined values with 0. By implementing that approach, we were able to keep a significant amount of the dataset while maintaining the new feature's accessibility and use.</w:t>
      </w:r>
    </w:p>
    <w:p w14:paraId="0E6E10DB" w14:textId="6FB3FDBA" w:rsidR="00D24094" w:rsidRPr="00405A44" w:rsidRDefault="00D24094" w:rsidP="00D05B52">
      <w:pPr>
        <w:pStyle w:val="NormalWeb"/>
        <w:spacing w:line="360" w:lineRule="auto"/>
        <w:ind w:firstLine="720"/>
        <w:jc w:val="both"/>
      </w:pPr>
      <w:r w:rsidRPr="00405A44">
        <w:lastRenderedPageBreak/>
        <w:t xml:space="preserve">After that, the number of words in the text of each review was counted to create the </w:t>
      </w:r>
      <w:r w:rsidRPr="00D05B52">
        <w:rPr>
          <w:i/>
          <w:iCs/>
        </w:rPr>
        <w:t xml:space="preserve">review_length </w:t>
      </w:r>
      <w:r w:rsidRPr="00405A44">
        <w:t>feature. This feature was added to record the level of information or detail in a review. After reviewing the distribution of review lengths, a filtering decision was made: reviews with fewer than 15 words were removed</w:t>
      </w:r>
      <w:r w:rsidR="00D05B52">
        <w:t xml:space="preserve"> because v</w:t>
      </w:r>
      <w:r w:rsidRPr="00405A44">
        <w:t>ery short reviews often contain limited information (for example, “Good product” or “Did not like it”) and can add noise to text-based analysis. After applying this filter, the dataset was reduced to 566,484 reviews.</w:t>
      </w:r>
    </w:p>
    <w:p w14:paraId="2F894D18" w14:textId="2811E389" w:rsidR="00D24094" w:rsidRPr="00405A44" w:rsidRDefault="00D05B52" w:rsidP="00D05B52">
      <w:pPr>
        <w:pStyle w:val="NormalWeb"/>
        <w:spacing w:line="360" w:lineRule="auto"/>
        <w:ind w:firstLine="720"/>
        <w:jc w:val="both"/>
      </w:pPr>
      <w:r w:rsidRPr="00D05B52">
        <w:rPr>
          <w:color w:val="000000" w:themeColor="text1"/>
        </w:rPr>
        <w:t>TextBlob is used for sentiment analysis because it is simple, fast, and easy to implement, making it suitable for initial sentiment extraction and feature construction without significant computational overhead. This allows sentiment polarity to be incorporated early in the analysis while keeping the modeling pipeline lightweight.</w:t>
      </w:r>
      <w:r w:rsidR="00D24094" w:rsidRPr="00D05B52">
        <w:rPr>
          <w:color w:val="000000" w:themeColor="text1"/>
        </w:rPr>
        <w:t xml:space="preserve"> </w:t>
      </w:r>
      <w:r w:rsidR="00D24094" w:rsidRPr="00405A44">
        <w:t xml:space="preserve">For each review, a sentiment polarity score was calculated within the range of -1 to 1. To improve interpretability, each score was also mapped to a categorical sentiment label: POSITIVE, NEGATIVE, or NEUTRAL. In this step, two new variables were added: </w:t>
      </w:r>
      <w:r w:rsidR="00D24094" w:rsidRPr="00D05B52">
        <w:rPr>
          <w:i/>
          <w:iCs/>
        </w:rPr>
        <w:t>sentiment_score</w:t>
      </w:r>
      <w:r w:rsidR="00D24094" w:rsidRPr="00405A44">
        <w:t xml:space="preserve"> and </w:t>
      </w:r>
      <w:r w:rsidR="00D24094" w:rsidRPr="00D05B52">
        <w:rPr>
          <w:i/>
          <w:iCs/>
        </w:rPr>
        <w:t>sentiment_label</w:t>
      </w:r>
      <w:r w:rsidR="00D24094" w:rsidRPr="00405A44">
        <w:t>, which track sentiment's direction and effectiveness. These qualities help with numerous analyses, such as comparisons of star ratings and numerical sentiment levels.</w:t>
      </w:r>
    </w:p>
    <w:p w14:paraId="2ECA3C50" w14:textId="1015E639" w:rsidR="00D05B52" w:rsidRPr="00D05B52" w:rsidRDefault="00D05B52" w:rsidP="00D05B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kern w:val="0"/>
        </w:rPr>
      </w:pPr>
      <w:r>
        <w:rPr>
          <w:rFonts w:ascii="Times New Roman" w:hAnsi="Times New Roman" w:cs="Times New Roman"/>
          <w:color w:val="000000" w:themeColor="text1"/>
          <w:kern w:val="0"/>
        </w:rPr>
        <w:tab/>
      </w:r>
      <w:r w:rsidRPr="00D05B52">
        <w:rPr>
          <w:rFonts w:ascii="Times New Roman" w:hAnsi="Times New Roman" w:cs="Times New Roman"/>
          <w:color w:val="000000" w:themeColor="text1"/>
          <w:kern w:val="0"/>
        </w:rPr>
        <w:t>To determine whether emotionally expressive reviews or informational reviews are more helpful to consumers, a transformer-based model (DistilBERT) will be used in later stages because it captures contextual and nuanced emotional expression in long-form text more effectively than rule-based approaches. The resulting emotional features will be analyzed using regression models, which are chosen for their interpretability and ability to quantify the relationship between emotional expressiveness and review helpfulness.</w:t>
      </w:r>
    </w:p>
    <w:p w14:paraId="6D26221A" w14:textId="332DDB2B" w:rsidR="00D05B52" w:rsidRPr="00D05B52" w:rsidRDefault="00D05B52" w:rsidP="00D05B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color w:val="000000" w:themeColor="text1"/>
          <w:kern w:val="0"/>
        </w:rPr>
      </w:pPr>
      <w:r>
        <w:rPr>
          <w:rFonts w:ascii="Times New Roman" w:hAnsi="Times New Roman" w:cs="Times New Roman"/>
          <w:color w:val="000000" w:themeColor="text1"/>
          <w:kern w:val="0"/>
        </w:rPr>
        <w:tab/>
      </w:r>
      <w:r w:rsidRPr="00D05B52">
        <w:rPr>
          <w:rFonts w:ascii="Times New Roman" w:hAnsi="Times New Roman" w:cs="Times New Roman"/>
          <w:color w:val="000000" w:themeColor="text1"/>
          <w:kern w:val="0"/>
        </w:rPr>
        <w:t>To examine whether review length increases perceived credibility and helpfulness, linear regression models will be employed because review length is a continuous, interpretable variable, and regression allows for a direct estimation of its effect size on helpfulness outcomes.</w:t>
      </w:r>
    </w:p>
    <w:p w14:paraId="2F669B1A" w14:textId="77777777" w:rsidR="00D05B52" w:rsidRDefault="00D05B52" w:rsidP="00D05B52">
      <w:pPr>
        <w:spacing w:line="360" w:lineRule="auto"/>
        <w:ind w:firstLine="720"/>
        <w:rPr>
          <w:rFonts w:ascii="Times New Roman" w:hAnsi="Times New Roman" w:cs="Times New Roman"/>
          <w:color w:val="000000" w:themeColor="text1"/>
          <w:kern w:val="0"/>
        </w:rPr>
      </w:pPr>
      <w:r w:rsidRPr="00D05B52">
        <w:rPr>
          <w:rFonts w:ascii="Times New Roman" w:hAnsi="Times New Roman" w:cs="Times New Roman"/>
          <w:color w:val="000000" w:themeColor="text1"/>
          <w:kern w:val="0"/>
        </w:rPr>
        <w:t>Finally, to assess whether negative reviews are perceived as more helpful than positive reviews, sentiment polarity predicted by DistilBERT will be combined with logistic or linear regression models, as these models are well-suited for estimating how categorical sentiment differences influence the probability or magnitude of perceived helpfulne</w:t>
      </w:r>
      <w:r>
        <w:rPr>
          <w:rFonts w:ascii="Times New Roman" w:hAnsi="Times New Roman" w:cs="Times New Roman"/>
          <w:color w:val="000000" w:themeColor="text1"/>
          <w:kern w:val="0"/>
        </w:rPr>
        <w:t>ss.</w:t>
      </w:r>
    </w:p>
    <w:p w14:paraId="01FF1D89" w14:textId="30C5CD6D" w:rsidR="00D24094" w:rsidRPr="00D05B52" w:rsidRDefault="00D24094" w:rsidP="00D05B52">
      <w:pPr>
        <w:spacing w:line="360" w:lineRule="auto"/>
        <w:ind w:firstLine="720"/>
        <w:jc w:val="center"/>
        <w:rPr>
          <w:rFonts w:ascii="Helvetica Neue" w:hAnsi="Helvetica Neue" w:cs="Helvetica Neue"/>
          <w:color w:val="FFFFFF"/>
          <w:kern w:val="0"/>
          <w:sz w:val="26"/>
          <w:szCs w:val="26"/>
        </w:rPr>
      </w:pPr>
      <w:r>
        <w:rPr>
          <w:rFonts w:ascii="Times New Roman" w:hAnsi="Times New Roman" w:cs="Times New Roman"/>
          <w:noProof/>
          <w:lang w:val="en-GB"/>
        </w:rPr>
        <w:lastRenderedPageBreak/>
        <w:drawing>
          <wp:inline distT="0" distB="0" distL="0" distR="0" wp14:anchorId="54B8AD42" wp14:editId="4BDB8E20">
            <wp:extent cx="3909527" cy="3344514"/>
            <wp:effectExtent l="0" t="0" r="2540" b="0"/>
            <wp:docPr id="757244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44947" name="Picture 757244947"/>
                    <pic:cNvPicPr/>
                  </pic:nvPicPr>
                  <pic:blipFill>
                    <a:blip r:embed="rId5">
                      <a:extLst>
                        <a:ext uri="{28A0092B-C50C-407E-A947-70E740481C1C}">
                          <a14:useLocalDpi xmlns:a14="http://schemas.microsoft.com/office/drawing/2010/main" val="0"/>
                        </a:ext>
                      </a:extLst>
                    </a:blip>
                    <a:stretch>
                      <a:fillRect/>
                    </a:stretch>
                  </pic:blipFill>
                  <pic:spPr>
                    <a:xfrm>
                      <a:off x="0" y="0"/>
                      <a:ext cx="3930207" cy="3362205"/>
                    </a:xfrm>
                    <a:prstGeom prst="rect">
                      <a:avLst/>
                    </a:prstGeom>
                  </pic:spPr>
                </pic:pic>
              </a:graphicData>
            </a:graphic>
          </wp:inline>
        </w:drawing>
      </w:r>
    </w:p>
    <w:p w14:paraId="47E466FA" w14:textId="01A640F4" w:rsidR="005B662B" w:rsidRPr="00D24094" w:rsidRDefault="00D24094" w:rsidP="00D05B52">
      <w:pPr>
        <w:spacing w:line="360" w:lineRule="auto"/>
        <w:ind w:firstLine="720"/>
        <w:rPr>
          <w:rFonts w:ascii="Times New Roman" w:hAnsi="Times New Roman" w:cs="Times New Roman"/>
        </w:rPr>
      </w:pPr>
      <w:r w:rsidRPr="00197343">
        <w:rPr>
          <w:rFonts w:ascii="Times New Roman" w:hAnsi="Times New Roman" w:cs="Times New Roman"/>
        </w:rPr>
        <w:t xml:space="preserve">This bar chart shows how many reviews fall into each sentiment category. Most of the reviews are </w:t>
      </w:r>
      <w:r w:rsidRPr="00197343">
        <w:rPr>
          <w:rStyle w:val="Strong"/>
          <w:rFonts w:ascii="Times New Roman" w:hAnsi="Times New Roman" w:cs="Times New Roman"/>
          <w:b w:val="0"/>
          <w:bCs w:val="0"/>
        </w:rPr>
        <w:t>positive</w:t>
      </w:r>
      <w:r w:rsidRPr="00197343">
        <w:rPr>
          <w:rFonts w:ascii="Times New Roman" w:hAnsi="Times New Roman" w:cs="Times New Roman"/>
          <w:b/>
          <w:bCs/>
        </w:rPr>
        <w:t>,</w:t>
      </w:r>
      <w:r w:rsidRPr="00197343">
        <w:rPr>
          <w:rFonts w:ascii="Times New Roman" w:hAnsi="Times New Roman" w:cs="Times New Roman"/>
        </w:rPr>
        <w:t xml:space="preserve"> with more than </w:t>
      </w:r>
      <w:r w:rsidRPr="00197343">
        <w:rPr>
          <w:rStyle w:val="Strong"/>
          <w:rFonts w:ascii="Times New Roman" w:hAnsi="Times New Roman" w:cs="Times New Roman"/>
          <w:b w:val="0"/>
          <w:bCs w:val="0"/>
        </w:rPr>
        <w:t>500,000</w:t>
      </w:r>
      <w:r w:rsidRPr="00197343">
        <w:rPr>
          <w:rFonts w:ascii="Times New Roman" w:hAnsi="Times New Roman" w:cs="Times New Roman"/>
        </w:rPr>
        <w:t xml:space="preserve"> entries, which is much higher than the other categories. </w:t>
      </w:r>
      <w:r w:rsidRPr="00197343">
        <w:rPr>
          <w:rStyle w:val="Strong"/>
          <w:rFonts w:ascii="Times New Roman" w:hAnsi="Times New Roman" w:cs="Times New Roman"/>
          <w:b w:val="0"/>
          <w:bCs w:val="0"/>
        </w:rPr>
        <w:t>Negative</w:t>
      </w:r>
      <w:r w:rsidRPr="00197343">
        <w:rPr>
          <w:rFonts w:ascii="Times New Roman" w:hAnsi="Times New Roman" w:cs="Times New Roman"/>
          <w:b/>
          <w:bCs/>
        </w:rPr>
        <w:t xml:space="preserve"> </w:t>
      </w:r>
      <w:r w:rsidRPr="00197343">
        <w:rPr>
          <w:rFonts w:ascii="Times New Roman" w:hAnsi="Times New Roman" w:cs="Times New Roman"/>
        </w:rPr>
        <w:t xml:space="preserve">reviews are far fewer, at around </w:t>
      </w:r>
      <w:r w:rsidRPr="00197343">
        <w:rPr>
          <w:rStyle w:val="Strong"/>
          <w:rFonts w:ascii="Times New Roman" w:hAnsi="Times New Roman" w:cs="Times New Roman"/>
          <w:b w:val="0"/>
          <w:bCs w:val="0"/>
        </w:rPr>
        <w:t>58,000</w:t>
      </w:r>
      <w:r w:rsidRPr="00197343">
        <w:rPr>
          <w:rFonts w:ascii="Times New Roman" w:hAnsi="Times New Roman" w:cs="Times New Roman"/>
          <w:b/>
          <w:bCs/>
        </w:rPr>
        <w:t xml:space="preserve">. </w:t>
      </w:r>
      <w:r w:rsidRPr="00197343">
        <w:rPr>
          <w:rStyle w:val="Strong"/>
          <w:rFonts w:ascii="Times New Roman" w:hAnsi="Times New Roman" w:cs="Times New Roman"/>
          <w:b w:val="0"/>
          <w:bCs w:val="0"/>
        </w:rPr>
        <w:t>Neutral</w:t>
      </w:r>
      <w:r w:rsidRPr="00197343">
        <w:rPr>
          <w:rFonts w:ascii="Times New Roman" w:hAnsi="Times New Roman" w:cs="Times New Roman"/>
        </w:rPr>
        <w:t xml:space="preserve"> reviews are very rare, with only about </w:t>
      </w:r>
      <w:r w:rsidRPr="00197343">
        <w:rPr>
          <w:rStyle w:val="Strong"/>
          <w:rFonts w:ascii="Times New Roman" w:hAnsi="Times New Roman" w:cs="Times New Roman"/>
          <w:b w:val="0"/>
          <w:bCs w:val="0"/>
        </w:rPr>
        <w:t>8,000</w:t>
      </w:r>
      <w:r w:rsidRPr="00197343">
        <w:rPr>
          <w:rFonts w:ascii="Times New Roman" w:hAnsi="Times New Roman" w:cs="Times New Roman"/>
        </w:rPr>
        <w:t>. This means the data is not evenly balanced and mostly contains positive opinions.</w:t>
      </w:r>
    </w:p>
    <w:sectPr w:rsidR="005B662B" w:rsidRPr="00D24094" w:rsidSect="00D24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59"/>
    <w:rsid w:val="003E4EFB"/>
    <w:rsid w:val="005B662B"/>
    <w:rsid w:val="006E3F59"/>
    <w:rsid w:val="007F5F9C"/>
    <w:rsid w:val="00833EB4"/>
    <w:rsid w:val="00854E38"/>
    <w:rsid w:val="00C45A67"/>
    <w:rsid w:val="00D05B52"/>
    <w:rsid w:val="00D24094"/>
    <w:rsid w:val="00DA51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505339"/>
  <w15:chartTrackingRefBased/>
  <w15:docId w15:val="{D65CF4E4-5E08-AD4F-BA0F-4DBE8D17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94"/>
  </w:style>
  <w:style w:type="paragraph" w:styleId="Heading1">
    <w:name w:val="heading 1"/>
    <w:basedOn w:val="Normal"/>
    <w:next w:val="Normal"/>
    <w:link w:val="Heading1Char"/>
    <w:uiPriority w:val="9"/>
    <w:qFormat/>
    <w:rsid w:val="006E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F59"/>
    <w:rPr>
      <w:rFonts w:eastAsiaTheme="majorEastAsia" w:cstheme="majorBidi"/>
      <w:color w:val="272727" w:themeColor="text1" w:themeTint="D8"/>
    </w:rPr>
  </w:style>
  <w:style w:type="paragraph" w:styleId="Title">
    <w:name w:val="Title"/>
    <w:basedOn w:val="Normal"/>
    <w:next w:val="Normal"/>
    <w:link w:val="TitleChar"/>
    <w:uiPriority w:val="10"/>
    <w:qFormat/>
    <w:rsid w:val="006E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F59"/>
    <w:pPr>
      <w:spacing w:before="160"/>
      <w:jc w:val="center"/>
    </w:pPr>
    <w:rPr>
      <w:i/>
      <w:iCs/>
      <w:color w:val="404040" w:themeColor="text1" w:themeTint="BF"/>
    </w:rPr>
  </w:style>
  <w:style w:type="character" w:customStyle="1" w:styleId="QuoteChar">
    <w:name w:val="Quote Char"/>
    <w:basedOn w:val="DefaultParagraphFont"/>
    <w:link w:val="Quote"/>
    <w:uiPriority w:val="29"/>
    <w:rsid w:val="006E3F59"/>
    <w:rPr>
      <w:i/>
      <w:iCs/>
      <w:color w:val="404040" w:themeColor="text1" w:themeTint="BF"/>
    </w:rPr>
  </w:style>
  <w:style w:type="paragraph" w:styleId="ListParagraph">
    <w:name w:val="List Paragraph"/>
    <w:basedOn w:val="Normal"/>
    <w:uiPriority w:val="34"/>
    <w:qFormat/>
    <w:rsid w:val="006E3F59"/>
    <w:pPr>
      <w:ind w:left="720"/>
      <w:contextualSpacing/>
    </w:pPr>
  </w:style>
  <w:style w:type="character" w:styleId="IntenseEmphasis">
    <w:name w:val="Intense Emphasis"/>
    <w:basedOn w:val="DefaultParagraphFont"/>
    <w:uiPriority w:val="21"/>
    <w:qFormat/>
    <w:rsid w:val="006E3F59"/>
    <w:rPr>
      <w:i/>
      <w:iCs/>
      <w:color w:val="0F4761" w:themeColor="accent1" w:themeShade="BF"/>
    </w:rPr>
  </w:style>
  <w:style w:type="paragraph" w:styleId="IntenseQuote">
    <w:name w:val="Intense Quote"/>
    <w:basedOn w:val="Normal"/>
    <w:next w:val="Normal"/>
    <w:link w:val="IntenseQuoteChar"/>
    <w:uiPriority w:val="30"/>
    <w:qFormat/>
    <w:rsid w:val="006E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F59"/>
    <w:rPr>
      <w:i/>
      <w:iCs/>
      <w:color w:val="0F4761" w:themeColor="accent1" w:themeShade="BF"/>
    </w:rPr>
  </w:style>
  <w:style w:type="character" w:styleId="IntenseReference">
    <w:name w:val="Intense Reference"/>
    <w:basedOn w:val="DefaultParagraphFont"/>
    <w:uiPriority w:val="32"/>
    <w:qFormat/>
    <w:rsid w:val="006E3F59"/>
    <w:rPr>
      <w:b/>
      <w:bCs/>
      <w:smallCaps/>
      <w:color w:val="0F4761" w:themeColor="accent1" w:themeShade="BF"/>
      <w:spacing w:val="5"/>
    </w:rPr>
  </w:style>
  <w:style w:type="paragraph" w:styleId="NormalWeb">
    <w:name w:val="Normal (Web)"/>
    <w:basedOn w:val="Normal"/>
    <w:uiPriority w:val="99"/>
    <w:unhideWhenUsed/>
    <w:rsid w:val="006E3F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3F59"/>
    <w:rPr>
      <w:b/>
      <w:bCs/>
    </w:rPr>
  </w:style>
  <w:style w:type="character" w:styleId="Hyperlink">
    <w:name w:val="Hyperlink"/>
    <w:basedOn w:val="DefaultParagraphFont"/>
    <w:uiPriority w:val="99"/>
    <w:unhideWhenUsed/>
    <w:rsid w:val="006E3F59"/>
    <w:rPr>
      <w:color w:val="467886" w:themeColor="hyperlink"/>
      <w:u w:val="single"/>
    </w:rPr>
  </w:style>
  <w:style w:type="character" w:styleId="Emphasis">
    <w:name w:val="Emphasis"/>
    <w:basedOn w:val="DefaultParagraphFont"/>
    <w:uiPriority w:val="20"/>
    <w:qFormat/>
    <w:rsid w:val="00D240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MirfayzIrgashevv/SOSC314_CourseProject/commit/64ccff73d1dd7c5fd603c5714534841db5f79a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704</Words>
  <Characters>4040</Characters>
  <Application>Microsoft Office Word</Application>
  <DocSecurity>0</DocSecurity>
  <Lines>70</Lines>
  <Paragraphs>21</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10</cp:revision>
  <dcterms:created xsi:type="dcterms:W3CDTF">2026-01-22T01:21:00Z</dcterms:created>
  <dcterms:modified xsi:type="dcterms:W3CDTF">2026-01-25T10:05:00Z</dcterms:modified>
</cp:coreProperties>
</file>