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A6C2" w14:textId="77777777" w:rsidR="00D24094" w:rsidRPr="00655056" w:rsidRDefault="00D24094" w:rsidP="00D05B52">
      <w:pPr>
        <w:shd w:val="clear" w:color="auto" w:fill="FFFFFF"/>
        <w:spacing w:before="180" w:after="0" w:line="276" w:lineRule="auto"/>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Project GitHub Link: </w:t>
      </w:r>
    </w:p>
    <w:p w14:paraId="22E08842" w14:textId="13C042BB" w:rsidR="00ED0E64" w:rsidRDefault="00ED0E64" w:rsidP="00F77259">
      <w:pPr>
        <w:shd w:val="clear" w:color="auto" w:fill="FFFFFF"/>
        <w:spacing w:before="180" w:after="0" w:line="375" w:lineRule="atLeast"/>
      </w:pPr>
      <w:hyperlink r:id="rId5" w:history="1">
        <w:r w:rsidRPr="00D7705F">
          <w:rPr>
            <w:rStyle w:val="Hyperlink"/>
          </w:rPr>
          <w:t>https://github.com/MirfayzIrgashevv/SOSC314_CourseProject/commit/5fb5437bf28f39927881e8cec0824b3f21ee1845</w:t>
        </w:r>
      </w:hyperlink>
    </w:p>
    <w:p w14:paraId="3BEE4F3A" w14:textId="49321F1D" w:rsidR="00F77259" w:rsidRPr="00F77259" w:rsidRDefault="00F77259" w:rsidP="00F77259">
      <w:pPr>
        <w:shd w:val="clear" w:color="auto" w:fill="FFFFFF"/>
        <w:spacing w:before="180" w:after="0" w:line="375" w:lineRule="atLeast"/>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Division of Responsibilities</w:t>
      </w:r>
    </w:p>
    <w:p w14:paraId="40623D3C" w14:textId="77777777" w:rsidR="00F77259" w:rsidRDefault="00F77259" w:rsidP="00F77259">
      <w:pPr>
        <w:shd w:val="clear" w:color="auto" w:fill="FFFFFF"/>
        <w:spacing w:before="180" w:after="0" w:line="375" w:lineRule="atLeast"/>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t>For this project stage, each group member was responsible for the following components:</w:t>
      </w:r>
    </w:p>
    <w:p w14:paraId="5207299E" w14:textId="77777777" w:rsidR="00150399" w:rsidRPr="00655056" w:rsidRDefault="00150399" w:rsidP="00F77259">
      <w:pPr>
        <w:shd w:val="clear" w:color="auto" w:fill="FFFFFF"/>
        <w:spacing w:before="180" w:after="0" w:line="375" w:lineRule="atLeast"/>
        <w:rPr>
          <w:rFonts w:ascii="Times New Roman" w:eastAsia="Times New Roman" w:hAnsi="Times New Roman" w:cs="Times New Roman"/>
          <w:color w:val="262626"/>
          <w:kern w:val="0"/>
          <w14:ligatures w14:val="none"/>
        </w:rPr>
      </w:pPr>
    </w:p>
    <w:p w14:paraId="13D4067C" w14:textId="7E841DF1" w:rsidR="00F77259" w:rsidRPr="007C7CDA" w:rsidRDefault="00F77259" w:rsidP="00F77259">
      <w:pPr>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7C7CDA">
        <w:rPr>
          <w:rFonts w:ascii="Times New Roman" w:eastAsia="Times New Roman" w:hAnsi="Times New Roman" w:cs="Times New Roman"/>
          <w:color w:val="262626"/>
          <w:kern w:val="0"/>
          <w14:ligatures w14:val="none"/>
        </w:rPr>
        <w:t>answering to research questions, comparison of different models</w:t>
      </w:r>
      <w:r w:rsidR="00B34BEB">
        <w:rPr>
          <w:rFonts w:ascii="Times New Roman" w:eastAsia="Times New Roman" w:hAnsi="Times New Roman" w:cs="Times New Roman"/>
          <w:color w:val="262626"/>
          <w:kern w:val="0"/>
          <w14:ligatures w14:val="none"/>
        </w:rPr>
        <w:t xml:space="preserve"> (Linear Regression and Random Forest Regressor)</w:t>
      </w:r>
      <w:r w:rsidR="007C7CDA">
        <w:rPr>
          <w:rFonts w:ascii="Times New Roman" w:eastAsia="Times New Roman" w:hAnsi="Times New Roman" w:cs="Times New Roman"/>
          <w:color w:val="262626"/>
          <w:kern w:val="0"/>
          <w14:ligatures w14:val="none"/>
        </w:rPr>
        <w:t>, model training and evaluating</w:t>
      </w:r>
    </w:p>
    <w:p w14:paraId="480974CD" w14:textId="160A99FB" w:rsidR="00F77259" w:rsidRDefault="00F77259" w:rsidP="00F77259">
      <w:pPr>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br/>
      </w:r>
      <w:r>
        <w:rPr>
          <w:rFonts w:ascii="Times New Roman" w:eastAsia="Times New Roman" w:hAnsi="Times New Roman" w:cs="Times New Roman"/>
          <w:b/>
          <w:bCs/>
          <w:color w:val="262626"/>
          <w:kern w:val="0"/>
          <w14:ligatures w14:val="none"/>
        </w:rPr>
        <w:t>Dilnoza Tirkashova</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7C7CDA">
        <w:rPr>
          <w:rFonts w:ascii="Times New Roman" w:eastAsia="Times New Roman" w:hAnsi="Times New Roman" w:cs="Times New Roman"/>
          <w:color w:val="262626"/>
          <w:kern w:val="0"/>
          <w14:ligatures w14:val="none"/>
        </w:rPr>
        <w:t xml:space="preserve">text preprocessing, writing </w:t>
      </w:r>
      <w:r>
        <w:rPr>
          <w:rFonts w:ascii="Times New Roman" w:eastAsia="Times New Roman" w:hAnsi="Times New Roman" w:cs="Times New Roman"/>
          <w:color w:val="262626"/>
          <w:kern w:val="0"/>
          <w14:ligatures w14:val="none"/>
        </w:rPr>
        <w:t xml:space="preserve">report </w:t>
      </w:r>
    </w:p>
    <w:p w14:paraId="2DD2A754" w14:textId="77777777" w:rsidR="00F77259" w:rsidRPr="00405A44" w:rsidRDefault="00F77259" w:rsidP="00F77259">
      <w:pPr>
        <w:rPr>
          <w:rFonts w:ascii="Times New Roman" w:eastAsia="Times New Roman" w:hAnsi="Times New Roman" w:cs="Times New Roman"/>
          <w:color w:val="262626"/>
          <w:kern w:val="0"/>
          <w14:ligatures w14:val="none"/>
        </w:rPr>
      </w:pPr>
    </w:p>
    <w:p w14:paraId="056A069A" w14:textId="77777777" w:rsidR="00F77259" w:rsidRDefault="00F77259" w:rsidP="00F77259">
      <w:pPr>
        <w:jc w:val="center"/>
        <w:rPr>
          <w:rFonts w:ascii="Times New Roman" w:eastAsia="Times New Roman" w:hAnsi="Times New Roman" w:cs="Times New Roman"/>
          <w:b/>
          <w:bCs/>
          <w:color w:val="262626"/>
          <w:kern w:val="0"/>
          <w14:ligatures w14:val="none"/>
        </w:rPr>
      </w:pPr>
      <w:r w:rsidRPr="00897BAD">
        <w:rPr>
          <w:rFonts w:ascii="Times New Roman" w:eastAsia="Times New Roman" w:hAnsi="Times New Roman" w:cs="Times New Roman"/>
          <w:b/>
          <w:bCs/>
          <w:color w:val="262626"/>
          <w:kern w:val="0"/>
          <w14:ligatures w14:val="none"/>
        </w:rPr>
        <w:t>Progress Report</w:t>
      </w:r>
    </w:p>
    <w:p w14:paraId="4F8C078E" w14:textId="15A35D94" w:rsidR="00F77259" w:rsidRPr="0067788D" w:rsidRDefault="00F77259" w:rsidP="00F77259">
      <w:pPr>
        <w:spacing w:line="360" w:lineRule="auto"/>
        <w:ind w:firstLine="720"/>
        <w:jc w:val="both"/>
        <w:rPr>
          <w:rFonts w:ascii="Times New Roman" w:hAnsi="Times New Roman" w:cs="Times New Roman"/>
        </w:rPr>
      </w:pPr>
      <w:r w:rsidRPr="0067788D">
        <w:rPr>
          <w:rFonts w:ascii="Times New Roman" w:hAnsi="Times New Roman" w:cs="Times New Roman"/>
          <w:lang w:val="en-GB"/>
        </w:rPr>
        <w:t>Fourth week’s work mainly focused on text preprocessing and</w:t>
      </w:r>
      <w:r w:rsidRPr="0067788D">
        <w:rPr>
          <w:rFonts w:ascii="Times New Roman" w:hAnsi="Times New Roman" w:cs="Times New Roman"/>
        </w:rPr>
        <w:t xml:space="preserve"> </w:t>
      </w:r>
      <w:r w:rsidR="00150399" w:rsidRPr="0067788D">
        <w:rPr>
          <w:rFonts w:ascii="Times New Roman" w:hAnsi="Times New Roman" w:cs="Times New Roman"/>
          <w:lang w:val="en-GB"/>
        </w:rPr>
        <w:t>analysing</w:t>
      </w:r>
      <w:r w:rsidRPr="0067788D">
        <w:rPr>
          <w:rFonts w:ascii="Times New Roman" w:hAnsi="Times New Roman" w:cs="Times New Roman"/>
          <w:lang w:val="en-GB"/>
        </w:rPr>
        <w:t xml:space="preserve"> how textual and sentiment features affect review helpfulness.</w:t>
      </w:r>
      <w:r w:rsidRPr="0067788D">
        <w:rPr>
          <w:rFonts w:ascii="Times New Roman" w:hAnsi="Times New Roman" w:cs="Times New Roman"/>
        </w:rPr>
        <w:t xml:space="preserve"> The first step in the process was converting all reviews to lowercase letters to prevent the model from interpreting the same word in different cases (like “Good” and “good”) as separate tokens. Next, we used regular expressions to remove punctuation, numbers, and non-alphabetic symbols. In natural language processing tasks, these elements often generate unnecessary noise and offer barely useful linguistic information, particularly when the objective is to fully understand the semantic connection between review content and helpfulness.</w:t>
      </w:r>
    </w:p>
    <w:p w14:paraId="150D1437" w14:textId="415BA4E3" w:rsidR="00F77259" w:rsidRDefault="00F77259" w:rsidP="00150399">
      <w:pPr>
        <w:spacing w:line="360" w:lineRule="auto"/>
        <w:ind w:firstLine="720"/>
        <w:jc w:val="both"/>
        <w:rPr>
          <w:rFonts w:ascii="Times New Roman" w:hAnsi="Times New Roman" w:cs="Times New Roman"/>
        </w:rPr>
      </w:pPr>
      <w:r w:rsidRPr="0067788D">
        <w:rPr>
          <w:rFonts w:ascii="Times New Roman" w:hAnsi="Times New Roman" w:cs="Times New Roman"/>
        </w:rPr>
        <w:t>We updated the Natural Language Toolkit's (NLTK) English stopword list by adding a few more general terms</w:t>
      </w:r>
      <w:r w:rsidR="00150399">
        <w:rPr>
          <w:rFonts w:ascii="Times New Roman" w:hAnsi="Times New Roman" w:cs="Times New Roman"/>
        </w:rPr>
        <w:t xml:space="preserve"> (“and”, “a”)</w:t>
      </w:r>
      <w:r w:rsidRPr="0067788D">
        <w:rPr>
          <w:rFonts w:ascii="Times New Roman" w:hAnsi="Times New Roman" w:cs="Times New Roman"/>
        </w:rPr>
        <w:t xml:space="preserve"> to make it more precise. This enables models to concentrate on the more relevant, content-rich words that genuinely influence meaning and sentiment. Also used the PorterStemmer, which reduces words to their fundamental form, after the stopwords were eliminated. For example, words like "bought," "buying," and "buys" all originate from "buy." This method simplifies the vocabulary and increases the speed of computation by treating similar word variations as only one feature.</w:t>
      </w:r>
      <w:r w:rsidR="00790020">
        <w:rPr>
          <w:rFonts w:ascii="Times New Roman" w:hAnsi="Times New Roman" w:cs="Times New Roman"/>
        </w:rPr>
        <w:t xml:space="preserve"> </w:t>
      </w:r>
      <w:r w:rsidR="00F02D5F">
        <w:rPr>
          <w:rFonts w:ascii="Times New Roman" w:hAnsi="Times New Roman" w:cs="Times New Roman"/>
        </w:rPr>
        <w:t>All</w:t>
      </w:r>
      <w:r w:rsidR="00790020">
        <w:rPr>
          <w:rFonts w:ascii="Times New Roman" w:hAnsi="Times New Roman" w:cs="Times New Roman"/>
        </w:rPr>
        <w:t xml:space="preserve"> the things mentioned above were in function named </w:t>
      </w:r>
      <w:r w:rsidR="00790020" w:rsidRPr="00790020">
        <w:rPr>
          <w:rFonts w:ascii="Times New Roman" w:hAnsi="Times New Roman" w:cs="Times New Roman"/>
          <w:b/>
          <w:bCs/>
        </w:rPr>
        <w:t>preprocess_text</w:t>
      </w:r>
      <w:r w:rsidR="00790020">
        <w:rPr>
          <w:rFonts w:ascii="Times New Roman" w:hAnsi="Times New Roman" w:cs="Times New Roman"/>
        </w:rPr>
        <w:t xml:space="preserve"> and I created new column named </w:t>
      </w:r>
      <w:r w:rsidR="00790020" w:rsidRPr="00790020">
        <w:rPr>
          <w:rFonts w:ascii="Times New Roman" w:hAnsi="Times New Roman" w:cs="Times New Roman"/>
          <w:i/>
          <w:iCs/>
        </w:rPr>
        <w:t>“clean_text”</w:t>
      </w:r>
      <w:r w:rsidR="00790020">
        <w:rPr>
          <w:rFonts w:ascii="Times New Roman" w:hAnsi="Times New Roman" w:cs="Times New Roman"/>
        </w:rPr>
        <w:t xml:space="preserve"> applying this function.</w:t>
      </w:r>
    </w:p>
    <w:p w14:paraId="441277E8" w14:textId="6E9EEC17" w:rsidR="00F02D5F" w:rsidRPr="0067788D" w:rsidRDefault="00F02D5F" w:rsidP="00F02D5F">
      <w:pPr>
        <w:pStyle w:val="NormalWeb"/>
        <w:spacing w:line="360" w:lineRule="auto"/>
        <w:ind w:firstLine="720"/>
      </w:pPr>
      <w:r>
        <w:t xml:space="preserve">Before addressing the research question </w:t>
      </w:r>
      <w:r w:rsidRPr="00F02D5F">
        <w:rPr>
          <w:rStyle w:val="Strong"/>
          <w:rFonts w:eastAsiaTheme="majorEastAsia"/>
          <w:b w:val="0"/>
          <w:bCs w:val="0"/>
        </w:rPr>
        <w:t>“Does review length increase perceived credibility and helpfulness?”</w:t>
      </w:r>
      <w:r>
        <w:t xml:space="preserve">, we first examined the correlation between review length and </w:t>
      </w:r>
      <w:r>
        <w:lastRenderedPageBreak/>
        <w:t xml:space="preserve">the helpfulness ratio. The correlation coefficient was </w:t>
      </w:r>
      <w:r>
        <w:rPr>
          <w:rStyle w:val="Strong"/>
          <w:rFonts w:eastAsiaTheme="majorEastAsia"/>
        </w:rPr>
        <w:t>0.123</w:t>
      </w:r>
      <w:r>
        <w:t xml:space="preserve">, indicating a </w:t>
      </w:r>
      <w:r w:rsidRPr="00F02D5F">
        <w:rPr>
          <w:rStyle w:val="Strong"/>
          <w:rFonts w:eastAsiaTheme="majorEastAsia"/>
          <w:b w:val="0"/>
          <w:bCs w:val="0"/>
        </w:rPr>
        <w:t>weak positive</w:t>
      </w:r>
      <w:r>
        <w:rPr>
          <w:rStyle w:val="Strong"/>
          <w:rFonts w:eastAsiaTheme="majorEastAsia"/>
        </w:rPr>
        <w:t xml:space="preserve"> </w:t>
      </w:r>
      <w:r w:rsidRPr="00F02D5F">
        <w:rPr>
          <w:rStyle w:val="Strong"/>
          <w:rFonts w:eastAsiaTheme="majorEastAsia"/>
          <w:b w:val="0"/>
          <w:bCs w:val="0"/>
        </w:rPr>
        <w:t>relationship</w:t>
      </w:r>
      <w:r>
        <w:t xml:space="preserve"> between the two variables. This suggests that longer reviews tend to be perceived as slightly more helpful. Then, we prepared data for Linear Regression, after training model we got results: regression coefficient is </w:t>
      </w:r>
      <w:r w:rsidRPr="00F02D5F">
        <w:rPr>
          <w:color w:val="000000" w:themeColor="text1"/>
        </w:rPr>
        <w:t>0.00071</w:t>
      </w:r>
      <w:r>
        <w:rPr>
          <w:color w:val="000000" w:themeColor="text1"/>
        </w:rPr>
        <w:t xml:space="preserve"> meaning </w:t>
      </w:r>
      <w:r>
        <w:t xml:space="preserve">for </w:t>
      </w:r>
      <w:r w:rsidRPr="00F02D5F">
        <w:rPr>
          <w:rStyle w:val="Strong"/>
          <w:rFonts w:eastAsiaTheme="majorEastAsia"/>
          <w:b w:val="0"/>
          <w:bCs w:val="0"/>
        </w:rPr>
        <w:t>each additional wor</w:t>
      </w:r>
      <w:r>
        <w:rPr>
          <w:rStyle w:val="Strong"/>
          <w:rFonts w:eastAsiaTheme="majorEastAsia"/>
          <w:b w:val="0"/>
          <w:bCs w:val="0"/>
        </w:rPr>
        <w:t xml:space="preserve">d </w:t>
      </w:r>
      <w:r>
        <w:t xml:space="preserve">in a review, the </w:t>
      </w:r>
      <w:r w:rsidRPr="00F02D5F">
        <w:rPr>
          <w:rStyle w:val="Strong"/>
          <w:rFonts w:eastAsiaTheme="majorEastAsia"/>
          <w:b w:val="0"/>
          <w:bCs w:val="0"/>
        </w:rPr>
        <w:t>helpfulness ratio increases by ~0.0007</w:t>
      </w:r>
      <w:r>
        <w:rPr>
          <w:rStyle w:val="Strong"/>
          <w:rFonts w:eastAsiaTheme="majorEastAsia"/>
          <w:b w:val="0"/>
          <w:bCs w:val="0"/>
        </w:rPr>
        <w:t xml:space="preserve">. </w:t>
      </w:r>
      <w:r>
        <w:t xml:space="preserve">Review length explains </w:t>
      </w:r>
      <w:r w:rsidRPr="00F02D5F">
        <w:rPr>
          <w:rStyle w:val="Strong"/>
          <w:rFonts w:eastAsiaTheme="majorEastAsia"/>
          <w:b w:val="0"/>
          <w:bCs w:val="0"/>
        </w:rPr>
        <w:t>only ~1.5% of the variance</w:t>
      </w:r>
      <w:r>
        <w:t xml:space="preserve"> in perceived helpfulness, since we got R² score: </w:t>
      </w:r>
      <w:r>
        <w:rPr>
          <w:rStyle w:val="Strong"/>
          <w:rFonts w:eastAsiaTheme="majorEastAsia"/>
        </w:rPr>
        <w:t>0.015.</w:t>
      </w:r>
    </w:p>
    <w:p w14:paraId="31CD37C8" w14:textId="3E042738" w:rsidR="00F77259" w:rsidRPr="0067788D" w:rsidRDefault="00F02D5F" w:rsidP="00F77259">
      <w:pPr>
        <w:spacing w:line="360" w:lineRule="auto"/>
        <w:ind w:firstLine="720"/>
        <w:jc w:val="both"/>
        <w:rPr>
          <w:rFonts w:ascii="Times New Roman" w:hAnsi="Times New Roman" w:cs="Times New Roman"/>
        </w:rPr>
      </w:pPr>
      <w:r>
        <w:rPr>
          <w:rFonts w:ascii="Times New Roman" w:hAnsi="Times New Roman" w:cs="Times New Roman"/>
        </w:rPr>
        <w:t xml:space="preserve">As a second mode, </w:t>
      </w:r>
      <w:r w:rsidR="00F77259" w:rsidRPr="0067788D">
        <w:rPr>
          <w:rFonts w:ascii="Times New Roman" w:hAnsi="Times New Roman" w:cs="Times New Roman"/>
        </w:rPr>
        <w:t xml:space="preserve">I chose a Random Forest Regressor since it can identify the most influential characteristics and capture nonlinear relationships. To verify reliability, the model was tested on 20% of the dataset after being trained on 80% of it. It achieved an R² of </w:t>
      </w:r>
      <w:r w:rsidR="00F77259" w:rsidRPr="00F02D5F">
        <w:rPr>
          <w:rFonts w:ascii="Times New Roman" w:hAnsi="Times New Roman" w:cs="Times New Roman"/>
          <w:b/>
          <w:bCs/>
        </w:rPr>
        <w:t>0.023</w:t>
      </w:r>
      <w:r w:rsidR="00F77259" w:rsidRPr="0067788D">
        <w:rPr>
          <w:rFonts w:ascii="Times New Roman" w:hAnsi="Times New Roman" w:cs="Times New Roman"/>
        </w:rPr>
        <w:t>, which was slightly higher than the linear regression model, but still showed that review length and sentiment together explain only a small portion of helpfulness variance.</w:t>
      </w:r>
    </w:p>
    <w:p w14:paraId="28E1B72B" w14:textId="2B768859" w:rsidR="00F77259" w:rsidRDefault="00F77259" w:rsidP="00F77259">
      <w:pPr>
        <w:spacing w:line="360" w:lineRule="auto"/>
        <w:ind w:firstLine="720"/>
        <w:rPr>
          <w:rFonts w:ascii="Times New Roman" w:hAnsi="Times New Roman" w:cs="Times New Roman"/>
        </w:rPr>
      </w:pPr>
      <w:r w:rsidRPr="0067788D">
        <w:rPr>
          <w:rFonts w:ascii="Times New Roman" w:hAnsi="Times New Roman" w:cs="Times New Roman"/>
        </w:rPr>
        <w:t xml:space="preserve">According to feature important statistics, sentiment score only contributed 3.3% of predictive power, while review length accounted for 96.7%. This gives a clear response to the first question: although the effect is small, review length does boost perceived credibility and helpfulness. </w:t>
      </w:r>
    </w:p>
    <w:p w14:paraId="763CB958" w14:textId="7FEBB959" w:rsidR="00F77259" w:rsidRPr="0067788D" w:rsidRDefault="00D7324A" w:rsidP="00D7324A">
      <w:pPr>
        <w:spacing w:line="360" w:lineRule="auto"/>
        <w:ind w:firstLine="720"/>
        <w:rPr>
          <w:rFonts w:ascii="Times New Roman" w:hAnsi="Times New Roman" w:cs="Times New Roman"/>
        </w:rPr>
      </w:pPr>
      <w:r>
        <w:rPr>
          <w:rFonts w:ascii="Times New Roman" w:hAnsi="Times New Roman" w:cs="Times New Roman"/>
        </w:rPr>
        <w:t>Second research question was “</w:t>
      </w:r>
      <w:r w:rsidRPr="00D7324A">
        <w:rPr>
          <w:rFonts w:ascii="Times New Roman" w:hAnsi="Times New Roman" w:cs="Times New Roman"/>
          <w:color w:val="000000" w:themeColor="text1"/>
          <w:kern w:val="0"/>
        </w:rPr>
        <w:t>Are negative reviews perceived as more helpful than positive reviews?</w:t>
      </w:r>
      <w:r>
        <w:rPr>
          <w:rFonts w:ascii="Times New Roman" w:hAnsi="Times New Roman" w:cs="Times New Roman"/>
          <w:color w:val="000000" w:themeColor="text1"/>
          <w:kern w:val="0"/>
        </w:rPr>
        <w:t xml:space="preserve">”, we started the work by calculating average helpfulness ratio by sentiment. </w:t>
      </w:r>
      <w:r w:rsidR="00F77259" w:rsidRPr="0067788D">
        <w:rPr>
          <w:rFonts w:ascii="Times New Roman" w:hAnsi="Times New Roman" w:cs="Times New Roman"/>
        </w:rPr>
        <w:t xml:space="preserve">Positive reviews (0.409) were rated somewhat higher than negative reviews (0.405), but neutral reviews (0.347) had the lowest average helpfulness ratio by sentiment. We performed a two-sample t-test comparing positive and negative evaluations </w:t>
      </w:r>
      <w:r w:rsidRPr="0067788D">
        <w:rPr>
          <w:rFonts w:ascii="Times New Roman" w:hAnsi="Times New Roman" w:cs="Times New Roman"/>
        </w:rPr>
        <w:t>to</w:t>
      </w:r>
      <w:r w:rsidR="00F77259" w:rsidRPr="0067788D">
        <w:rPr>
          <w:rFonts w:ascii="Times New Roman" w:hAnsi="Times New Roman" w:cs="Times New Roman"/>
        </w:rPr>
        <w:t xml:space="preserve"> officially test these differences (t = -1.93, p = 0.0536). </w:t>
      </w:r>
      <w:r w:rsidRPr="00D7324A">
        <w:rPr>
          <w:rFonts w:ascii="Times New Roman" w:hAnsi="Times New Roman" w:cs="Times New Roman"/>
        </w:rPr>
        <w:t xml:space="preserve">The t-test comparing negative and positive reviews produced a </w:t>
      </w:r>
      <w:r w:rsidRPr="00D7324A">
        <w:rPr>
          <w:rStyle w:val="Strong"/>
          <w:rFonts w:ascii="Times New Roman" w:hAnsi="Times New Roman" w:cs="Times New Roman"/>
          <w:b w:val="0"/>
          <w:bCs w:val="0"/>
        </w:rPr>
        <w:t xml:space="preserve">t-statistic of </w:t>
      </w:r>
      <w:r w:rsidRPr="00D7324A">
        <w:rPr>
          <w:rStyle w:val="Strong"/>
          <w:rFonts w:ascii="Times New Roman" w:hAnsi="Times New Roman" w:cs="Times New Roman"/>
        </w:rPr>
        <w:t>−1.93</w:t>
      </w:r>
      <w:r w:rsidRPr="00D7324A">
        <w:rPr>
          <w:rFonts w:ascii="Times New Roman" w:hAnsi="Times New Roman" w:cs="Times New Roman"/>
        </w:rPr>
        <w:t xml:space="preserve">, indicating that negative reviews tend to have </w:t>
      </w:r>
      <w:r w:rsidRPr="00D7324A">
        <w:rPr>
          <w:rStyle w:val="Strong"/>
          <w:rFonts w:ascii="Times New Roman" w:hAnsi="Times New Roman" w:cs="Times New Roman"/>
          <w:b w:val="0"/>
          <w:bCs w:val="0"/>
        </w:rPr>
        <w:t>slightly higher helpfulness</w:t>
      </w:r>
      <w:r w:rsidRPr="00D7324A">
        <w:rPr>
          <w:rFonts w:ascii="Times New Roman" w:hAnsi="Times New Roman" w:cs="Times New Roman"/>
        </w:rPr>
        <w:t xml:space="preserve"> than positive reviews. However, the </w:t>
      </w:r>
      <w:r w:rsidRPr="00D7324A">
        <w:rPr>
          <w:rStyle w:val="Strong"/>
          <w:rFonts w:ascii="Times New Roman" w:hAnsi="Times New Roman" w:cs="Times New Roman"/>
          <w:b w:val="0"/>
          <w:bCs w:val="0"/>
        </w:rPr>
        <w:t>p-value of</w:t>
      </w:r>
      <w:r w:rsidRPr="00D7324A">
        <w:rPr>
          <w:rStyle w:val="Strong"/>
          <w:rFonts w:ascii="Times New Roman" w:hAnsi="Times New Roman" w:cs="Times New Roman"/>
        </w:rPr>
        <w:t xml:space="preserve"> 0.0536</w:t>
      </w:r>
      <w:r w:rsidRPr="00D7324A">
        <w:rPr>
          <w:rFonts w:ascii="Times New Roman" w:hAnsi="Times New Roman" w:cs="Times New Roman"/>
        </w:rPr>
        <w:t xml:space="preserve"> is just above the conventional 0.05 significance threshold, meaning that this difference is </w:t>
      </w:r>
      <w:r w:rsidRPr="00D7324A">
        <w:rPr>
          <w:rStyle w:val="Strong"/>
          <w:rFonts w:ascii="Times New Roman" w:hAnsi="Times New Roman" w:cs="Times New Roman"/>
          <w:b w:val="0"/>
          <w:bCs w:val="0"/>
        </w:rPr>
        <w:t>not statistically significant</w:t>
      </w:r>
      <w:r w:rsidRPr="00D7324A">
        <w:rPr>
          <w:rFonts w:ascii="Times New Roman" w:hAnsi="Times New Roman" w:cs="Times New Roman"/>
        </w:rPr>
        <w:t>, although it is very close and suggests a weak but notable trend.</w:t>
      </w:r>
    </w:p>
    <w:p w14:paraId="07F91ABC" w14:textId="5A4E4F63" w:rsidR="00F77259" w:rsidRPr="003A5C47" w:rsidRDefault="003A5C47" w:rsidP="00F77259">
      <w:pPr>
        <w:spacing w:line="360" w:lineRule="auto"/>
        <w:ind w:firstLine="720"/>
        <w:rPr>
          <w:rFonts w:ascii="Times New Roman" w:hAnsi="Times New Roman" w:cs="Times New Roman"/>
        </w:rPr>
      </w:pPr>
      <w:r w:rsidRPr="003A5C47">
        <w:rPr>
          <w:rStyle w:val="Strong"/>
          <w:rFonts w:ascii="Times New Roman" w:hAnsi="Times New Roman" w:cs="Times New Roman"/>
        </w:rPr>
        <w:t>Figure 1</w:t>
      </w:r>
      <w:r w:rsidRPr="003A5C47">
        <w:rPr>
          <w:rFonts w:ascii="Times New Roman" w:hAnsi="Times New Roman" w:cs="Times New Roman"/>
        </w:rPr>
        <w:t xml:space="preserve"> shows the average helpfulness ratio across positive, negative, and neutral reviews. Both </w:t>
      </w:r>
      <w:r w:rsidRPr="003A5C47">
        <w:rPr>
          <w:rStyle w:val="Strong"/>
          <w:rFonts w:ascii="Times New Roman" w:hAnsi="Times New Roman" w:cs="Times New Roman"/>
          <w:b w:val="0"/>
          <w:bCs w:val="0"/>
        </w:rPr>
        <w:t>positive and negative reviews exhibit similarly higher helpfulness ratios than neutral reviews</w:t>
      </w:r>
      <w:r>
        <w:rPr>
          <w:rStyle w:val="Strong"/>
          <w:rFonts w:ascii="Times New Roman" w:hAnsi="Times New Roman" w:cs="Times New Roman"/>
          <w:b w:val="0"/>
          <w:bCs w:val="0"/>
        </w:rPr>
        <w:t>:</w:t>
      </w:r>
    </w:p>
    <w:p w14:paraId="7A83584A" w14:textId="77777777" w:rsidR="00F77259" w:rsidRDefault="00F77259" w:rsidP="00F77259">
      <w:pPr>
        <w:spacing w:line="360" w:lineRule="auto"/>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4F6EBE5" wp14:editId="1FC4A5FB">
            <wp:extent cx="5731510" cy="3968750"/>
            <wp:effectExtent l="0" t="0" r="0" b="6350"/>
            <wp:docPr id="15375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6693" name="Picture 15375266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968750"/>
                    </a:xfrm>
                    <a:prstGeom prst="rect">
                      <a:avLst/>
                    </a:prstGeom>
                  </pic:spPr>
                </pic:pic>
              </a:graphicData>
            </a:graphic>
          </wp:inline>
        </w:drawing>
      </w:r>
    </w:p>
    <w:p w14:paraId="57CA1EDA" w14:textId="183527B8" w:rsidR="00D7324A" w:rsidRPr="00D7324A" w:rsidRDefault="00D7324A" w:rsidP="00D7324A">
      <w:pPr>
        <w:spacing w:line="360" w:lineRule="auto"/>
        <w:jc w:val="center"/>
        <w:rPr>
          <w:rFonts w:ascii="Times New Roman" w:hAnsi="Times New Roman" w:cs="Times New Roman"/>
          <w:b/>
          <w:bCs/>
          <w:lang w:val="en-GB"/>
        </w:rPr>
      </w:pPr>
      <w:r>
        <w:rPr>
          <w:rFonts w:ascii="Times New Roman" w:hAnsi="Times New Roman" w:cs="Times New Roman"/>
          <w:b/>
          <w:bCs/>
          <w:lang w:val="en-GB"/>
        </w:rPr>
        <w:t>Figure 1: Average Helpfulness Ratio by Review Sentiment</w:t>
      </w:r>
    </w:p>
    <w:p w14:paraId="3F495E2D" w14:textId="1BDEFF5A" w:rsidR="00F77259" w:rsidRPr="00D24094" w:rsidRDefault="00F77259" w:rsidP="00F77259">
      <w:pPr>
        <w:shd w:val="clear" w:color="auto" w:fill="FFFFFF"/>
        <w:spacing w:before="180" w:after="0" w:line="276" w:lineRule="auto"/>
        <w:rPr>
          <w:rFonts w:ascii="Times New Roman" w:hAnsi="Times New Roman" w:cs="Times New Roman"/>
        </w:rPr>
      </w:pPr>
    </w:p>
    <w:p w14:paraId="47E466FA" w14:textId="7CD14F6B" w:rsidR="005B662B" w:rsidRPr="00D24094" w:rsidRDefault="005B662B" w:rsidP="00D05B52">
      <w:pPr>
        <w:spacing w:line="360" w:lineRule="auto"/>
        <w:ind w:firstLine="720"/>
        <w:rPr>
          <w:rFonts w:ascii="Times New Roman" w:hAnsi="Times New Roman" w:cs="Times New Roman"/>
        </w:rPr>
      </w:pPr>
    </w:p>
    <w:sectPr w:rsidR="005B662B" w:rsidRPr="00D24094" w:rsidSect="00D24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41DEB"/>
    <w:multiLevelType w:val="multilevel"/>
    <w:tmpl w:val="EBE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9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59"/>
    <w:rsid w:val="00150399"/>
    <w:rsid w:val="003A5C47"/>
    <w:rsid w:val="003E4EFB"/>
    <w:rsid w:val="004B6020"/>
    <w:rsid w:val="005B662B"/>
    <w:rsid w:val="006E3F59"/>
    <w:rsid w:val="00741625"/>
    <w:rsid w:val="00790020"/>
    <w:rsid w:val="007C7CDA"/>
    <w:rsid w:val="007F5F9C"/>
    <w:rsid w:val="00833EB4"/>
    <w:rsid w:val="00854E38"/>
    <w:rsid w:val="009533C6"/>
    <w:rsid w:val="00B34BEB"/>
    <w:rsid w:val="00C45A67"/>
    <w:rsid w:val="00D05B52"/>
    <w:rsid w:val="00D24094"/>
    <w:rsid w:val="00D7324A"/>
    <w:rsid w:val="00DA51D6"/>
    <w:rsid w:val="00ED0E64"/>
    <w:rsid w:val="00F02D5F"/>
    <w:rsid w:val="00F77259"/>
    <w:rsid w:val="00F92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05339"/>
  <w15:chartTrackingRefBased/>
  <w15:docId w15:val="{D65CF4E4-5E08-AD4F-BA0F-4DBE8D17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94"/>
  </w:style>
  <w:style w:type="paragraph" w:styleId="Heading1">
    <w:name w:val="heading 1"/>
    <w:basedOn w:val="Normal"/>
    <w:next w:val="Normal"/>
    <w:link w:val="Heading1Char"/>
    <w:uiPriority w:val="9"/>
    <w:qFormat/>
    <w:rsid w:val="006E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F59"/>
    <w:rPr>
      <w:rFonts w:eastAsiaTheme="majorEastAsia" w:cstheme="majorBidi"/>
      <w:color w:val="272727" w:themeColor="text1" w:themeTint="D8"/>
    </w:rPr>
  </w:style>
  <w:style w:type="paragraph" w:styleId="Title">
    <w:name w:val="Title"/>
    <w:basedOn w:val="Normal"/>
    <w:next w:val="Normal"/>
    <w:link w:val="TitleChar"/>
    <w:uiPriority w:val="10"/>
    <w:qFormat/>
    <w:rsid w:val="006E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F59"/>
    <w:pPr>
      <w:spacing w:before="160"/>
      <w:jc w:val="center"/>
    </w:pPr>
    <w:rPr>
      <w:i/>
      <w:iCs/>
      <w:color w:val="404040" w:themeColor="text1" w:themeTint="BF"/>
    </w:rPr>
  </w:style>
  <w:style w:type="character" w:customStyle="1" w:styleId="QuoteChar">
    <w:name w:val="Quote Char"/>
    <w:basedOn w:val="DefaultParagraphFont"/>
    <w:link w:val="Quote"/>
    <w:uiPriority w:val="29"/>
    <w:rsid w:val="006E3F59"/>
    <w:rPr>
      <w:i/>
      <w:iCs/>
      <w:color w:val="404040" w:themeColor="text1" w:themeTint="BF"/>
    </w:rPr>
  </w:style>
  <w:style w:type="paragraph" w:styleId="ListParagraph">
    <w:name w:val="List Paragraph"/>
    <w:basedOn w:val="Normal"/>
    <w:uiPriority w:val="34"/>
    <w:qFormat/>
    <w:rsid w:val="006E3F59"/>
    <w:pPr>
      <w:ind w:left="720"/>
      <w:contextualSpacing/>
    </w:pPr>
  </w:style>
  <w:style w:type="character" w:styleId="IntenseEmphasis">
    <w:name w:val="Intense Emphasis"/>
    <w:basedOn w:val="DefaultParagraphFont"/>
    <w:uiPriority w:val="21"/>
    <w:qFormat/>
    <w:rsid w:val="006E3F59"/>
    <w:rPr>
      <w:i/>
      <w:iCs/>
      <w:color w:val="0F4761" w:themeColor="accent1" w:themeShade="BF"/>
    </w:rPr>
  </w:style>
  <w:style w:type="paragraph" w:styleId="IntenseQuote">
    <w:name w:val="Intense Quote"/>
    <w:basedOn w:val="Normal"/>
    <w:next w:val="Normal"/>
    <w:link w:val="IntenseQuoteChar"/>
    <w:uiPriority w:val="30"/>
    <w:qFormat/>
    <w:rsid w:val="006E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F59"/>
    <w:rPr>
      <w:i/>
      <w:iCs/>
      <w:color w:val="0F4761" w:themeColor="accent1" w:themeShade="BF"/>
    </w:rPr>
  </w:style>
  <w:style w:type="character" w:styleId="IntenseReference">
    <w:name w:val="Intense Reference"/>
    <w:basedOn w:val="DefaultParagraphFont"/>
    <w:uiPriority w:val="32"/>
    <w:qFormat/>
    <w:rsid w:val="006E3F59"/>
    <w:rPr>
      <w:b/>
      <w:bCs/>
      <w:smallCaps/>
      <w:color w:val="0F4761" w:themeColor="accent1" w:themeShade="BF"/>
      <w:spacing w:val="5"/>
    </w:rPr>
  </w:style>
  <w:style w:type="paragraph" w:styleId="NormalWeb">
    <w:name w:val="Normal (Web)"/>
    <w:basedOn w:val="Normal"/>
    <w:uiPriority w:val="99"/>
    <w:unhideWhenUsed/>
    <w:rsid w:val="006E3F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F59"/>
    <w:rPr>
      <w:b/>
      <w:bCs/>
    </w:rPr>
  </w:style>
  <w:style w:type="character" w:styleId="Hyperlink">
    <w:name w:val="Hyperlink"/>
    <w:basedOn w:val="DefaultParagraphFont"/>
    <w:uiPriority w:val="99"/>
    <w:unhideWhenUsed/>
    <w:rsid w:val="006E3F59"/>
    <w:rPr>
      <w:color w:val="467886" w:themeColor="hyperlink"/>
      <w:u w:val="single"/>
    </w:rPr>
  </w:style>
  <w:style w:type="character" w:styleId="Emphasis">
    <w:name w:val="Emphasis"/>
    <w:basedOn w:val="DefaultParagraphFont"/>
    <w:uiPriority w:val="20"/>
    <w:qFormat/>
    <w:rsid w:val="00D24094"/>
    <w:rPr>
      <w:i/>
      <w:iCs/>
    </w:rPr>
  </w:style>
  <w:style w:type="character" w:styleId="FollowedHyperlink">
    <w:name w:val="FollowedHyperlink"/>
    <w:basedOn w:val="DefaultParagraphFont"/>
    <w:uiPriority w:val="99"/>
    <w:semiHidden/>
    <w:unhideWhenUsed/>
    <w:rsid w:val="00ED0E64"/>
    <w:rPr>
      <w:color w:val="96607D" w:themeColor="followedHyperlink"/>
      <w:u w:val="single"/>
    </w:rPr>
  </w:style>
  <w:style w:type="character" w:styleId="UnresolvedMention">
    <w:name w:val="Unresolved Mention"/>
    <w:basedOn w:val="DefaultParagraphFont"/>
    <w:uiPriority w:val="99"/>
    <w:semiHidden/>
    <w:unhideWhenUsed/>
    <w:rsid w:val="00ED0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rfayzIrgashevv/SOSC314_CourseProject/commit/5fb5437bf28f39927881e8cec0824b3f21ee18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645</Words>
  <Characters>3931</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31</cp:revision>
  <dcterms:created xsi:type="dcterms:W3CDTF">2026-01-22T01:21:00Z</dcterms:created>
  <dcterms:modified xsi:type="dcterms:W3CDTF">2026-02-01T12:03:00Z</dcterms:modified>
</cp:coreProperties>
</file>