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009" w:rsidRPr="00B10009" w:rsidRDefault="00B10009" w:rsidP="00B10009">
      <w:pPr>
        <w:jc w:val="center"/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</w:rPr>
      </w:pPr>
      <w:r w:rsidRPr="00B10009"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  <w:t>Устройства ввода: Цифровые фотоаппараты</w:t>
      </w:r>
    </w:p>
    <w:p w:rsidR="00B10009" w:rsidRPr="00B10009" w:rsidRDefault="00B10009" w:rsidP="00B10009">
      <w:pPr>
        <w:pStyle w:val="1"/>
      </w:pPr>
      <w:r w:rsidRPr="00B10009">
        <w:t>I. Введение</w:t>
      </w:r>
    </w:p>
    <w:p w:rsidR="00B10009" w:rsidRPr="00B10009" w:rsidRDefault="00B10009" w:rsidP="00B10009">
      <w:pPr>
        <w:ind w:firstLine="708"/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</w:pPr>
      <w:r w:rsidRPr="00B10009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t>Цифровые фотоаппараты стали неотъемлемой частью нашей повседневной жизни, позволяя нам запечатлеть важные моменты и сохранить незабвенные воспоминания. Сравнение с традиционными пленочными камерами, цифровые фотоаппараты преобразили наш подход к фотографии, обогатив ее моментальностью, удобством и возможностью мгновенного просмотра сделанных снимков.</w:t>
      </w:r>
    </w:p>
    <w:p w:rsidR="00B10009" w:rsidRPr="00B10009" w:rsidRDefault="00B10009" w:rsidP="00B10009">
      <w:pPr>
        <w:pStyle w:val="1"/>
      </w:pPr>
      <w:r w:rsidRPr="00B10009">
        <w:t>II. Эволюция Цифровых Фотоаппаратов</w:t>
      </w:r>
    </w:p>
    <w:p w:rsidR="00B10009" w:rsidRPr="00B10009" w:rsidRDefault="00B10009" w:rsidP="00B10009">
      <w:pPr>
        <w:ind w:firstLine="708"/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</w:pPr>
      <w:r w:rsidRPr="00B10009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t xml:space="preserve">Цифровые фотоаппараты имеют долгую и интересную историю развития. С момента своего появления они прошли путь от простых устройств с низким разрешением до сложных камер с высокой четкостью изображения и множеством функций. С появлением новых технологий, таких как зеркальные и </w:t>
      </w:r>
      <w:proofErr w:type="spellStart"/>
      <w:r w:rsidRPr="00B10009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t>беззеркальные</w:t>
      </w:r>
      <w:proofErr w:type="spellEnd"/>
      <w:r w:rsidRPr="00B10009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t xml:space="preserve"> системы, а также возможность записи видео высокого разрешения, цифровые фотоаппараты стали более мощными и универсальными.</w:t>
      </w:r>
    </w:p>
    <w:p w:rsidR="00B10009" w:rsidRPr="00B10009" w:rsidRDefault="00B10009" w:rsidP="00B10009">
      <w:pPr>
        <w:pStyle w:val="1"/>
      </w:pPr>
      <w:r w:rsidRPr="00B10009">
        <w:t>III. Особенности Цифровых Фотоаппаратов</w:t>
      </w:r>
    </w:p>
    <w:p w:rsidR="00B10009" w:rsidRPr="00B10009" w:rsidRDefault="00B10009" w:rsidP="00B10009">
      <w:pPr>
        <w:ind w:firstLine="708"/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</w:pPr>
      <w:r w:rsidRPr="00B10009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t xml:space="preserve">Одной из ключевых особенностей цифровых фотоаппаратов является возможность моментального просмотра и редактирования сделанных снимков на встроенных дисплеях. Это позволяет фотографам корректировать кадрирование, экспозицию и цветовую гамму непосредственно на месте съемки. Кроме того, цифровые </w:t>
      </w:r>
      <w:r w:rsidRPr="00B10009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lastRenderedPageBreak/>
        <w:t>фотоаппараты поддерживают использование различных объективов и аксессуаров, что расширяет возможности творчества фотографа.</w:t>
      </w:r>
    </w:p>
    <w:p w:rsidR="00B10009" w:rsidRPr="00B10009" w:rsidRDefault="00B10009" w:rsidP="00B10009">
      <w:pPr>
        <w:pStyle w:val="1"/>
      </w:pPr>
      <w:r w:rsidRPr="00B10009">
        <w:t>IV. Технологические Инновации и Тенденции</w:t>
      </w:r>
    </w:p>
    <w:p w:rsidR="00B10009" w:rsidRPr="00B10009" w:rsidRDefault="00B10009" w:rsidP="00B10009">
      <w:pPr>
        <w:ind w:firstLine="708"/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</w:pPr>
      <w:r w:rsidRPr="00B10009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t xml:space="preserve">Современные цифровые фотоаппараты обладают уникальными возможностями, такими как беспроводная передача данных, встроенные GPS-модули для </w:t>
      </w:r>
      <w:proofErr w:type="spellStart"/>
      <w:r w:rsidRPr="00B10009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t>геометки</w:t>
      </w:r>
      <w:proofErr w:type="spellEnd"/>
      <w:r w:rsidRPr="00B10009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t xml:space="preserve"> снимков и возможность съемки в условиях низкой освещенности без значительной потери качества изображения. Технологии искусственного интеллекта также начинают проникать в фотографию, позволяя фотоаппаратам автоматически оптимизировать настройки для получения идеального снимка.</w:t>
      </w:r>
    </w:p>
    <w:p w:rsidR="00B10009" w:rsidRPr="00B10009" w:rsidRDefault="00B10009" w:rsidP="00B10009">
      <w:pPr>
        <w:pStyle w:val="1"/>
      </w:pPr>
      <w:r w:rsidRPr="00B10009">
        <w:t>V. Влияние Цифровых Фотоаппаратов на Общество и Искусство</w:t>
      </w:r>
    </w:p>
    <w:p w:rsidR="00B10009" w:rsidRPr="00B10009" w:rsidRDefault="00B10009" w:rsidP="00B10009">
      <w:pPr>
        <w:ind w:firstLine="708"/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</w:pPr>
      <w:r w:rsidRPr="00B10009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t>Цифровые фотоаппараты оказали глубокое влияние на общество, изменив способ, которым мы воспринимаем и делимся миром вокруг нас. Они стали незаменимым инструментом для журналистов, художников и обычных людей, позволяя каждому выразить свою креативность и поделиться своими историями. Социальные платформы и веб-сайты для обмена фотографиями стали площадками, где люди со всего мира могут увидеть и оценить чужие произведения и поделиться своими.</w:t>
      </w:r>
    </w:p>
    <w:p w:rsidR="00B10009" w:rsidRPr="00B10009" w:rsidRDefault="00B10009" w:rsidP="00B10009">
      <w:pPr>
        <w:pStyle w:val="1"/>
      </w:pPr>
      <w:r w:rsidRPr="00B10009">
        <w:t>VI. Заключение</w:t>
      </w:r>
    </w:p>
    <w:p w:rsidR="00B10009" w:rsidRPr="00B10009" w:rsidRDefault="00B10009" w:rsidP="00B10009">
      <w:pPr>
        <w:ind w:firstLine="708"/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</w:pPr>
      <w:r w:rsidRPr="00B10009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t xml:space="preserve">Цифровые фотоаппараты продолжают эволюционировать, принося новые технологии и возможности в мир фотографии. Они </w:t>
      </w:r>
      <w:r w:rsidRPr="00B10009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lastRenderedPageBreak/>
        <w:t>стали не только средством запечатления моментов, но и способом выражения искусства и креативности. С их помощью мы можем увидеть мир в новом свете и поделиться своим взглядом с остальным миром, делая фотографию более доступной и могущественной формой выражения.</w:t>
      </w:r>
    </w:p>
    <w:p w:rsidR="008F377D" w:rsidRPr="008F377D" w:rsidRDefault="008F377D" w:rsidP="008F377D"/>
    <w:p w:rsidR="008F377D" w:rsidRPr="008F377D" w:rsidRDefault="008F377D" w:rsidP="008F377D"/>
    <w:p w:rsidR="008F377D" w:rsidRPr="008F377D" w:rsidRDefault="008F377D" w:rsidP="008F377D"/>
    <w:p w:rsidR="009712F4" w:rsidRDefault="009712F4"/>
    <w:sectPr w:rsidR="00971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7D"/>
    <w:rsid w:val="001422B9"/>
    <w:rsid w:val="001B2311"/>
    <w:rsid w:val="003244CB"/>
    <w:rsid w:val="007E00F0"/>
    <w:rsid w:val="008F377D"/>
    <w:rsid w:val="0092790A"/>
    <w:rsid w:val="009712F4"/>
    <w:rsid w:val="009B0C83"/>
    <w:rsid w:val="00B10009"/>
    <w:rsid w:val="00B45BE9"/>
    <w:rsid w:val="00B6688E"/>
    <w:rsid w:val="00BC6D24"/>
    <w:rsid w:val="00C93C22"/>
    <w:rsid w:val="00D172E1"/>
    <w:rsid w:val="00DF40FB"/>
    <w:rsid w:val="00E10AEB"/>
    <w:rsid w:val="00E5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980D"/>
  <w15:chartTrackingRefBased/>
  <w15:docId w15:val="{2D5CF465-B47B-49AD-BD50-6BBBC2D1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12F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2F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Timofey Ezhov</cp:lastModifiedBy>
  <cp:revision>3</cp:revision>
  <dcterms:created xsi:type="dcterms:W3CDTF">2023-10-23T19:11:00Z</dcterms:created>
  <dcterms:modified xsi:type="dcterms:W3CDTF">2023-10-23T19:13:00Z</dcterms:modified>
</cp:coreProperties>
</file>