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BB4A" w14:textId="77777777" w:rsidR="00357399" w:rsidRDefault="002E67EE" w:rsidP="008472CC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Miriam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Sch</w:t>
      </w: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</w:rPr>
        <w:t>noll</w:t>
      </w:r>
      <w:proofErr w:type="spellEnd"/>
    </w:p>
    <w:p w14:paraId="0328E951" w14:textId="77777777" w:rsidR="00357399" w:rsidRDefault="002E67EE" w:rsidP="008472CC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30 Maple Avenue,</w:t>
      </w:r>
    </w:p>
    <w:p w14:paraId="538B7D53" w14:textId="77777777" w:rsidR="00357399" w:rsidRDefault="002E67EE" w:rsidP="008472CC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Cedarhurst, NY 11516</w:t>
      </w:r>
    </w:p>
    <w:p w14:paraId="2953BC23" w14:textId="63DCFB3F" w:rsidR="00357399" w:rsidRDefault="008472CC" w:rsidP="008472CC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fldChar w:fldCharType="begin"/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instrText xml:space="preserve"> HYPERLINK "mailto:</w:instrText>
      </w:r>
      <w:r w:rsidRPr="008472CC">
        <w:rPr>
          <w:rFonts w:ascii="Georgia" w:eastAsia="Georgia" w:hAnsi="Georgia" w:cs="Georgia"/>
          <w:color w:val="1155CC"/>
          <w:sz w:val="24"/>
          <w:szCs w:val="24"/>
          <w:u w:val="single"/>
        </w:rPr>
        <w:instrText>miriamschnoll1996@gmail.com</w:instrText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instrText xml:space="preserve">" </w:instrText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fldChar w:fldCharType="separate"/>
      </w:r>
      <w:r w:rsidRPr="006F5DB0">
        <w:rPr>
          <w:rStyle w:val="Hyperlink"/>
          <w:rFonts w:ascii="Georgia" w:eastAsia="Georgia" w:hAnsi="Georgia" w:cs="Georgia"/>
          <w:sz w:val="24"/>
          <w:szCs w:val="24"/>
        </w:rPr>
        <w:t>miriamschnoll1996@gmail.com</w:t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fldChar w:fldCharType="end"/>
      </w:r>
    </w:p>
    <w:p w14:paraId="0C65532D" w14:textId="77777777" w:rsidR="00357399" w:rsidRDefault="002E67EE" w:rsidP="008472CC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(516)- 554-1876</w:t>
      </w:r>
    </w:p>
    <w:p w14:paraId="26348B43" w14:textId="77777777" w:rsidR="00357399" w:rsidRDefault="002E67EE" w:rsidP="008472CC">
      <w:pPr>
        <w:rPr>
          <w:rFonts w:ascii="Georgia" w:eastAsia="Georgia" w:hAnsi="Georgia" w:cs="Georgia"/>
          <w:sz w:val="24"/>
          <w:szCs w:val="24"/>
        </w:rPr>
      </w:pPr>
      <w:r>
        <w:rPr>
          <w:noProof/>
        </w:rPr>
        <w:pict w14:anchorId="5396E7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CF5FBB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EDUCATION:</w:t>
      </w:r>
    </w:p>
    <w:p w14:paraId="56987355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QUEENS COLLEGE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>Flushing, New York</w:t>
      </w:r>
    </w:p>
    <w:p w14:paraId="318D5B06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i/>
          <w:sz w:val="24"/>
          <w:szCs w:val="24"/>
        </w:rPr>
        <w:t>B.S.,Computer</w:t>
      </w:r>
      <w:proofErr w:type="spellEnd"/>
      <w:proofErr w:type="gramEnd"/>
      <w:r>
        <w:rPr>
          <w:rFonts w:ascii="Georgia" w:eastAsia="Georgia" w:hAnsi="Georgia" w:cs="Georgia"/>
          <w:i/>
          <w:sz w:val="24"/>
          <w:szCs w:val="24"/>
        </w:rPr>
        <w:t xml:space="preserve"> Science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May 2018</w:t>
      </w:r>
    </w:p>
    <w:p w14:paraId="16E9B22D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Minor: Mathematics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 </w:t>
      </w:r>
      <w:r>
        <w:rPr>
          <w:rFonts w:ascii="Georgia" w:eastAsia="Georgia" w:hAnsi="Georgia" w:cs="Georgia"/>
          <w:sz w:val="24"/>
          <w:szCs w:val="24"/>
        </w:rPr>
        <w:tab/>
        <w:t xml:space="preserve">     </w:t>
      </w:r>
    </w:p>
    <w:p w14:paraId="1E651648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GPA: 3.6</w:t>
      </w:r>
    </w:p>
    <w:p w14:paraId="271488E5" w14:textId="77777777" w:rsidR="00357399" w:rsidRDefault="002E67EE">
      <w:pPr>
        <w:rPr>
          <w:rFonts w:ascii="Georgia" w:eastAsia="Georgia" w:hAnsi="Georgia" w:cs="Georgia"/>
          <w:b/>
          <w:sz w:val="24"/>
          <w:szCs w:val="24"/>
        </w:rPr>
      </w:pPr>
      <w:r>
        <w:rPr>
          <w:noProof/>
        </w:rPr>
        <w:pict w14:anchorId="18BF1B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9D490A2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WORK EXPERIENCE</w:t>
      </w:r>
    </w:p>
    <w:p w14:paraId="4ABD6FB7" w14:textId="77777777" w:rsidR="00357399" w:rsidRDefault="002E67EE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CONSUMER PRIORITY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SERVICES  </w:t>
      </w:r>
      <w:r>
        <w:rPr>
          <w:rFonts w:ascii="Georgia" w:eastAsia="Georgia" w:hAnsi="Georgia" w:cs="Georgia"/>
          <w:sz w:val="24"/>
          <w:szCs w:val="2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 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>Brooklyn, New York</w:t>
      </w:r>
    </w:p>
    <w:p w14:paraId="6073A9A7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Software Developer</w:t>
      </w:r>
      <w:proofErr w:type="gramStart"/>
      <w:r>
        <w:rPr>
          <w:rFonts w:ascii="Georgia" w:eastAsia="Georgia" w:hAnsi="Georgia" w:cs="Georgia"/>
          <w:i/>
          <w:sz w:val="24"/>
          <w:szCs w:val="24"/>
        </w:rPr>
        <w:tab/>
        <w:t xml:space="preserve">  </w:t>
      </w:r>
      <w:r>
        <w:rPr>
          <w:rFonts w:ascii="Georgia" w:eastAsia="Georgia" w:hAnsi="Georgia" w:cs="Georgia"/>
          <w:i/>
          <w:sz w:val="24"/>
          <w:szCs w:val="24"/>
        </w:rPr>
        <w:tab/>
      </w:r>
      <w:proofErr w:type="gramEnd"/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August 2018  –  November 2018</w:t>
      </w:r>
    </w:p>
    <w:p w14:paraId="50405444" w14:textId="77777777" w:rsidR="00357399" w:rsidRDefault="002E67EE">
      <w:pPr>
        <w:numPr>
          <w:ilvl w:val="0"/>
          <w:numId w:val="1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Add features and upgrades to internal .NET Framework website.</w:t>
      </w:r>
    </w:p>
    <w:p w14:paraId="4EEDA46C" w14:textId="77777777" w:rsidR="00357399" w:rsidRDefault="002E67EE">
      <w:pPr>
        <w:numPr>
          <w:ilvl w:val="0"/>
          <w:numId w:val="1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Utilize </w:t>
      </w:r>
      <w:proofErr w:type="gramStart"/>
      <w:r>
        <w:rPr>
          <w:rFonts w:ascii="Georgia" w:eastAsia="Georgia" w:hAnsi="Georgia" w:cs="Georgia"/>
          <w:sz w:val="24"/>
          <w:szCs w:val="24"/>
        </w:rPr>
        <w:t>SQL  to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pro</w:t>
      </w:r>
      <w:r>
        <w:rPr>
          <w:rFonts w:ascii="Georgia" w:eastAsia="Georgia" w:hAnsi="Georgia" w:cs="Georgia"/>
          <w:sz w:val="24"/>
          <w:szCs w:val="24"/>
        </w:rPr>
        <w:t>vide technical, database and server support for the entire company.</w:t>
      </w:r>
    </w:p>
    <w:p w14:paraId="0DC99668" w14:textId="77777777" w:rsidR="00357399" w:rsidRDefault="002E67EE">
      <w:pPr>
        <w:numPr>
          <w:ilvl w:val="0"/>
          <w:numId w:val="1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Utilize SQL to provide technical, database and server support for entire organization – performed queries, subqueries, joins, deletes and updates</w:t>
      </w:r>
    </w:p>
    <w:p w14:paraId="099BDF16" w14:textId="77777777" w:rsidR="00357399" w:rsidRDefault="00357399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3BCA1786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BLOCKCHAIN TECHNOLOGIES CORPORATION</w:t>
      </w:r>
      <w:r>
        <w:rPr>
          <w:rFonts w:ascii="Georgia" w:eastAsia="Georgia" w:hAnsi="Georgia" w:cs="Georgia"/>
          <w:sz w:val="24"/>
          <w:szCs w:val="24"/>
        </w:rPr>
        <w:tab/>
        <w:t xml:space="preserve">  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>New York, New York</w:t>
      </w:r>
      <w:r>
        <w:rPr>
          <w:rFonts w:ascii="Georgia" w:eastAsia="Georgia" w:hAnsi="Georgia" w:cs="Georgia"/>
          <w:b/>
          <w:sz w:val="24"/>
          <w:szCs w:val="24"/>
        </w:rPr>
        <w:tab/>
      </w:r>
    </w:p>
    <w:p w14:paraId="52F542ED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Summer Intern: Software Developer</w:t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June 2017 – August 2017</w:t>
      </w:r>
    </w:p>
    <w:p w14:paraId="2615505F" w14:textId="77777777" w:rsidR="00357399" w:rsidRDefault="002E67E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Using the Truffle framework to test and deploy a solidity smart contract onto the Ethereum Blockchain </w:t>
      </w:r>
    </w:p>
    <w:p w14:paraId="1AB910ED" w14:textId="77777777" w:rsidR="00357399" w:rsidRDefault="002E67E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Designing and implementing a de</w:t>
      </w:r>
      <w:r>
        <w:rPr>
          <w:rFonts w:ascii="Georgia" w:eastAsia="Georgia" w:hAnsi="Georgia" w:cs="Georgia"/>
          <w:sz w:val="24"/>
          <w:szCs w:val="24"/>
        </w:rPr>
        <w:t>centralized peer to peer network to provide secure content sharing</w:t>
      </w:r>
    </w:p>
    <w:p w14:paraId="48CB015B" w14:textId="77777777" w:rsidR="00357399" w:rsidRDefault="002E67E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Learned the roles of public and private key cryptography, cryptographic hashing and digital signatures within the blockchain.</w:t>
      </w:r>
    </w:p>
    <w:p w14:paraId="2EFFCECF" w14:textId="77777777" w:rsidR="00357399" w:rsidRDefault="00357399">
      <w:pPr>
        <w:rPr>
          <w:rFonts w:ascii="Georgia" w:eastAsia="Georgia" w:hAnsi="Georgia" w:cs="Georgia"/>
          <w:sz w:val="24"/>
          <w:szCs w:val="24"/>
        </w:rPr>
      </w:pPr>
    </w:p>
    <w:p w14:paraId="26ADB15E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GUTMAN, MINTZ, BAKER &amp; SONNENFELDS</w:t>
      </w:r>
      <w:proofErr w:type="gramStart"/>
      <w:r>
        <w:rPr>
          <w:rFonts w:ascii="Georgia" w:eastAsia="Georgia" w:hAnsi="Georgia" w:cs="Georgia"/>
          <w:sz w:val="24"/>
          <w:szCs w:val="24"/>
        </w:rPr>
        <w:tab/>
        <w:t xml:space="preserve">  </w:t>
      </w:r>
      <w:r>
        <w:rPr>
          <w:rFonts w:ascii="Georgia" w:eastAsia="Georgia" w:hAnsi="Georgia" w:cs="Georgia"/>
          <w:sz w:val="24"/>
          <w:szCs w:val="24"/>
        </w:rPr>
        <w:tab/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>New Hyde Park, New York</w:t>
      </w:r>
    </w:p>
    <w:p w14:paraId="707A38A4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Summer Intern: Law firm</w:t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i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July 2016 – August 2016</w:t>
      </w:r>
    </w:p>
    <w:p w14:paraId="1BDBCF16" w14:textId="77777777" w:rsidR="00357399" w:rsidRDefault="002E67EE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Data entry for tenant listings</w:t>
      </w:r>
    </w:p>
    <w:p w14:paraId="5AA43ADC" w14:textId="77777777" w:rsidR="00357399" w:rsidRDefault="002E67EE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Data entry for banking information</w:t>
      </w:r>
    </w:p>
    <w:p w14:paraId="6972E8C7" w14:textId="77777777" w:rsidR="00357399" w:rsidRDefault="002E67EE">
      <w:pPr>
        <w:rPr>
          <w:rFonts w:ascii="Georgia" w:eastAsia="Georgia" w:hAnsi="Georgia" w:cs="Georgia"/>
          <w:b/>
          <w:sz w:val="24"/>
          <w:szCs w:val="24"/>
        </w:rPr>
      </w:pPr>
      <w:r>
        <w:rPr>
          <w:noProof/>
        </w:rPr>
        <w:pict w14:anchorId="7B3B69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5918D8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Skills:</w:t>
      </w:r>
    </w:p>
    <w:p w14:paraId="0D1B0EA8" w14:textId="77777777" w:rsidR="00357399" w:rsidRDefault="002E67EE">
      <w:pPr>
        <w:numPr>
          <w:ilvl w:val="0"/>
          <w:numId w:val="2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Java, Python, C++, MIPS, SQL Server, Solidity, Visual Studio, Bl</w:t>
      </w:r>
      <w:r>
        <w:rPr>
          <w:rFonts w:ascii="Georgia" w:eastAsia="Georgia" w:hAnsi="Georgia" w:cs="Georgia"/>
          <w:sz w:val="24"/>
          <w:szCs w:val="24"/>
        </w:rPr>
        <w:t xml:space="preserve">ockchain, HTML, CSS, JavaScript, </w:t>
      </w:r>
      <w:proofErr w:type="spellStart"/>
      <w:r>
        <w:rPr>
          <w:rFonts w:ascii="Georgia" w:eastAsia="Georgia" w:hAnsi="Georgia" w:cs="Georgia"/>
          <w:sz w:val="24"/>
          <w:szCs w:val="24"/>
        </w:rPr>
        <w:t>Jquery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Asp .Net Ajax, </w:t>
      </w:r>
      <w:proofErr w:type="spellStart"/>
      <w:r>
        <w:rPr>
          <w:rFonts w:ascii="Georgia" w:eastAsia="Georgia" w:hAnsi="Georgia" w:cs="Georgia"/>
          <w:sz w:val="24"/>
          <w:szCs w:val="24"/>
        </w:rPr>
        <w:t>BootStrap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Asp .Net, Microsoft Excel, Word, PowerPoint, </w:t>
      </w:r>
      <w:proofErr w:type="spellStart"/>
      <w:r>
        <w:rPr>
          <w:rFonts w:ascii="Georgia" w:eastAsia="Georgia" w:hAnsi="Georgia" w:cs="Georgia"/>
          <w:sz w:val="24"/>
          <w:szCs w:val="24"/>
        </w:rPr>
        <w:t>Json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Full-Stack Web Development, Team Foundation </w:t>
      </w:r>
    </w:p>
    <w:p w14:paraId="620E03FE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Server</w:t>
      </w:r>
    </w:p>
    <w:p w14:paraId="4EBC139F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noProof/>
        </w:rPr>
        <w:pict w14:anchorId="27A26C32">
          <v:rect id="_x0000_i1026" alt="" style="width:6in;height:.05pt;mso-width-percent:0;mso-height-percent:0;mso-width-percent:0;mso-height-percent:0" o:hralign="center" o:hrstd="t" o:hr="t" fillcolor="#a0a0a0" stroked="f"/>
        </w:pict>
      </w:r>
    </w:p>
    <w:p w14:paraId="20498744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Projects:</w:t>
      </w:r>
    </w:p>
    <w:p w14:paraId="3FD700A3" w14:textId="77777777" w:rsidR="00357399" w:rsidRDefault="002E67EE">
      <w:pPr>
        <w:numPr>
          <w:ilvl w:val="0"/>
          <w:numId w:val="3"/>
        </w:num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Chain Code Project</w:t>
      </w:r>
      <w:r>
        <w:rPr>
          <w:rFonts w:ascii="Georgia" w:eastAsia="Georgia" w:hAnsi="Georgia" w:cs="Georgia"/>
          <w:sz w:val="24"/>
          <w:szCs w:val="24"/>
        </w:rPr>
        <w:t xml:space="preserve"> in C++ represents the outer boundary of an object in im</w:t>
      </w:r>
      <w:r>
        <w:rPr>
          <w:rFonts w:ascii="Georgia" w:eastAsia="Georgia" w:hAnsi="Georgia" w:cs="Georgia"/>
          <w:sz w:val="24"/>
          <w:szCs w:val="24"/>
        </w:rPr>
        <w:t>age using Chain Code. It relies on neighbors in a grayscale image. Using numbers 1 through 7 to represent each direction starting the start row, column, and greyscale.</w:t>
      </w:r>
    </w:p>
    <w:p w14:paraId="36404B40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ab/>
        <w:t>• Run Length Encoding Project</w:t>
      </w:r>
      <w:r>
        <w:rPr>
          <w:rFonts w:ascii="Georgia" w:eastAsia="Georgia" w:hAnsi="Georgia" w:cs="Georgia"/>
          <w:sz w:val="24"/>
          <w:szCs w:val="24"/>
        </w:rPr>
        <w:t xml:space="preserve"> in Java is based on encoding and decoding an image based </w:t>
      </w:r>
      <w:r>
        <w:rPr>
          <w:rFonts w:ascii="Georgia" w:eastAsia="Georgia" w:hAnsi="Georgia" w:cs="Georgia"/>
          <w:sz w:val="24"/>
          <w:szCs w:val="24"/>
        </w:rPr>
        <w:t>on 4 methods: nonzero no wrap around, nonzero wrap around, zero and nonzero no wrap around, zero and nonzero with wrap around.</w:t>
      </w:r>
    </w:p>
    <w:p w14:paraId="5B93AE84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ab/>
        <w:t>• MP3 Music Player in Python</w:t>
      </w:r>
      <w:r>
        <w:rPr>
          <w:rFonts w:ascii="Georgia" w:eastAsia="Georgia" w:hAnsi="Georgia" w:cs="Georgia"/>
          <w:sz w:val="24"/>
          <w:szCs w:val="24"/>
        </w:rPr>
        <w:t xml:space="preserve"> using the mp3 library and </w:t>
      </w:r>
      <w:proofErr w:type="spellStart"/>
      <w:r>
        <w:rPr>
          <w:rFonts w:ascii="Georgia" w:eastAsia="Georgia" w:hAnsi="Georgia" w:cs="Georgia"/>
          <w:sz w:val="24"/>
          <w:szCs w:val="24"/>
        </w:rPr>
        <w:t>tkinter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gui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play songs.</w:t>
      </w:r>
    </w:p>
    <w:p w14:paraId="4B9AD6BE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ab/>
        <w:t xml:space="preserve">•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myToken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is </w:t>
      </w:r>
      <w:proofErr w:type="gramStart"/>
      <w:r>
        <w:rPr>
          <w:rFonts w:ascii="Georgia" w:eastAsia="Georgia" w:hAnsi="Georgia" w:cs="Georgia"/>
          <w:sz w:val="24"/>
          <w:szCs w:val="24"/>
        </w:rPr>
        <w:t>an  Erc</w:t>
      </w:r>
      <w:proofErr w:type="gramEnd"/>
      <w:r>
        <w:rPr>
          <w:rFonts w:ascii="Georgia" w:eastAsia="Georgia" w:hAnsi="Georgia" w:cs="Georgia"/>
          <w:sz w:val="24"/>
          <w:szCs w:val="24"/>
        </w:rPr>
        <w:t>20 Smart Contract in Soli</w:t>
      </w:r>
      <w:r>
        <w:rPr>
          <w:rFonts w:ascii="Georgia" w:eastAsia="Georgia" w:hAnsi="Georgia" w:cs="Georgia"/>
          <w:sz w:val="24"/>
          <w:szCs w:val="24"/>
        </w:rPr>
        <w:t>dity. It allows for the transfer, minting, and buying of tokens.</w:t>
      </w:r>
    </w:p>
    <w:p w14:paraId="0E2D1A3B" w14:textId="77777777" w:rsidR="00357399" w:rsidRDefault="002E67EE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noProof/>
        </w:rPr>
        <w:pict w14:anchorId="125960D3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3540FCA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Website</w:t>
      </w:r>
      <w:r>
        <w:rPr>
          <w:rFonts w:ascii="Georgia" w:eastAsia="Georgia" w:hAnsi="Georgia" w:cs="Georgia"/>
          <w:sz w:val="24"/>
          <w:szCs w:val="24"/>
        </w:rPr>
        <w:t>: https://miriam1996.github.io/miriam-webpage/</w:t>
      </w:r>
    </w:p>
    <w:p w14:paraId="7AEEA7B9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LinkedIn:</w:t>
      </w:r>
      <w:r>
        <w:rPr>
          <w:rFonts w:ascii="Georgia" w:eastAsia="Georgia" w:hAnsi="Georgia" w:cs="Georgia"/>
          <w:sz w:val="24"/>
          <w:szCs w:val="24"/>
        </w:rPr>
        <w:t xml:space="preserve"> https://www.linkedin.com/in/miriam-schnoll-836293138</w:t>
      </w:r>
    </w:p>
    <w:p w14:paraId="30A5616A" w14:textId="77777777" w:rsidR="00357399" w:rsidRDefault="002E67EE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Github</w:t>
      </w:r>
      <w:proofErr w:type="spellEnd"/>
      <w:r>
        <w:rPr>
          <w:rFonts w:ascii="Georgia" w:eastAsia="Georgia" w:hAnsi="Georgia" w:cs="Georgia"/>
          <w:sz w:val="24"/>
          <w:szCs w:val="24"/>
        </w:rPr>
        <w:t>:  https://github.com/Miriam1996</w:t>
      </w:r>
    </w:p>
    <w:sectPr w:rsidR="0035739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66E"/>
    <w:multiLevelType w:val="multilevel"/>
    <w:tmpl w:val="1AFC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05CD9"/>
    <w:multiLevelType w:val="multilevel"/>
    <w:tmpl w:val="8E1C6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43A27"/>
    <w:multiLevelType w:val="multilevel"/>
    <w:tmpl w:val="6060B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73F39"/>
    <w:multiLevelType w:val="multilevel"/>
    <w:tmpl w:val="3C80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487B61"/>
    <w:multiLevelType w:val="multilevel"/>
    <w:tmpl w:val="F9D4E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7399"/>
    <w:rsid w:val="002E67EE"/>
    <w:rsid w:val="00357399"/>
    <w:rsid w:val="008472CC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69DC"/>
  <w15:docId w15:val="{0A803516-E38E-C649-B47C-0BFC83A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2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Miriam Schnoll</cp:lastModifiedBy>
  <cp:revision>2</cp:revision>
  <dcterms:created xsi:type="dcterms:W3CDTF">2018-11-13T23:56:00Z</dcterms:created>
  <dcterms:modified xsi:type="dcterms:W3CDTF">2018-11-14T04:32:00Z</dcterms:modified>
</cp:coreProperties>
</file>