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099D" w14:textId="299ADCB4" w:rsidR="004B76DE" w:rsidRDefault="004B76DE" w:rsidP="004B76DE">
      <w:pPr>
        <w:pStyle w:val="Title"/>
        <w:rPr>
          <w:lang w:val="nb-NO"/>
        </w:rPr>
      </w:pPr>
      <w:r>
        <w:rPr>
          <w:lang w:val="nb-NO"/>
        </w:rPr>
        <w:t xml:space="preserve">UU vs </w:t>
      </w:r>
      <w:r w:rsidR="00B04756">
        <w:rPr>
          <w:lang w:val="nb-NO"/>
        </w:rPr>
        <w:t>S</w:t>
      </w:r>
      <w:r>
        <w:rPr>
          <w:lang w:val="nb-NO"/>
        </w:rPr>
        <w:t>EO</w:t>
      </w:r>
    </w:p>
    <w:p w14:paraId="044B37C3" w14:textId="1E2899D9" w:rsidR="00807AF1" w:rsidRDefault="004B76DE" w:rsidP="00807AF1">
      <w:pPr>
        <w:pStyle w:val="Heading1"/>
        <w:rPr>
          <w:lang w:val="nb-NO"/>
        </w:rPr>
      </w:pPr>
      <w:r>
        <w:rPr>
          <w:lang w:val="nb-NO"/>
        </w:rPr>
        <w:t>UU – Universell utforming</w:t>
      </w:r>
    </w:p>
    <w:p w14:paraId="16A2DFE5" w14:textId="6F3E4748" w:rsidR="00807AF1" w:rsidRDefault="00807AF1" w:rsidP="00807AF1">
      <w:pPr>
        <w:rPr>
          <w:lang w:val="nb-NO"/>
        </w:rPr>
      </w:pPr>
      <w:r>
        <w:rPr>
          <w:lang w:val="nb-NO"/>
        </w:rPr>
        <w:t xml:space="preserve">Samfunnet betår av mennesker av ulik bakgrunn, alder, funksjonsnivå og </w:t>
      </w:r>
      <w:r w:rsidR="004D522B">
        <w:rPr>
          <w:lang w:val="nb-NO"/>
        </w:rPr>
        <w:t xml:space="preserve">mye </w:t>
      </w:r>
      <w:r>
        <w:rPr>
          <w:lang w:val="nb-NO"/>
        </w:rPr>
        <w:t xml:space="preserve">mer. </w:t>
      </w:r>
      <w:r w:rsidR="003375FA">
        <w:rPr>
          <w:lang w:val="nb-NO"/>
        </w:rPr>
        <w:t xml:space="preserve">Universell utforming er et begrep som </w:t>
      </w:r>
      <w:r w:rsidR="001766BA">
        <w:rPr>
          <w:lang w:val="nb-NO"/>
        </w:rPr>
        <w:t>brukes om</w:t>
      </w:r>
      <w:r w:rsidR="003375FA">
        <w:rPr>
          <w:lang w:val="nb-NO"/>
        </w:rPr>
        <w:t xml:space="preserve"> hvordan man utformer tjenester og produkter</w:t>
      </w:r>
      <w:r w:rsidR="001766BA">
        <w:rPr>
          <w:lang w:val="nb-NO"/>
        </w:rPr>
        <w:t xml:space="preserve"> for at de </w:t>
      </w:r>
      <w:r w:rsidR="00616E8B">
        <w:rPr>
          <w:lang w:val="nb-NO"/>
        </w:rPr>
        <w:t xml:space="preserve">i størst mulig grad </w:t>
      </w:r>
      <w:r w:rsidR="001766BA">
        <w:rPr>
          <w:lang w:val="nb-NO"/>
        </w:rPr>
        <w:t>skal kunne brukes av alle. Dette st</w:t>
      </w:r>
      <w:r w:rsidR="00616E8B">
        <w:rPr>
          <w:lang w:val="nb-NO"/>
        </w:rPr>
        <w:t>y</w:t>
      </w:r>
      <w:r w:rsidR="001766BA">
        <w:rPr>
          <w:lang w:val="nb-NO"/>
        </w:rPr>
        <w:t xml:space="preserve">rker demokratiet fordi det gir så mange som mulig muligheten til å delta likeverdig. Et eksempel på universell utforming kan være at et offentlig bygg ikke har gulvlister i døråpninger og </w:t>
      </w:r>
      <w:r w:rsidR="00616E8B">
        <w:rPr>
          <w:lang w:val="nb-NO"/>
        </w:rPr>
        <w:t>heis</w:t>
      </w:r>
      <w:r w:rsidR="001766BA">
        <w:rPr>
          <w:lang w:val="nb-NO"/>
        </w:rPr>
        <w:t>, slik at rullestolbrukere kommer seg lettere fram.</w:t>
      </w:r>
    </w:p>
    <w:p w14:paraId="20C225EA" w14:textId="169939B1" w:rsidR="001766BA" w:rsidRDefault="007F3DA6" w:rsidP="00807AF1">
      <w:pPr>
        <w:rPr>
          <w:lang w:val="nb-NO"/>
        </w:rPr>
      </w:pPr>
      <w:r>
        <w:rPr>
          <w:lang w:val="nb-NO"/>
        </w:rPr>
        <w:t>I Norge</w:t>
      </w:r>
      <w:r w:rsidR="001766BA">
        <w:rPr>
          <w:lang w:val="nb-NO"/>
        </w:rPr>
        <w:t xml:space="preserve"> stille</w:t>
      </w:r>
      <w:r>
        <w:rPr>
          <w:lang w:val="nb-NO"/>
        </w:rPr>
        <w:t>s det</w:t>
      </w:r>
      <w:r w:rsidR="001766BA">
        <w:rPr>
          <w:lang w:val="nb-NO"/>
        </w:rPr>
        <w:t xml:space="preserve"> krav til universell utforming på ulike områder</w:t>
      </w:r>
      <w:r w:rsidR="00C353E6">
        <w:rPr>
          <w:lang w:val="nb-NO"/>
        </w:rPr>
        <w:t xml:space="preserve"> - k</w:t>
      </w:r>
      <w:r w:rsidR="00616E8B">
        <w:rPr>
          <w:lang w:val="nb-NO"/>
        </w:rPr>
        <w:t>anskje spesielt</w:t>
      </w:r>
      <w:r w:rsidR="001766BA">
        <w:rPr>
          <w:lang w:val="nb-NO"/>
        </w:rPr>
        <w:t xml:space="preserve"> på digitale plattformer</w:t>
      </w:r>
      <w:r w:rsidR="00616E8B">
        <w:rPr>
          <w:lang w:val="nb-NO"/>
        </w:rPr>
        <w:t xml:space="preserve">, fordi (riktig) digitalisering </w:t>
      </w:r>
      <w:r w:rsidR="00C353E6">
        <w:rPr>
          <w:lang w:val="nb-NO"/>
        </w:rPr>
        <w:t>i seg selv øker</w:t>
      </w:r>
      <w:r w:rsidR="00616E8B">
        <w:rPr>
          <w:lang w:val="nb-NO"/>
        </w:rPr>
        <w:t xml:space="preserve"> tilgangen for </w:t>
      </w:r>
      <w:r w:rsidR="00C353E6">
        <w:rPr>
          <w:lang w:val="nb-NO"/>
        </w:rPr>
        <w:t>flere</w:t>
      </w:r>
      <w:r w:rsidR="00616E8B">
        <w:rPr>
          <w:lang w:val="nb-NO"/>
        </w:rPr>
        <w:t xml:space="preserve"> brukergrupper.</w:t>
      </w:r>
      <w:r w:rsidR="00C353E6">
        <w:rPr>
          <w:lang w:val="nb-NO"/>
        </w:rPr>
        <w:t xml:space="preserve"> Når det kommer til web-design og utvikling av tilgjengelige nettsider</w:t>
      </w:r>
      <w:r w:rsidR="004D522B">
        <w:rPr>
          <w:lang w:val="nb-NO"/>
        </w:rPr>
        <w:t>, finnes det retningslinjer spesifisert under</w:t>
      </w:r>
      <w:r w:rsidR="00765A5A">
        <w:rPr>
          <w:lang w:val="nb-NO"/>
        </w:rPr>
        <w:t xml:space="preserve"> «</w:t>
      </w:r>
      <w:r w:rsidR="00765A5A" w:rsidRPr="00765A5A">
        <w:rPr>
          <w:lang w:val="nb-NO"/>
        </w:rPr>
        <w:t>Web Content Accessibility Guidelines</w:t>
      </w:r>
      <w:r w:rsidR="00765A5A">
        <w:rPr>
          <w:lang w:val="nb-NO"/>
        </w:rPr>
        <w:t>»</w:t>
      </w:r>
      <w:r w:rsidR="004D522B">
        <w:rPr>
          <w:lang w:val="nb-NO"/>
        </w:rPr>
        <w:t xml:space="preserve"> </w:t>
      </w:r>
      <w:r w:rsidR="00765A5A">
        <w:rPr>
          <w:lang w:val="nb-NO"/>
        </w:rPr>
        <w:t xml:space="preserve">(WCAG), som er utarbeidet av «The </w:t>
      </w:r>
      <w:r w:rsidR="00765A5A" w:rsidRPr="00765A5A">
        <w:rPr>
          <w:lang w:val="nb-NO"/>
        </w:rPr>
        <w:t>Web Accessibility Initiative</w:t>
      </w:r>
      <w:r w:rsidR="00765A5A">
        <w:rPr>
          <w:lang w:val="nb-NO"/>
        </w:rPr>
        <w:t>»</w:t>
      </w:r>
      <w:r w:rsidR="00765A5A" w:rsidRPr="00765A5A">
        <w:rPr>
          <w:lang w:val="nb-NO"/>
        </w:rPr>
        <w:t xml:space="preserve"> (WAI)</w:t>
      </w:r>
      <w:r w:rsidR="00765A5A">
        <w:rPr>
          <w:lang w:val="nb-NO"/>
        </w:rPr>
        <w:t>.</w:t>
      </w:r>
    </w:p>
    <w:p w14:paraId="0F46F2AD" w14:textId="7A4D14A0" w:rsidR="00EB3CC6" w:rsidRDefault="00EB3CC6" w:rsidP="00EB3CC6">
      <w:pPr>
        <w:pStyle w:val="Heading2"/>
        <w:rPr>
          <w:lang w:val="nb-NO"/>
        </w:rPr>
      </w:pPr>
      <w:r>
        <w:rPr>
          <w:lang w:val="nb-NO"/>
        </w:rPr>
        <w:t>WCAG</w:t>
      </w:r>
      <w:r w:rsidR="0033530A">
        <w:rPr>
          <w:lang w:val="nb-NO"/>
        </w:rPr>
        <w:t xml:space="preserve"> – </w:t>
      </w:r>
      <w:r w:rsidR="00247F6C">
        <w:rPr>
          <w:lang w:val="nb-NO"/>
        </w:rPr>
        <w:t>eksempler på retningslinjer</w:t>
      </w:r>
    </w:p>
    <w:p w14:paraId="03FC456F" w14:textId="08EE25E7" w:rsidR="00A2494E" w:rsidRDefault="006839AD" w:rsidP="00EB3CC6">
      <w:pPr>
        <w:rPr>
          <w:lang w:val="nb-NO"/>
        </w:rPr>
      </w:pPr>
      <w:r>
        <w:rPr>
          <w:lang w:val="nb-NO"/>
        </w:rPr>
        <w:t xml:space="preserve">Universell utforming av nettsteder og apper i Norge blir regulert av en forskrift, der det stilles krav til at 35 av de 61 kriteriene i WCAG 2.0 er oppfylt. </w:t>
      </w:r>
      <w:r w:rsidR="00247F6C">
        <w:rPr>
          <w:lang w:val="nb-NO"/>
        </w:rPr>
        <w:t>Her er tre eksempler på retningslinje</w:t>
      </w:r>
      <w:r w:rsidR="0051288A">
        <w:rPr>
          <w:lang w:val="nb-NO"/>
        </w:rPr>
        <w:t>r:</w:t>
      </w:r>
    </w:p>
    <w:p w14:paraId="2A9FB635" w14:textId="0739811F" w:rsidR="00A2494E" w:rsidRDefault="00A2494E" w:rsidP="00EB3CC6">
      <w:pPr>
        <w:rPr>
          <w:lang w:val="nb-NO"/>
        </w:rPr>
      </w:pPr>
      <w:r w:rsidRPr="00901E34">
        <w:rPr>
          <w:b/>
          <w:bCs/>
          <w:lang w:val="nb-NO"/>
        </w:rPr>
        <w:t xml:space="preserve">1.1.1 </w:t>
      </w:r>
      <w:r w:rsidR="00901E34" w:rsidRPr="00901E34">
        <w:rPr>
          <w:b/>
          <w:bCs/>
          <w:lang w:val="nb-NO"/>
        </w:rPr>
        <w:t>– Ikke-tekstlig innhold:</w:t>
      </w:r>
      <w:r w:rsidR="00901E34">
        <w:rPr>
          <w:lang w:val="nb-NO"/>
        </w:rPr>
        <w:t xml:space="preserve"> </w:t>
      </w:r>
      <w:r w:rsidR="00A527D0">
        <w:rPr>
          <w:lang w:val="nb-NO"/>
        </w:rPr>
        <w:t>Når det gjelder tilrettelegging for svaksynte, finnes det blant annet kritre</w:t>
      </w:r>
      <w:r w:rsidR="00901E34">
        <w:rPr>
          <w:lang w:val="nb-NO"/>
        </w:rPr>
        <w:t>ium</w:t>
      </w:r>
      <w:r w:rsidR="00A527D0">
        <w:rPr>
          <w:lang w:val="nb-NO"/>
        </w:rPr>
        <w:t xml:space="preserve"> for alternativ tekst til innhold som ikke er tekst fra før. Dette er for at en skjermoppleser skal kunne presentere dette innholdet likeverdig til en svaksynt, som til alle andre. </w:t>
      </w:r>
    </w:p>
    <w:p w14:paraId="7279CA51" w14:textId="2FA54E9A" w:rsidR="00EB3CC6" w:rsidRDefault="00901E34" w:rsidP="00EB3CC6">
      <w:pPr>
        <w:rPr>
          <w:lang w:val="nb-NO"/>
        </w:rPr>
      </w:pPr>
      <w:r w:rsidRPr="00901E34">
        <w:rPr>
          <w:b/>
          <w:bCs/>
          <w:lang w:val="nb-NO"/>
        </w:rPr>
        <w:t>2.3.1 – Terskelverdi på maksimalt tre glimt:</w:t>
      </w:r>
      <w:r>
        <w:rPr>
          <w:lang w:val="nb-NO"/>
        </w:rPr>
        <w:t xml:space="preserve"> </w:t>
      </w:r>
      <w:r w:rsidR="00A2494E">
        <w:rPr>
          <w:lang w:val="nb-NO"/>
        </w:rPr>
        <w:t xml:space="preserve">Det finnes </w:t>
      </w:r>
      <w:r w:rsidR="00247F6C">
        <w:rPr>
          <w:lang w:val="nb-NO"/>
        </w:rPr>
        <w:t>kriterier</w:t>
      </w:r>
      <w:r w:rsidR="00A2494E">
        <w:rPr>
          <w:lang w:val="nb-NO"/>
        </w:rPr>
        <w:t xml:space="preserve"> som </w:t>
      </w:r>
      <w:r w:rsidR="00247F6C">
        <w:rPr>
          <w:lang w:val="nb-NO"/>
        </w:rPr>
        <w:t>beskriver</w:t>
      </w:r>
      <w:r w:rsidR="00A2494E">
        <w:rPr>
          <w:lang w:val="nb-NO"/>
        </w:rPr>
        <w:t xml:space="preserve"> at elementer ikke skal blinke mer enn 3 ganger per sekund, da dette vil kunne utløse anfall eller sterkt ubehag hos enkelte, for eksempel epileptikere. Det presiseres at ingen elementer på siden kan ha slik blinking, da det vil forhindre disse menneskene i å kunne bruke nettstedet i det hele tatt.</w:t>
      </w:r>
    </w:p>
    <w:p w14:paraId="6F796652" w14:textId="0C96D8C7" w:rsidR="00A2494E" w:rsidRPr="00901E34" w:rsidRDefault="00A2494E" w:rsidP="00EB3CC6">
      <w:pPr>
        <w:rPr>
          <w:lang w:val="nb-NO"/>
        </w:rPr>
      </w:pPr>
      <w:r w:rsidRPr="00901E34">
        <w:rPr>
          <w:b/>
          <w:bCs/>
          <w:lang w:val="nb-NO"/>
        </w:rPr>
        <w:t>3.2.4</w:t>
      </w:r>
      <w:r w:rsidR="00901E34">
        <w:rPr>
          <w:b/>
          <w:bCs/>
          <w:lang w:val="nb-NO"/>
        </w:rPr>
        <w:t xml:space="preserve"> – Konsekvent identifikasjon:</w:t>
      </w:r>
      <w:r w:rsidR="00901E34">
        <w:rPr>
          <w:lang w:val="nb-NO"/>
        </w:rPr>
        <w:t xml:space="preserve"> Det finnes også flere kriterier som ikke bare er </w:t>
      </w:r>
      <w:r w:rsidR="00B2628E">
        <w:rPr>
          <w:lang w:val="nb-NO"/>
        </w:rPr>
        <w:t>fordelaktige</w:t>
      </w:r>
      <w:r w:rsidR="00901E34">
        <w:rPr>
          <w:lang w:val="nb-NO"/>
        </w:rPr>
        <w:t xml:space="preserve"> for  mennesker med funksjonshemninger. Konsekvent identifikasjon handler om at funksjonelle komponenter som brukes gjentagende på nettstedet, skal ha samme utforming.</w:t>
      </w:r>
      <w:r w:rsidR="00B2628E">
        <w:rPr>
          <w:lang w:val="nb-NO"/>
        </w:rPr>
        <w:t xml:space="preserve"> Det vil gjøre at navigasjon og interaksjon på nettstedet blir lettere for alle brukere.</w:t>
      </w:r>
    </w:p>
    <w:p w14:paraId="72A76B90" w14:textId="07C30964" w:rsidR="00B04756" w:rsidRDefault="00B04756" w:rsidP="00B04756">
      <w:pPr>
        <w:pStyle w:val="Heading1"/>
        <w:rPr>
          <w:lang w:val="nb-NO"/>
        </w:rPr>
      </w:pPr>
      <w:r>
        <w:rPr>
          <w:lang w:val="nb-NO"/>
        </w:rPr>
        <w:t>SEO – Søkemotoroptimalisering</w:t>
      </w:r>
    </w:p>
    <w:p w14:paraId="604BEC43" w14:textId="6C8FE44E" w:rsidR="008B3FEE" w:rsidRPr="008B3FEE" w:rsidRDefault="008B3FEE" w:rsidP="008B3FEE">
      <w:pPr>
        <w:rPr>
          <w:lang w:val="nb-NO"/>
        </w:rPr>
      </w:pPr>
      <w:r>
        <w:rPr>
          <w:lang w:val="nb-NO"/>
        </w:rPr>
        <w:t>Søkemotoroptimalisering handler først og fremst om riktig kategorisering og fremstilling av innhold, slik at søkemotorer kan finne fram til så riktig innhold som mulig for sine brukere. Dette er til fordel for både brukerne</w:t>
      </w:r>
      <w:r w:rsidR="001A7E2D">
        <w:rPr>
          <w:lang w:val="nb-NO"/>
        </w:rPr>
        <w:t>/kunder</w:t>
      </w:r>
      <w:r>
        <w:rPr>
          <w:lang w:val="nb-NO"/>
        </w:rPr>
        <w:t xml:space="preserve">, </w:t>
      </w:r>
      <w:r w:rsidR="001A7E2D">
        <w:rPr>
          <w:lang w:val="nb-NO"/>
        </w:rPr>
        <w:t xml:space="preserve">eiere av </w:t>
      </w:r>
      <w:r>
        <w:rPr>
          <w:lang w:val="nb-NO"/>
        </w:rPr>
        <w:t>søkemotore</w:t>
      </w:r>
      <w:r w:rsidR="001A7E2D">
        <w:rPr>
          <w:lang w:val="nb-NO"/>
        </w:rPr>
        <w:t>r (som Google, Yahoo, Bing osv.)</w:t>
      </w:r>
      <w:r>
        <w:rPr>
          <w:lang w:val="nb-NO"/>
        </w:rPr>
        <w:t xml:space="preserve"> og innholdsprodusenter og produktselgere på nett. Søkemotoroptimalisering blir </w:t>
      </w:r>
      <w:r w:rsidR="001A7E2D">
        <w:rPr>
          <w:lang w:val="nb-NO"/>
        </w:rPr>
        <w:t xml:space="preserve">naturligvis </w:t>
      </w:r>
      <w:r>
        <w:rPr>
          <w:lang w:val="nb-NO"/>
        </w:rPr>
        <w:t xml:space="preserve">også brukt av produsenter for å få </w:t>
      </w:r>
      <w:r w:rsidR="001A7E2D">
        <w:rPr>
          <w:lang w:val="nb-NO"/>
        </w:rPr>
        <w:t>økt synlighet på nett</w:t>
      </w:r>
      <w:r>
        <w:rPr>
          <w:lang w:val="nb-NO"/>
        </w:rPr>
        <w:t xml:space="preserve"> og kontakt med brukere</w:t>
      </w:r>
      <w:r w:rsidR="001A7E2D">
        <w:rPr>
          <w:lang w:val="nb-NO"/>
        </w:rPr>
        <w:t xml:space="preserve">/kunder. </w:t>
      </w:r>
      <w:r>
        <w:rPr>
          <w:lang w:val="nb-NO"/>
        </w:rPr>
        <w:t>I selve arbeidet</w:t>
      </w:r>
      <w:r w:rsidR="001A7E2D">
        <w:rPr>
          <w:lang w:val="nb-NO"/>
        </w:rPr>
        <w:t xml:space="preserve"> </w:t>
      </w:r>
      <w:r>
        <w:rPr>
          <w:lang w:val="nb-NO"/>
        </w:rPr>
        <w:t>mot dette</w:t>
      </w:r>
      <w:r w:rsidR="00D4502A">
        <w:rPr>
          <w:lang w:val="nb-NO"/>
        </w:rPr>
        <w:t>,</w:t>
      </w:r>
      <w:r>
        <w:rPr>
          <w:lang w:val="nb-NO"/>
        </w:rPr>
        <w:t xml:space="preserve"> handler det om</w:t>
      </w:r>
      <w:r w:rsidR="008E1B1D">
        <w:rPr>
          <w:lang w:val="nb-NO"/>
        </w:rPr>
        <w:t xml:space="preserve"> den tekniske</w:t>
      </w:r>
      <w:r>
        <w:rPr>
          <w:lang w:val="nb-NO"/>
        </w:rPr>
        <w:t xml:space="preserve"> utformingen av et nettsted og arbeidet med disse tre punktene:</w:t>
      </w:r>
    </w:p>
    <w:p w14:paraId="7B2D7AFA" w14:textId="1CDF0805" w:rsidR="007F3DA6" w:rsidRDefault="007F3DA6" w:rsidP="007F3DA6">
      <w:pPr>
        <w:pStyle w:val="ListParagraph"/>
        <w:numPr>
          <w:ilvl w:val="0"/>
          <w:numId w:val="1"/>
        </w:numPr>
        <w:rPr>
          <w:lang w:val="nb-NO"/>
        </w:rPr>
      </w:pPr>
      <w:r w:rsidRPr="007F3DA6">
        <w:rPr>
          <w:lang w:val="nb-NO"/>
        </w:rPr>
        <w:t>Semantikk</w:t>
      </w:r>
    </w:p>
    <w:p w14:paraId="22F63A7F" w14:textId="61BB8729" w:rsidR="007F3DA6" w:rsidRDefault="007F3DA6" w:rsidP="007F3DA6">
      <w:pPr>
        <w:pStyle w:val="ListParagraph"/>
        <w:numPr>
          <w:ilvl w:val="0"/>
          <w:numId w:val="1"/>
        </w:numPr>
        <w:rPr>
          <w:lang w:val="nb-NO"/>
        </w:rPr>
      </w:pPr>
      <w:r>
        <w:rPr>
          <w:lang w:val="nb-NO"/>
        </w:rPr>
        <w:t>Struktur</w:t>
      </w:r>
    </w:p>
    <w:p w14:paraId="59C93F78" w14:textId="33436A6E" w:rsidR="001A7E2D" w:rsidRDefault="007F3DA6" w:rsidP="001A7E2D">
      <w:pPr>
        <w:pStyle w:val="ListParagraph"/>
        <w:numPr>
          <w:ilvl w:val="0"/>
          <w:numId w:val="1"/>
        </w:numPr>
        <w:rPr>
          <w:lang w:val="nb-NO"/>
        </w:rPr>
      </w:pPr>
      <w:r>
        <w:rPr>
          <w:lang w:val="nb-NO"/>
        </w:rPr>
        <w:t>Innhold</w:t>
      </w:r>
    </w:p>
    <w:p w14:paraId="3C56C3CB" w14:textId="62E0F59E" w:rsidR="001A7E2D" w:rsidRDefault="001A7E2D" w:rsidP="001A7E2D">
      <w:pPr>
        <w:pStyle w:val="Heading2"/>
        <w:rPr>
          <w:lang w:val="nb-NO"/>
        </w:rPr>
      </w:pPr>
      <w:r>
        <w:rPr>
          <w:lang w:val="nb-NO"/>
        </w:rPr>
        <w:lastRenderedPageBreak/>
        <w:t>Semantikk – mening</w:t>
      </w:r>
    </w:p>
    <w:p w14:paraId="050D3AF8" w14:textId="2F3E68FD" w:rsidR="001A7E2D" w:rsidRDefault="001A7E2D" w:rsidP="001A7E2D">
      <w:pPr>
        <w:rPr>
          <w:lang w:val="nb-NO"/>
        </w:rPr>
      </w:pPr>
      <w:r>
        <w:rPr>
          <w:lang w:val="nb-NO"/>
        </w:rPr>
        <w:t xml:space="preserve">I et HTML-dokument brukes «tag»-er for å sette struktur og fortelle nettleseren hva innholdet på en nettside er. Å bruke semantiske (meningsfulle) «tag»-er gjør nettstedet mer optimalisert mot søkemotorer fordi </w:t>
      </w:r>
      <w:r w:rsidR="00BD2CFF">
        <w:rPr>
          <w:lang w:val="nb-NO"/>
        </w:rPr>
        <w:t>«tag»-ene underbygger innholdet som er publisert mot brukerne.</w:t>
      </w:r>
    </w:p>
    <w:p w14:paraId="084E73B3" w14:textId="4450E66D" w:rsidR="00BD2CFF" w:rsidRDefault="00BD2CFF" w:rsidP="00BD2CFF">
      <w:pPr>
        <w:pStyle w:val="Heading2"/>
        <w:rPr>
          <w:lang w:val="nb-NO"/>
        </w:rPr>
      </w:pPr>
      <w:r>
        <w:rPr>
          <w:lang w:val="nb-NO"/>
        </w:rPr>
        <w:t xml:space="preserve">Struktur – </w:t>
      </w:r>
      <w:r w:rsidR="00236373">
        <w:rPr>
          <w:lang w:val="nb-NO"/>
        </w:rPr>
        <w:t>tilgjengelighet av informasjon</w:t>
      </w:r>
    </w:p>
    <w:p w14:paraId="2E18F2A8" w14:textId="170D9838" w:rsidR="00585D22" w:rsidRDefault="00236373" w:rsidP="00585D22">
      <w:pPr>
        <w:rPr>
          <w:lang w:val="nb-NO"/>
        </w:rPr>
      </w:pPr>
      <w:r>
        <w:rPr>
          <w:lang w:val="nb-NO"/>
        </w:rPr>
        <w:t>Strukturen har veldig mye å si for hvor lenge en bruker blir på et gitt nettsted</w:t>
      </w:r>
      <w:r w:rsidR="0082373D">
        <w:rPr>
          <w:lang w:val="nb-NO"/>
        </w:rPr>
        <w:t>, og dette vil påvirke populariteten til nettstedet gjennom søkemotorene</w:t>
      </w:r>
      <w:r>
        <w:rPr>
          <w:lang w:val="nb-NO"/>
        </w:rPr>
        <w:t>. Brukere er ofte på «jakt» etter én spesiell ting eller ett konkret svar når de navigerer seg fram. Alt fra overskrifter til bilder, symboler og farger forteller brukeren hvor hen er</w:t>
      </w:r>
      <w:r w:rsidR="00D40DA2">
        <w:rPr>
          <w:lang w:val="nb-NO"/>
        </w:rPr>
        <w:t>.</w:t>
      </w:r>
      <w:r>
        <w:rPr>
          <w:lang w:val="nb-NO"/>
        </w:rPr>
        <w:t xml:space="preserve"> </w:t>
      </w:r>
      <w:r w:rsidR="00D40DA2">
        <w:rPr>
          <w:lang w:val="nb-NO"/>
        </w:rPr>
        <w:t>Jo</w:t>
      </w:r>
      <w:r>
        <w:rPr>
          <w:lang w:val="nb-NO"/>
        </w:rPr>
        <w:t xml:space="preserve"> tydeligere dette formidles, </w:t>
      </w:r>
      <w:r w:rsidR="00D40DA2">
        <w:rPr>
          <w:lang w:val="nb-NO"/>
        </w:rPr>
        <w:t>desto</w:t>
      </w:r>
      <w:r>
        <w:rPr>
          <w:lang w:val="nb-NO"/>
        </w:rPr>
        <w:t xml:space="preserve"> raskere kan brukeren fortsette til det innholdet hen er på jakt etter. Navigasjons-baren og andre klikkbare elementer gir brukeren mulighet til å navigere seg videre.</w:t>
      </w:r>
      <w:r w:rsidR="00D40DA2">
        <w:rPr>
          <w:lang w:val="nb-NO"/>
        </w:rPr>
        <w:t xml:space="preserve"> Hvis hen ikke umiddelbart finner en vei til denne informasjonen, er sjansen veldig stor for at hen forlater nettstedet</w:t>
      </w:r>
      <w:r w:rsidR="0082373D">
        <w:rPr>
          <w:lang w:val="nb-NO"/>
        </w:rPr>
        <w:t xml:space="preserve"> og f.eks klikker seg inn på en annen link i søkeresultatet.</w:t>
      </w:r>
    </w:p>
    <w:p w14:paraId="44B8687D" w14:textId="7EAB4BB4" w:rsidR="00585D22" w:rsidRDefault="00585D22" w:rsidP="00585D22">
      <w:pPr>
        <w:pStyle w:val="Heading2"/>
        <w:rPr>
          <w:lang w:val="nb-NO"/>
        </w:rPr>
      </w:pPr>
      <w:r>
        <w:rPr>
          <w:lang w:val="nb-NO"/>
        </w:rPr>
        <w:t xml:space="preserve">Innhold </w:t>
      </w:r>
      <w:r w:rsidR="00D40DA2">
        <w:rPr>
          <w:lang w:val="nb-NO"/>
        </w:rPr>
        <w:t>–</w:t>
      </w:r>
      <w:r>
        <w:rPr>
          <w:lang w:val="nb-NO"/>
        </w:rPr>
        <w:t xml:space="preserve"> </w:t>
      </w:r>
      <w:r w:rsidR="00D40DA2">
        <w:rPr>
          <w:lang w:val="nb-NO"/>
        </w:rPr>
        <w:t>eller pynt?</w:t>
      </w:r>
    </w:p>
    <w:p w14:paraId="4495E00B" w14:textId="1945FB34" w:rsidR="00715476" w:rsidRDefault="00715476" w:rsidP="00D40DA2">
      <w:pPr>
        <w:rPr>
          <w:lang w:val="nb-NO"/>
        </w:rPr>
      </w:pPr>
      <w:r>
        <w:rPr>
          <w:lang w:val="nb-NO"/>
        </w:rPr>
        <w:t>«Content is King»</w:t>
      </w:r>
    </w:p>
    <w:p w14:paraId="0C84384C" w14:textId="7F956C4A" w:rsidR="00D40DA2" w:rsidRDefault="00D40DA2" w:rsidP="00D40DA2">
      <w:pPr>
        <w:rPr>
          <w:lang w:val="nb-NO"/>
        </w:rPr>
      </w:pPr>
      <w:r>
        <w:rPr>
          <w:lang w:val="nb-NO"/>
        </w:rPr>
        <w:t>Formålet til et nettsted er alltid å publisere innhold, og eventuelt gjøre det mulig for brukere å interagere med dette innholdet. Derfor er det grunnleggende</w:t>
      </w:r>
      <w:r w:rsidR="00EB3CC6">
        <w:rPr>
          <w:lang w:val="nb-NO"/>
        </w:rPr>
        <w:t xml:space="preserve"> viktig</w:t>
      </w:r>
      <w:r>
        <w:rPr>
          <w:lang w:val="nb-NO"/>
        </w:rPr>
        <w:t xml:space="preserve"> at utformingen og designet av nettstedet </w:t>
      </w:r>
      <w:r w:rsidR="00EB3CC6">
        <w:rPr>
          <w:lang w:val="nb-NO"/>
        </w:rPr>
        <w:t>u</w:t>
      </w:r>
      <w:r>
        <w:rPr>
          <w:lang w:val="nb-NO"/>
        </w:rPr>
        <w:t>nderbygger</w:t>
      </w:r>
      <w:r w:rsidR="00EB3CC6">
        <w:rPr>
          <w:lang w:val="nb-NO"/>
        </w:rPr>
        <w:t>, og i beste fall forsterker,</w:t>
      </w:r>
      <w:r>
        <w:rPr>
          <w:lang w:val="nb-NO"/>
        </w:rPr>
        <w:t xml:space="preserve"> innholdet. Alle farger, elementer, animasjoner og bilder som ikke underbygger innholdet kan kalles </w:t>
      </w:r>
      <w:r w:rsidR="00EB3CC6">
        <w:rPr>
          <w:lang w:val="nb-NO"/>
        </w:rPr>
        <w:t>«</w:t>
      </w:r>
      <w:r>
        <w:rPr>
          <w:lang w:val="nb-NO"/>
        </w:rPr>
        <w:t>pynt</w:t>
      </w:r>
      <w:r w:rsidR="00EB3CC6">
        <w:rPr>
          <w:lang w:val="nb-NO"/>
        </w:rPr>
        <w:t>»</w:t>
      </w:r>
      <w:r>
        <w:rPr>
          <w:lang w:val="nb-NO"/>
        </w:rPr>
        <w:t xml:space="preserve">, og kan egentlig være med på å forvirre brukeren </w:t>
      </w:r>
      <w:r w:rsidR="00EB3CC6">
        <w:rPr>
          <w:lang w:val="nb-NO"/>
        </w:rPr>
        <w:t>og undertrykke/skjule innholdet.</w:t>
      </w:r>
    </w:p>
    <w:p w14:paraId="266FE02F" w14:textId="4EC5A7E2" w:rsidR="00BD2CFF" w:rsidRDefault="0082373D" w:rsidP="00BD2CFF">
      <w:pPr>
        <w:rPr>
          <w:lang w:val="nb-NO"/>
        </w:rPr>
      </w:pPr>
      <w:r>
        <w:rPr>
          <w:lang w:val="nb-NO"/>
        </w:rPr>
        <w:t xml:space="preserve">Samtidig vil overflod av elementer som ikke bunner i innhold som er relevant for siden, ikke bli særlig godt likt i en søkemotor. </w:t>
      </w:r>
      <w:r w:rsidR="00EE272B">
        <w:rPr>
          <w:lang w:val="nb-NO"/>
        </w:rPr>
        <w:t xml:space="preserve">For eksempel kan et </w:t>
      </w:r>
      <w:r>
        <w:rPr>
          <w:lang w:val="nb-NO"/>
        </w:rPr>
        <w:t xml:space="preserve">bilde av en bie gjerne ha en alt-atributt som forteller at det er en bie, men hvis ikke denne bien hører hjemme sammen med resten av informasjonen på siden, </w:t>
      </w:r>
      <w:r w:rsidR="00EE272B">
        <w:rPr>
          <w:lang w:val="nb-NO"/>
        </w:rPr>
        <w:t>vil ikke brukere få noe ut av å klikke på dette bildet</w:t>
      </w:r>
      <w:r w:rsidR="00FD6D64">
        <w:rPr>
          <w:lang w:val="nb-NO"/>
        </w:rPr>
        <w:t xml:space="preserve"> i søk</w:t>
      </w:r>
      <w:r w:rsidR="00EE272B">
        <w:rPr>
          <w:lang w:val="nb-NO"/>
        </w:rPr>
        <w:t xml:space="preserve"> for å finne mer informasjon om bier.</w:t>
      </w:r>
      <w:r w:rsidR="00FD6D64">
        <w:rPr>
          <w:lang w:val="nb-NO"/>
        </w:rPr>
        <w:t xml:space="preserve"> Derfor, dersom et bilde kun er en abstrakt bakgrunn, er det bedre å la alt-atributten stå tom.</w:t>
      </w:r>
    </w:p>
    <w:p w14:paraId="0FC674B4" w14:textId="6E3FEA9D" w:rsidR="00773BAE" w:rsidRDefault="00773BAE" w:rsidP="00773BAE">
      <w:pPr>
        <w:pStyle w:val="Heading1"/>
        <w:rPr>
          <w:lang w:val="nb-NO"/>
        </w:rPr>
      </w:pPr>
      <w:r>
        <w:rPr>
          <w:lang w:val="nb-NO"/>
        </w:rPr>
        <w:t>Tabell:</w:t>
      </w:r>
    </w:p>
    <w:p w14:paraId="3654C779" w14:textId="2F8B2D43" w:rsidR="00773BAE" w:rsidRDefault="00773BAE" w:rsidP="00773BAE">
      <w:pPr>
        <w:rPr>
          <w:lang w:val="nb-NO"/>
        </w:rPr>
      </w:pPr>
      <w:r>
        <w:rPr>
          <w:lang w:val="nb-NO"/>
        </w:rPr>
        <w:t>Tre kolonner og tre rader. Dvs to av hvert sammenlikningspunkt.</w:t>
      </w:r>
    </w:p>
    <w:p w14:paraId="09541CE3" w14:textId="4521D0D5" w:rsidR="00773BAE" w:rsidRDefault="0029723E" w:rsidP="00773BAE">
      <w:pPr>
        <w:rPr>
          <w:lang w:val="nb-NO"/>
        </w:rPr>
      </w:pPr>
      <w:r>
        <w:rPr>
          <w:lang w:val="nb-NO"/>
        </w:rPr>
        <w:t>Colonne1: UU</w:t>
      </w:r>
    </w:p>
    <w:p w14:paraId="3D5550A6" w14:textId="0E6CD08C" w:rsidR="0029723E" w:rsidRDefault="0029723E" w:rsidP="00773BAE">
      <w:pPr>
        <w:rPr>
          <w:lang w:val="nb-NO"/>
        </w:rPr>
      </w:pPr>
      <w:r>
        <w:rPr>
          <w:lang w:val="nb-NO"/>
        </w:rPr>
        <w:t>Colonne2: SEO</w:t>
      </w:r>
    </w:p>
    <w:p w14:paraId="6192B705" w14:textId="561B2027" w:rsidR="0029723E" w:rsidRDefault="0029723E" w:rsidP="00773BAE">
      <w:pPr>
        <w:rPr>
          <w:lang w:val="nb-NO"/>
        </w:rPr>
      </w:pPr>
      <w:r>
        <w:rPr>
          <w:lang w:val="nb-NO"/>
        </w:rPr>
        <w:t>Rad1: Semantikk</w:t>
      </w:r>
    </w:p>
    <w:p w14:paraId="3A9A3410" w14:textId="3B72A980" w:rsidR="0029723E" w:rsidRDefault="0029723E" w:rsidP="00773BAE">
      <w:pPr>
        <w:rPr>
          <w:lang w:val="nb-NO"/>
        </w:rPr>
      </w:pPr>
      <w:r>
        <w:rPr>
          <w:lang w:val="nb-NO"/>
        </w:rPr>
        <w:t>Rad2: Struktur</w:t>
      </w:r>
    </w:p>
    <w:p w14:paraId="7A9E20AD" w14:textId="7762232A" w:rsidR="0029723E" w:rsidRPr="00773BAE" w:rsidRDefault="0029723E" w:rsidP="00773BAE">
      <w:pPr>
        <w:rPr>
          <w:lang w:val="nb-NO"/>
        </w:rPr>
      </w:pPr>
      <w:r>
        <w:rPr>
          <w:lang w:val="nb-NO"/>
        </w:rPr>
        <w:t>Rad3: Innhold</w:t>
      </w:r>
    </w:p>
    <w:p w14:paraId="09B7EB73" w14:textId="11F6A440" w:rsidR="00807AF1" w:rsidRDefault="00807AF1" w:rsidP="00807AF1">
      <w:pPr>
        <w:pStyle w:val="Heading1"/>
        <w:rPr>
          <w:lang w:val="nb-NO"/>
        </w:rPr>
      </w:pPr>
      <w:r>
        <w:rPr>
          <w:lang w:val="nb-NO"/>
        </w:rPr>
        <w:t>Kilder</w:t>
      </w:r>
    </w:p>
    <w:p w14:paraId="44C9A65E" w14:textId="30889DDF" w:rsidR="00807AF1" w:rsidRPr="00A037C3" w:rsidRDefault="00000000" w:rsidP="00807AF1">
      <w:pPr>
        <w:rPr>
          <w:rStyle w:val="Hyperlink"/>
          <w:color w:val="auto"/>
          <w:u w:val="none"/>
          <w:lang w:val="nb-NO"/>
        </w:rPr>
      </w:pPr>
      <w:hyperlink r:id="rId5" w:history="1">
        <w:r w:rsidR="00807AF1" w:rsidRPr="00A037C3">
          <w:rPr>
            <w:rStyle w:val="Hyperlink"/>
            <w:lang w:val="nb-NO"/>
          </w:rPr>
          <w:t>https://uutilsynet.no</w:t>
        </w:r>
      </w:hyperlink>
    </w:p>
    <w:p w14:paraId="60A9E1B2" w14:textId="51E9A351" w:rsidR="00C353E6" w:rsidRPr="00A037C3" w:rsidRDefault="00000000" w:rsidP="00807AF1">
      <w:pPr>
        <w:rPr>
          <w:lang w:val="nb-NO"/>
        </w:rPr>
      </w:pPr>
      <w:hyperlink r:id="rId6" w:history="1">
        <w:r w:rsidR="00C353E6" w:rsidRPr="00A037C3">
          <w:rPr>
            <w:rStyle w:val="Hyperlink"/>
            <w:lang w:val="nb-NO"/>
          </w:rPr>
          <w:t>https://www.w3.o</w:t>
        </w:r>
        <w:r w:rsidR="00C353E6" w:rsidRPr="00A037C3">
          <w:rPr>
            <w:rStyle w:val="Hyperlink"/>
            <w:lang w:val="nb-NO"/>
          </w:rPr>
          <w:t>rg/TR/WCAG20/</w:t>
        </w:r>
      </w:hyperlink>
    </w:p>
    <w:p w14:paraId="0B2B4042" w14:textId="61FC48F5" w:rsidR="00765A5A" w:rsidRDefault="00000000" w:rsidP="00807AF1">
      <w:pPr>
        <w:rPr>
          <w:rStyle w:val="Hyperlink"/>
          <w:lang w:val="nb-NO"/>
        </w:rPr>
      </w:pPr>
      <w:hyperlink r:id="rId7" w:history="1">
        <w:r w:rsidR="00765A5A" w:rsidRPr="00014237">
          <w:rPr>
            <w:rStyle w:val="Hyperlink"/>
            <w:lang w:val="nb-NO"/>
          </w:rPr>
          <w:t>https://www.w3.org/WAI/standards-guidelin</w:t>
        </w:r>
        <w:r w:rsidR="00765A5A" w:rsidRPr="00014237">
          <w:rPr>
            <w:rStyle w:val="Hyperlink"/>
            <w:lang w:val="nb-NO"/>
          </w:rPr>
          <w:t>es/w3c-process/</w:t>
        </w:r>
      </w:hyperlink>
    </w:p>
    <w:p w14:paraId="2687BADE" w14:textId="3330B342" w:rsidR="00EB3CC6" w:rsidRDefault="00EB3CC6" w:rsidP="00807AF1">
      <w:pPr>
        <w:rPr>
          <w:lang w:val="nb-NO"/>
        </w:rPr>
      </w:pPr>
      <w:hyperlink r:id="rId8" w:history="1">
        <w:r w:rsidRPr="00EB3CC6">
          <w:rPr>
            <w:rStyle w:val="Hyperlink"/>
            <w:lang w:val="nb-NO"/>
          </w:rPr>
          <w:t>https://hiof.instructure.com/courses/6307</w:t>
        </w:r>
      </w:hyperlink>
      <w:r w:rsidRPr="00EB3CC6">
        <w:rPr>
          <w:lang w:val="nb-NO"/>
        </w:rPr>
        <w:t xml:space="preserve"> (PowerPoint fra undervisn</w:t>
      </w:r>
      <w:r>
        <w:rPr>
          <w:lang w:val="nb-NO"/>
        </w:rPr>
        <w:t>ing om UU)</w:t>
      </w:r>
    </w:p>
    <w:p w14:paraId="6E59C87C" w14:textId="0A2174A4" w:rsidR="0051288A" w:rsidRPr="0051288A" w:rsidRDefault="0051288A" w:rsidP="00807AF1">
      <w:pPr>
        <w:rPr>
          <w:lang w:val="nb-NO"/>
        </w:rPr>
      </w:pPr>
      <w:hyperlink r:id="rId9" w:history="1">
        <w:r w:rsidRPr="0051288A">
          <w:rPr>
            <w:rStyle w:val="Hyperlink"/>
            <w:lang w:val="nb-NO"/>
          </w:rPr>
          <w:t>https://www.w3.org/WAI/WCAG21/quickref/?versions=2.0#principle1</w:t>
        </w:r>
      </w:hyperlink>
      <w:r w:rsidRPr="0051288A">
        <w:rPr>
          <w:lang w:val="nb-NO"/>
        </w:rPr>
        <w:t xml:space="preserve"> (WCAG </w:t>
      </w:r>
      <w:r>
        <w:rPr>
          <w:lang w:val="nb-NO"/>
        </w:rPr>
        <w:t>–</w:t>
      </w:r>
      <w:r w:rsidRPr="0051288A">
        <w:rPr>
          <w:lang w:val="nb-NO"/>
        </w:rPr>
        <w:t xml:space="preserve"> li</w:t>
      </w:r>
      <w:r>
        <w:rPr>
          <w:lang w:val="nb-NO"/>
        </w:rPr>
        <w:t>ste over kriterier)</w:t>
      </w:r>
    </w:p>
    <w:p w14:paraId="28EDC51D" w14:textId="77777777" w:rsidR="0051288A" w:rsidRPr="0051288A" w:rsidRDefault="0051288A" w:rsidP="00807AF1">
      <w:pPr>
        <w:rPr>
          <w:lang w:val="nb-NO"/>
        </w:rPr>
      </w:pPr>
    </w:p>
    <w:p w14:paraId="78DF18FC" w14:textId="77777777" w:rsidR="00765A5A" w:rsidRPr="0051288A" w:rsidRDefault="00765A5A" w:rsidP="00807AF1">
      <w:pPr>
        <w:rPr>
          <w:lang w:val="nb-NO"/>
        </w:rPr>
      </w:pPr>
    </w:p>
    <w:p w14:paraId="1AE8F845" w14:textId="77777777" w:rsidR="00C353E6" w:rsidRPr="0051288A" w:rsidRDefault="00C353E6" w:rsidP="00807AF1">
      <w:pPr>
        <w:rPr>
          <w:lang w:val="nb-NO"/>
        </w:rPr>
      </w:pPr>
    </w:p>
    <w:p w14:paraId="28B476F6" w14:textId="77777777" w:rsidR="00807AF1" w:rsidRPr="0051288A" w:rsidRDefault="00807AF1" w:rsidP="00807AF1">
      <w:pPr>
        <w:rPr>
          <w:lang w:val="nb-NO"/>
        </w:rPr>
      </w:pPr>
    </w:p>
    <w:sectPr w:rsidR="00807AF1" w:rsidRPr="00512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4E7B"/>
    <w:multiLevelType w:val="hybridMultilevel"/>
    <w:tmpl w:val="EF122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92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DE"/>
    <w:rsid w:val="00067E11"/>
    <w:rsid w:val="000C5B3A"/>
    <w:rsid w:val="001766BA"/>
    <w:rsid w:val="001A7E2D"/>
    <w:rsid w:val="00236373"/>
    <w:rsid w:val="00247F6C"/>
    <w:rsid w:val="0029723E"/>
    <w:rsid w:val="0033530A"/>
    <w:rsid w:val="003375FA"/>
    <w:rsid w:val="00403432"/>
    <w:rsid w:val="00444429"/>
    <w:rsid w:val="004B76DE"/>
    <w:rsid w:val="004D522B"/>
    <w:rsid w:val="0051288A"/>
    <w:rsid w:val="00585D22"/>
    <w:rsid w:val="00616E8B"/>
    <w:rsid w:val="00625E3B"/>
    <w:rsid w:val="006839AD"/>
    <w:rsid w:val="00715476"/>
    <w:rsid w:val="00765A5A"/>
    <w:rsid w:val="00773BAE"/>
    <w:rsid w:val="007F3DA6"/>
    <w:rsid w:val="00807AF1"/>
    <w:rsid w:val="0082373D"/>
    <w:rsid w:val="008B3FEE"/>
    <w:rsid w:val="008E1B1D"/>
    <w:rsid w:val="00901E34"/>
    <w:rsid w:val="00A037C3"/>
    <w:rsid w:val="00A2494E"/>
    <w:rsid w:val="00A527D0"/>
    <w:rsid w:val="00B04756"/>
    <w:rsid w:val="00B2628E"/>
    <w:rsid w:val="00BD2CFF"/>
    <w:rsid w:val="00C353E6"/>
    <w:rsid w:val="00D30E1D"/>
    <w:rsid w:val="00D40DA2"/>
    <w:rsid w:val="00D4502A"/>
    <w:rsid w:val="00E75CBA"/>
    <w:rsid w:val="00EB3CC6"/>
    <w:rsid w:val="00EE272B"/>
    <w:rsid w:val="00F7493A"/>
    <w:rsid w:val="00FD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E469"/>
  <w15:chartTrackingRefBased/>
  <w15:docId w15:val="{63AE5493-4559-4D5A-A4F1-3BFD7FB0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6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7AF1"/>
    <w:rPr>
      <w:color w:val="0563C1" w:themeColor="hyperlink"/>
      <w:u w:val="single"/>
    </w:rPr>
  </w:style>
  <w:style w:type="character" w:styleId="UnresolvedMention">
    <w:name w:val="Unresolved Mention"/>
    <w:basedOn w:val="DefaultParagraphFont"/>
    <w:uiPriority w:val="99"/>
    <w:semiHidden/>
    <w:unhideWhenUsed/>
    <w:rsid w:val="00807AF1"/>
    <w:rPr>
      <w:color w:val="605E5C"/>
      <w:shd w:val="clear" w:color="auto" w:fill="E1DFDD"/>
    </w:rPr>
  </w:style>
  <w:style w:type="character" w:styleId="FollowedHyperlink">
    <w:name w:val="FollowedHyperlink"/>
    <w:basedOn w:val="DefaultParagraphFont"/>
    <w:uiPriority w:val="99"/>
    <w:semiHidden/>
    <w:unhideWhenUsed/>
    <w:rsid w:val="001766BA"/>
    <w:rPr>
      <w:color w:val="954F72" w:themeColor="followedHyperlink"/>
      <w:u w:val="single"/>
    </w:rPr>
  </w:style>
  <w:style w:type="paragraph" w:styleId="ListParagraph">
    <w:name w:val="List Paragraph"/>
    <w:basedOn w:val="Normal"/>
    <w:uiPriority w:val="34"/>
    <w:qFormat/>
    <w:rsid w:val="007F3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of.instructure.com/courses/6307" TargetMode="External"/><Relationship Id="rId3" Type="http://schemas.openxmlformats.org/officeDocument/2006/relationships/settings" Target="settings.xml"/><Relationship Id="rId7" Type="http://schemas.openxmlformats.org/officeDocument/2006/relationships/hyperlink" Target="https://www.w3.org/WAI/standards-guidelines/w3c-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WCAG20/" TargetMode="External"/><Relationship Id="rId11" Type="http://schemas.openxmlformats.org/officeDocument/2006/relationships/theme" Target="theme/theme1.xml"/><Relationship Id="rId5" Type="http://schemas.openxmlformats.org/officeDocument/2006/relationships/hyperlink" Target="https://uutilsynet.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WAI/WCAG21/quickref/?versions=2.0#princip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16</cp:revision>
  <dcterms:created xsi:type="dcterms:W3CDTF">2022-10-31T12:54:00Z</dcterms:created>
  <dcterms:modified xsi:type="dcterms:W3CDTF">2022-11-04T00:24:00Z</dcterms:modified>
</cp:coreProperties>
</file>