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717F9A" w:rsidR="00717F9A" w:rsidP="00F16682" w:rsidRDefault="00A6430F" w14:paraId="265F10FE" w14:textId="57F41D7A">
      <w:pPr>
        <w:jc w:val="center"/>
        <w:rPr>
          <w:rFonts w:cs="Arial"/>
          <w:b/>
          <w:lang w:val="en-AU"/>
        </w:rPr>
      </w:pPr>
      <w:r w:rsidRPr="00EA01C2">
        <w:rPr>
          <w:rFonts w:cs="Arial"/>
          <w:b/>
          <w:lang w:val="en-AU"/>
        </w:rPr>
        <w:t>CPT330 Software Engineering Project Management</w:t>
      </w:r>
    </w:p>
    <w:p w:rsidR="0069283F" w:rsidP="00320AEC" w:rsidRDefault="0069283F" w14:paraId="35DCB4E6" w14:textId="77777777">
      <w:pPr>
        <w:pStyle w:val="Heading1"/>
      </w:pPr>
    </w:p>
    <w:p w:rsidR="00607926" w:rsidP="094FEB1B" w:rsidRDefault="00070C7F" w14:paraId="79AD3E5C" w14:textId="0FFC32B5">
      <w:pPr>
        <w:pStyle w:val="Heading1"/>
      </w:pPr>
      <w:r>
        <w:t xml:space="preserve">Sprint </w:t>
      </w:r>
      <w:r w:rsidR="00DE6FA0">
        <w:t>Review</w:t>
      </w:r>
      <w:r>
        <w:t xml:space="preserve"> Notes</w:t>
      </w:r>
    </w:p>
    <w:p w:rsidR="094FEB1B" w:rsidP="094FEB1B" w:rsidRDefault="094FEB1B" w14:paraId="473FEDDE" w14:textId="13BFFBB8">
      <w:pPr>
        <w:rPr>
          <w:rFonts w:eastAsia="Calibri"/>
          <w:szCs w:val="22"/>
        </w:rPr>
      </w:pPr>
    </w:p>
    <w:p w:rsidRPr="00956FE1" w:rsidR="00AA6697" w:rsidP="00AA6697" w:rsidRDefault="00AA6697" w14:paraId="3EA07ABC" w14:textId="51CED0FC">
      <w:pPr>
        <w:jc w:val="center"/>
        <w:rPr>
          <w:b/>
          <w:bCs/>
        </w:rPr>
      </w:pPr>
      <w:r w:rsidRPr="00956FE1">
        <w:rPr>
          <w:b/>
          <w:bCs/>
        </w:rPr>
        <w:t xml:space="preserve">Sprint number: </w:t>
      </w:r>
      <w:r>
        <w:rPr>
          <w:b/>
          <w:bCs/>
        </w:rPr>
        <w:t>3</w:t>
      </w:r>
    </w:p>
    <w:p w:rsidR="00AA6697" w:rsidP="00AA6697" w:rsidRDefault="00AA6697" w14:paraId="2D915EA8" w14:textId="77777777">
      <w:r w:rsidRPr="4863DFAD">
        <w:rPr>
          <w:b/>
          <w:bCs/>
          <w:u w:val="single"/>
        </w:rPr>
        <w:t>Contributions</w:t>
      </w:r>
    </w:p>
    <w:p w:rsidR="00AA6697" w:rsidP="4863DFAD" w:rsidRDefault="571342B3" w14:paraId="3CE91D23" w14:textId="325BE913">
      <w:r w:rsidRPr="4863DFAD">
        <w:rPr>
          <w:rFonts w:eastAsia="Arial" w:cs="Arial"/>
          <w:color w:val="000000" w:themeColor="text1"/>
          <w:szCs w:val="22"/>
        </w:rPr>
        <w:t>Lars Werner</w:t>
      </w:r>
      <w:r w:rsidRPr="4863DFAD">
        <w:rPr>
          <w:rFonts w:eastAsia="Arial" w:cs="Arial"/>
          <w:szCs w:val="22"/>
        </w:rPr>
        <w:t xml:space="preserve"> </w:t>
      </w:r>
      <w:r w:rsidR="00AA6697">
        <w:t>completed the following:</w:t>
      </w:r>
    </w:p>
    <w:p w:rsidR="2424ECEC" w:rsidP="4863DFAD" w:rsidRDefault="2424ECEC" w14:paraId="34CD28B6" w14:textId="0607C68C">
      <w:pPr>
        <w:rPr>
          <w:highlight w:val="yellow"/>
        </w:rPr>
      </w:pPr>
      <w:r>
        <w:t>12.1, 12.2, 12.3</w:t>
      </w:r>
    </w:p>
    <w:p w:rsidR="00AA6697" w:rsidP="00AA6697" w:rsidRDefault="00AA6697" w14:paraId="2EA78DED" w14:textId="77777777"/>
    <w:p w:rsidR="00AA6697" w:rsidP="4863DFAD" w:rsidRDefault="62C9D21D" w14:paraId="6CFC895F" w14:textId="2C13C446">
      <w:pPr>
        <w:rPr>
          <w:rFonts w:eastAsia="Arial" w:cs="Arial"/>
          <w:szCs w:val="22"/>
        </w:rPr>
      </w:pPr>
      <w:r w:rsidRPr="4863DFAD">
        <w:rPr>
          <w:rFonts w:eastAsia="Arial" w:cs="Arial"/>
          <w:color w:val="000000" w:themeColor="text1"/>
          <w:szCs w:val="22"/>
        </w:rPr>
        <w:t>James Haig</w:t>
      </w:r>
      <w:r w:rsidR="00AA6697">
        <w:t xml:space="preserve"> completed the following:</w:t>
      </w:r>
    </w:p>
    <w:p w:rsidR="39BC2EC7" w:rsidP="4863DFAD" w:rsidRDefault="501F7312" w14:paraId="3F3E69B7" w14:textId="230A576E">
      <w:pPr>
        <w:rPr>
          <w:highlight w:val="yellow"/>
        </w:rPr>
      </w:pPr>
      <w:r>
        <w:t xml:space="preserve">5.6, </w:t>
      </w:r>
      <w:r w:rsidR="39BC2EC7">
        <w:t>11.1,11.2,11.3</w:t>
      </w:r>
    </w:p>
    <w:p w:rsidR="00AA6697" w:rsidP="00AA6697" w:rsidRDefault="00AA6697" w14:paraId="38DD612D" w14:textId="77777777"/>
    <w:p w:rsidR="00AA6697" w:rsidP="4863DFAD" w:rsidRDefault="39BC2EC7" w14:paraId="1FE5D976" w14:textId="55421F4B">
      <w:r w:rsidRPr="4863DFAD">
        <w:rPr>
          <w:rFonts w:eastAsia="Arial" w:cs="Arial"/>
          <w:color w:val="000000" w:themeColor="text1"/>
          <w:szCs w:val="22"/>
        </w:rPr>
        <w:t>John Cunningham</w:t>
      </w:r>
      <w:r w:rsidRPr="4863DFAD">
        <w:rPr>
          <w:rFonts w:eastAsia="Arial" w:cs="Arial"/>
          <w:szCs w:val="22"/>
        </w:rPr>
        <w:t xml:space="preserve"> </w:t>
      </w:r>
      <w:r w:rsidR="00AA6697">
        <w:t>completed the following:</w:t>
      </w:r>
    </w:p>
    <w:p w:rsidR="4863DFAD" w:rsidP="4863DFAD" w:rsidRDefault="4882DB1A" w14:paraId="1D99A506" w14:textId="36B5F684">
      <w:r>
        <w:t xml:space="preserve">10.1,10.2, 10.3, 10.4, 10.5, </w:t>
      </w:r>
      <w:r w:rsidR="72F6465C">
        <w:t xml:space="preserve">13.5, 13.6, 15.5, 15.6, </w:t>
      </w:r>
      <w:r>
        <w:t>16.2</w:t>
      </w:r>
    </w:p>
    <w:p w:rsidR="3B25302E" w:rsidP="3B25302E" w:rsidRDefault="3B25302E" w14:paraId="6DD0ACE0" w14:textId="64BCF022">
      <w:pPr>
        <w:rPr>
          <w:rFonts w:eastAsia="Calibri" w:cs="Arial"/>
          <w:szCs w:val="22"/>
        </w:rPr>
      </w:pPr>
    </w:p>
    <w:p w:rsidR="4882DB1A" w:rsidP="4863DFAD" w:rsidRDefault="4882DB1A" w14:paraId="599EB234" w14:textId="456CD1A1">
      <w:pPr>
        <w:rPr>
          <w:rFonts w:eastAsia="Arial" w:cs="Arial"/>
          <w:szCs w:val="22"/>
        </w:rPr>
      </w:pPr>
      <w:r>
        <w:t>Miriam Saftlas completed the following:</w:t>
      </w:r>
    </w:p>
    <w:p w:rsidR="4882DB1A" w:rsidP="2462F30A" w:rsidRDefault="4882DB1A" w14:paraId="4F219D22" w14:textId="750BA8A6">
      <w:pPr>
        <w:rPr>
          <w:rFonts w:eastAsia="Arial" w:cs="Arial"/>
        </w:rPr>
      </w:pPr>
      <w:r w:rsidRPr="3B25302E">
        <w:rPr>
          <w:rFonts w:eastAsia="Arial" w:cs="Arial"/>
        </w:rPr>
        <w:t>15.1, 15.2, 15.3</w:t>
      </w:r>
      <w:r w:rsidRPr="3B25302E" w:rsidR="0C88C185">
        <w:rPr>
          <w:rFonts w:eastAsia="Arial" w:cs="Arial"/>
        </w:rPr>
        <w:t>, 15.4</w:t>
      </w:r>
    </w:p>
    <w:p w:rsidR="2462F30A" w:rsidP="2462F30A" w:rsidRDefault="2462F30A" w14:paraId="2335069E" w14:textId="2BBFC622">
      <w:pPr>
        <w:rPr>
          <w:rFonts w:eastAsia="Calibri"/>
          <w:szCs w:val="22"/>
        </w:rPr>
      </w:pPr>
    </w:p>
    <w:p w:rsidR="00AA6697" w:rsidP="00AA6697" w:rsidRDefault="00AA6697" w14:paraId="36C5C119" w14:textId="74223FBC">
      <w:pPr>
        <w:rPr>
          <w:b/>
          <w:u w:val="single"/>
        </w:rPr>
      </w:pPr>
      <w:r>
        <w:rPr>
          <w:b/>
          <w:u w:val="single"/>
        </w:rPr>
        <w:t>Demonstrated features</w:t>
      </w:r>
    </w:p>
    <w:p w:rsidR="00635180" w:rsidP="00635180" w:rsidRDefault="00635180" w14:paraId="0A5D3D5B" w14:textId="03F81D2A">
      <w:r w:rsidR="00635180">
        <w:rPr/>
        <w:t xml:space="preserve">What feedback did you receive from the client after sprint 2? </w:t>
      </w:r>
    </w:p>
    <w:p w:rsidR="7E0AF44A" w:rsidP="4863DFAD" w:rsidRDefault="7E0AF44A" w14:paraId="3A73C519" w14:textId="0BBD4AF3">
      <w:pPr>
        <w:pStyle w:val="ListParagraph"/>
        <w:numPr>
          <w:ilvl w:val="0"/>
          <w:numId w:val="1"/>
        </w:numPr>
        <w:rPr>
          <w:rFonts w:asciiTheme="minorHAnsi" w:hAnsiTheme="minorHAnsi" w:eastAsiaTheme="minorEastAsia"/>
          <w:color w:val="000000" w:themeColor="text1"/>
          <w:szCs w:val="22"/>
          <w:lang w:val="en-US"/>
        </w:rPr>
      </w:pPr>
      <w:r w:rsidRPr="4863DFAD">
        <w:rPr>
          <w:rFonts w:eastAsia="Arial" w:cs="Arial"/>
          <w:color w:val="000000" w:themeColor="text1"/>
          <w:szCs w:val="22"/>
        </w:rPr>
        <w:t>User stories are features in software that users would like to have. Users logging in and out of programs is not a feature that a user would request therefore please get rid of PB ID 1 "As a staff member I need to be able to log into the system and be taken to a staff menu".</w:t>
      </w:r>
    </w:p>
    <w:p w:rsidR="7E0AF44A" w:rsidP="4863DFAD" w:rsidRDefault="7E0AF44A" w14:paraId="34497FF7" w14:textId="59106CC0">
      <w:pPr>
        <w:pStyle w:val="ListParagraph"/>
        <w:numPr>
          <w:ilvl w:val="0"/>
          <w:numId w:val="1"/>
        </w:numPr>
        <w:rPr>
          <w:rFonts w:asciiTheme="minorHAnsi" w:hAnsiTheme="minorHAnsi" w:eastAsiaTheme="minorEastAsia"/>
          <w:color w:val="000000" w:themeColor="text1"/>
          <w:szCs w:val="22"/>
          <w:lang w:val="en-US"/>
        </w:rPr>
      </w:pPr>
      <w:r w:rsidRPr="4863DFAD">
        <w:rPr>
          <w:rFonts w:eastAsia="Arial" w:cs="Arial"/>
          <w:color w:val="000000" w:themeColor="text1"/>
          <w:szCs w:val="22"/>
        </w:rPr>
        <w:t xml:space="preserve">"As a business owner I need to make sure that the right tickets are going to the right technicians to handle them, so I need the system to send lower priority tickets to </w:t>
      </w:r>
      <w:proofErr w:type="gramStart"/>
      <w:r w:rsidRPr="4863DFAD">
        <w:rPr>
          <w:rFonts w:eastAsia="Arial" w:cs="Arial"/>
          <w:color w:val="000000" w:themeColor="text1"/>
          <w:szCs w:val="22"/>
        </w:rPr>
        <w:t>lower level</w:t>
      </w:r>
      <w:proofErr w:type="gramEnd"/>
      <w:r w:rsidRPr="4863DFAD">
        <w:rPr>
          <w:rFonts w:eastAsia="Arial" w:cs="Arial"/>
          <w:color w:val="000000" w:themeColor="text1"/>
          <w:szCs w:val="22"/>
        </w:rPr>
        <w:t xml:space="preserve"> technicians and higher priority to higher level technicians" -- this is too complex and not written as a typical user story. You should rewrite this as "as a technician, I want to be assigned tickets commensurate to my helpdesk level (</w:t>
      </w:r>
      <w:proofErr w:type="spellStart"/>
      <w:proofErr w:type="gramStart"/>
      <w:r w:rsidRPr="4863DFAD">
        <w:rPr>
          <w:rFonts w:eastAsia="Arial" w:cs="Arial"/>
          <w:color w:val="000000" w:themeColor="text1"/>
          <w:szCs w:val="22"/>
        </w:rPr>
        <w:t>eg</w:t>
      </w:r>
      <w:proofErr w:type="spellEnd"/>
      <w:proofErr w:type="gramEnd"/>
      <w:r w:rsidRPr="4863DFAD">
        <w:rPr>
          <w:rFonts w:eastAsia="Arial" w:cs="Arial"/>
          <w:color w:val="000000" w:themeColor="text1"/>
          <w:szCs w:val="22"/>
        </w:rPr>
        <w:t xml:space="preserve"> level 1) so that I don't receive tickets that I am unable to resolve."</w:t>
      </w:r>
    </w:p>
    <w:p w:rsidRPr="00FA690A" w:rsidR="00FA690A" w:rsidP="4863DFAD" w:rsidRDefault="7E0AF44A" w14:paraId="6E5AD2E9" w14:textId="77777777">
      <w:pPr>
        <w:pStyle w:val="ListParagraph"/>
        <w:numPr>
          <w:ilvl w:val="0"/>
          <w:numId w:val="1"/>
        </w:numPr>
        <w:rPr>
          <w:rFonts w:asciiTheme="minorHAnsi" w:hAnsiTheme="minorHAnsi" w:eastAsiaTheme="minorEastAsia"/>
          <w:color w:val="000000" w:themeColor="text1"/>
          <w:szCs w:val="22"/>
          <w:lang w:val="en-US"/>
        </w:rPr>
      </w:pPr>
      <w:r w:rsidRPr="4863DFAD">
        <w:rPr>
          <w:rFonts w:eastAsia="Arial" w:cs="Arial"/>
          <w:color w:val="000000" w:themeColor="text1"/>
          <w:szCs w:val="22"/>
        </w:rPr>
        <w:t xml:space="preserve">Please design your program so that the user doesn't have to make any directories to run it. It should be as straightforward as navigating to the SRC folder and compiling a Java file or executing a Jar file. </w:t>
      </w:r>
      <w:proofErr w:type="gramStart"/>
      <w:r w:rsidRPr="4863DFAD">
        <w:rPr>
          <w:rFonts w:eastAsia="Arial" w:cs="Arial"/>
          <w:color w:val="000000" w:themeColor="text1"/>
          <w:szCs w:val="22"/>
        </w:rPr>
        <w:t>Furthermore</w:t>
      </w:r>
      <w:proofErr w:type="gramEnd"/>
      <w:r w:rsidRPr="4863DFAD">
        <w:rPr>
          <w:rFonts w:eastAsia="Arial" w:cs="Arial"/>
          <w:color w:val="000000" w:themeColor="text1"/>
          <w:szCs w:val="22"/>
        </w:rPr>
        <w:t xml:space="preserve"> there is an error in step two of the readme file. He directs the user to change the directory to a </w:t>
      </w:r>
      <w:proofErr w:type="spellStart"/>
      <w:r w:rsidRPr="4863DFAD">
        <w:rPr>
          <w:rFonts w:eastAsia="Arial" w:cs="Arial"/>
          <w:color w:val="000000" w:themeColor="text1"/>
          <w:szCs w:val="22"/>
        </w:rPr>
        <w:t>misslabelled</w:t>
      </w:r>
      <w:proofErr w:type="spellEnd"/>
      <w:r w:rsidRPr="4863DFAD">
        <w:rPr>
          <w:rFonts w:eastAsia="Arial" w:cs="Arial"/>
          <w:color w:val="000000" w:themeColor="text1"/>
          <w:szCs w:val="22"/>
        </w:rPr>
        <w:t xml:space="preserve"> folder. The folder as you have labelled it has a "–0.2.1" at the end. </w:t>
      </w:r>
      <w:proofErr w:type="gramStart"/>
      <w:r w:rsidRPr="4863DFAD">
        <w:rPr>
          <w:rFonts w:eastAsia="Arial" w:cs="Arial"/>
          <w:color w:val="000000" w:themeColor="text1"/>
          <w:szCs w:val="22"/>
        </w:rPr>
        <w:t>Finally</w:t>
      </w:r>
      <w:proofErr w:type="gramEnd"/>
      <w:r w:rsidRPr="4863DFAD">
        <w:rPr>
          <w:rFonts w:eastAsia="Arial" w:cs="Arial"/>
          <w:color w:val="000000" w:themeColor="text1"/>
          <w:szCs w:val="22"/>
        </w:rPr>
        <w:t xml:space="preserve"> you should specify </w:t>
      </w:r>
      <w:r w:rsidRPr="4863DFAD">
        <w:rPr>
          <w:rFonts w:eastAsia="Arial" w:cs="Arial"/>
          <w:color w:val="000000" w:themeColor="text1"/>
          <w:szCs w:val="22"/>
        </w:rPr>
        <w:lastRenderedPageBreak/>
        <w:t>what the source path is (you can for example instruct the user to extract your files on the desktop and then specify the source path from there).</w:t>
      </w:r>
    </w:p>
    <w:p w:rsidR="7E0AF44A" w:rsidP="4863DFAD" w:rsidRDefault="7E0AF44A" w14:paraId="49F47F1F" w14:textId="70971057">
      <w:pPr>
        <w:pStyle w:val="ListParagraph"/>
        <w:numPr>
          <w:ilvl w:val="0"/>
          <w:numId w:val="1"/>
        </w:numPr>
        <w:rPr>
          <w:rFonts w:asciiTheme="minorHAnsi" w:hAnsiTheme="minorHAnsi" w:eastAsiaTheme="minorEastAsia"/>
          <w:color w:val="000000" w:themeColor="text1"/>
          <w:szCs w:val="22"/>
          <w:lang w:val="en-US"/>
        </w:rPr>
      </w:pPr>
      <w:r w:rsidRPr="4863DFAD">
        <w:rPr>
          <w:rFonts w:eastAsia="Arial" w:cs="Arial"/>
          <w:color w:val="000000" w:themeColor="text1"/>
          <w:szCs w:val="22"/>
        </w:rPr>
        <w:t xml:space="preserve">I would recommend that you implement a user input validation feature so that users cannot enter illegal characters. For </w:t>
      </w:r>
      <w:proofErr w:type="gramStart"/>
      <w:r w:rsidRPr="4863DFAD">
        <w:rPr>
          <w:rFonts w:eastAsia="Arial" w:cs="Arial"/>
          <w:color w:val="000000" w:themeColor="text1"/>
          <w:szCs w:val="22"/>
        </w:rPr>
        <w:t>example</w:t>
      </w:r>
      <w:proofErr w:type="gramEnd"/>
      <w:r w:rsidRPr="4863DFAD">
        <w:rPr>
          <w:rFonts w:eastAsia="Arial" w:cs="Arial"/>
          <w:color w:val="000000" w:themeColor="text1"/>
          <w:szCs w:val="22"/>
        </w:rPr>
        <w:t xml:space="preserve"> I was able to enter a non-digit in my phone number without any issues.</w:t>
      </w:r>
    </w:p>
    <w:p w:rsidR="00635180" w:rsidP="00635180" w:rsidRDefault="00635180" w14:paraId="0A00EB36" w14:textId="604C2179"/>
    <w:p w:rsidR="00635180" w:rsidP="00635180" w:rsidRDefault="00635180" w14:paraId="02FBC04C" w14:textId="4CBCE6D4">
      <w:r w:rsidR="00635180">
        <w:rPr/>
        <w:t>What new requirements ha</w:t>
      </w:r>
      <w:r w:rsidR="0078308B">
        <w:rPr/>
        <w:t>d</w:t>
      </w:r>
      <w:r w:rsidR="00635180">
        <w:rPr/>
        <w:t xml:space="preserve"> the client requested for sprint 3? </w:t>
      </w:r>
    </w:p>
    <w:p w:rsidR="6CE0C948" w:rsidP="4863DFAD" w:rsidRDefault="6CE0C948" w14:paraId="68FD9C9A" w14:textId="67E496E7">
      <w:pPr>
        <w:rPr>
          <w:rFonts w:eastAsia="Arial" w:cs="Arial"/>
          <w:color w:val="000000" w:themeColor="text1"/>
          <w:szCs w:val="22"/>
          <w:lang w:val="en-US"/>
        </w:rPr>
      </w:pPr>
      <w:r w:rsidRPr="4863DFAD">
        <w:rPr>
          <w:rFonts w:eastAsia="Arial" w:cs="Arial"/>
          <w:i/>
          <w:iCs/>
          <w:color w:val="000000" w:themeColor="text1"/>
          <w:szCs w:val="22"/>
        </w:rPr>
        <w:t xml:space="preserve">A technician should be able to produce a report for a specified </w:t>
      </w:r>
      <w:proofErr w:type="gramStart"/>
      <w:r w:rsidRPr="4863DFAD">
        <w:rPr>
          <w:rFonts w:eastAsia="Arial" w:cs="Arial"/>
          <w:i/>
          <w:iCs/>
          <w:color w:val="000000" w:themeColor="text1"/>
          <w:szCs w:val="22"/>
        </w:rPr>
        <w:t>period of time</w:t>
      </w:r>
      <w:proofErr w:type="gramEnd"/>
      <w:r w:rsidRPr="4863DFAD">
        <w:rPr>
          <w:rFonts w:eastAsia="Arial" w:cs="Arial"/>
          <w:i/>
          <w:iCs/>
          <w:color w:val="000000" w:themeColor="text1"/>
          <w:szCs w:val="22"/>
        </w:rPr>
        <w:t>, showing how many tickets were submitted in that period, and out of those, how many have been resolved and how many are outstanding. For all resolved tickets, the report must show who submitted it and when, who attended to it and how long it took to resolve it. For all outstanding tickets, the report must show who submitted it and when, and the severity of the ticket.</w:t>
      </w:r>
    </w:p>
    <w:p w:rsidR="4863DFAD" w:rsidP="4863DFAD" w:rsidRDefault="4863DFAD" w14:paraId="58C65A11" w14:textId="50EC2735">
      <w:pPr>
        <w:rPr>
          <w:rFonts w:eastAsia="Arial" w:cs="Arial"/>
          <w:color w:val="000000" w:themeColor="text1"/>
          <w:szCs w:val="22"/>
        </w:rPr>
      </w:pPr>
    </w:p>
    <w:p w:rsidR="4863DFAD" w:rsidP="4863DFAD" w:rsidRDefault="4863DFAD" w14:paraId="44132DA8" w14:textId="38777504">
      <w:pPr>
        <w:rPr>
          <w:rFonts w:eastAsia="Calibri"/>
          <w:szCs w:val="22"/>
          <w:highlight w:val="yellow"/>
        </w:rPr>
      </w:pPr>
    </w:p>
    <w:p w:rsidRPr="00C3410C" w:rsidR="00635180" w:rsidP="00AA6697" w:rsidRDefault="00635180" w14:paraId="60F3F725" w14:textId="77777777">
      <w:pPr>
        <w:rPr>
          <w:b/>
          <w:u w:val="single"/>
        </w:rPr>
      </w:pPr>
    </w:p>
    <w:tbl>
      <w:tblPr>
        <w:tblStyle w:val="TableGrid"/>
        <w:tblW w:w="5000" w:type="pct"/>
        <w:tblLook w:val="04A0" w:firstRow="1" w:lastRow="0" w:firstColumn="1" w:lastColumn="0" w:noHBand="0" w:noVBand="1"/>
      </w:tblPr>
      <w:tblGrid>
        <w:gridCol w:w="1179"/>
        <w:gridCol w:w="2645"/>
        <w:gridCol w:w="1133"/>
        <w:gridCol w:w="2694"/>
        <w:gridCol w:w="1359"/>
      </w:tblGrid>
      <w:tr w:rsidR="00AA6697" w:rsidTr="68EB0CF5" w14:paraId="70EF5414" w14:textId="77777777">
        <w:tc>
          <w:tcPr>
            <w:tcW w:w="654" w:type="pct"/>
            <w:tcMar/>
          </w:tcPr>
          <w:p w:rsidRPr="00070C7F" w:rsidR="00AA6697" w:rsidP="094FEB1B" w:rsidRDefault="00AA6697" w14:paraId="5B8D9EEB" w14:textId="77777777">
            <w:pPr>
              <w:rPr>
                <w:rFonts w:eastAsia="Arial" w:cs="Arial"/>
                <w:b/>
                <w:bCs/>
              </w:rPr>
            </w:pPr>
            <w:r w:rsidRPr="094FEB1B">
              <w:rPr>
                <w:rFonts w:eastAsia="Arial" w:cs="Arial"/>
                <w:b/>
                <w:bCs/>
              </w:rPr>
              <w:t>Product backlog ID</w:t>
            </w:r>
          </w:p>
        </w:tc>
        <w:tc>
          <w:tcPr>
            <w:tcW w:w="1468" w:type="pct"/>
            <w:tcMar/>
          </w:tcPr>
          <w:p w:rsidRPr="00070C7F" w:rsidR="00AA6697" w:rsidP="094FEB1B" w:rsidRDefault="00AA6697" w14:paraId="6316781C" w14:textId="77777777">
            <w:pPr>
              <w:rPr>
                <w:rFonts w:eastAsia="Arial" w:cs="Arial"/>
                <w:b/>
                <w:bCs/>
              </w:rPr>
            </w:pPr>
            <w:r w:rsidRPr="094FEB1B">
              <w:rPr>
                <w:rFonts w:eastAsia="Arial" w:cs="Arial"/>
                <w:b/>
                <w:bCs/>
              </w:rPr>
              <w:t>Product backlog user story</w:t>
            </w:r>
          </w:p>
        </w:tc>
        <w:tc>
          <w:tcPr>
            <w:tcW w:w="629" w:type="pct"/>
            <w:tcMar/>
          </w:tcPr>
          <w:p w:rsidRPr="00070C7F" w:rsidR="00AA6697" w:rsidP="094FEB1B" w:rsidRDefault="00AA6697" w14:paraId="700AA2BC" w14:textId="77777777">
            <w:pPr>
              <w:rPr>
                <w:rFonts w:eastAsia="Arial" w:cs="Arial"/>
                <w:b/>
                <w:bCs/>
              </w:rPr>
            </w:pPr>
            <w:r w:rsidRPr="094FEB1B">
              <w:rPr>
                <w:rFonts w:eastAsia="Arial" w:cs="Arial"/>
                <w:b/>
                <w:bCs/>
              </w:rPr>
              <w:t>Sprint backlog ID</w:t>
            </w:r>
          </w:p>
        </w:tc>
        <w:tc>
          <w:tcPr>
            <w:tcW w:w="1495" w:type="pct"/>
            <w:tcMar/>
          </w:tcPr>
          <w:p w:rsidRPr="00070C7F" w:rsidR="00AA6697" w:rsidP="094FEB1B" w:rsidRDefault="00AA6697" w14:paraId="6311FAF5" w14:textId="77777777">
            <w:pPr>
              <w:rPr>
                <w:rFonts w:eastAsia="Arial" w:cs="Arial"/>
                <w:b/>
                <w:bCs/>
              </w:rPr>
            </w:pPr>
            <w:r w:rsidRPr="094FEB1B">
              <w:rPr>
                <w:rFonts w:eastAsia="Arial" w:cs="Arial"/>
                <w:b/>
                <w:bCs/>
              </w:rPr>
              <w:t>Task</w:t>
            </w:r>
          </w:p>
        </w:tc>
        <w:tc>
          <w:tcPr>
            <w:tcW w:w="754" w:type="pct"/>
            <w:tcMar/>
          </w:tcPr>
          <w:p w:rsidRPr="00070C7F" w:rsidR="00AA6697" w:rsidP="094FEB1B" w:rsidRDefault="00AA6697" w14:paraId="43D5822A" w14:textId="77777777">
            <w:pPr>
              <w:rPr>
                <w:rFonts w:eastAsia="Arial" w:cs="Arial"/>
                <w:b/>
                <w:bCs/>
              </w:rPr>
            </w:pPr>
            <w:r w:rsidRPr="094FEB1B">
              <w:rPr>
                <w:rFonts w:eastAsia="Arial" w:cs="Arial"/>
                <w:b/>
                <w:bCs/>
              </w:rPr>
              <w:t>Status</w:t>
            </w:r>
          </w:p>
        </w:tc>
      </w:tr>
      <w:tr w:rsidR="3B25302E" w:rsidTr="68EB0CF5" w14:paraId="512DED6A" w14:textId="77777777">
        <w:tc>
          <w:tcPr>
            <w:tcW w:w="1179" w:type="dxa"/>
            <w:tcMar/>
          </w:tcPr>
          <w:p w:rsidR="1D1505E7" w:rsidP="3B25302E" w:rsidRDefault="1D1505E7" w14:paraId="48802883" w14:textId="1CDB592A">
            <w:pPr>
              <w:rPr>
                <w:rFonts w:eastAsia="Arial" w:cs="Arial"/>
                <w:szCs w:val="22"/>
              </w:rPr>
            </w:pPr>
            <w:r w:rsidRPr="3B25302E">
              <w:rPr>
                <w:rFonts w:eastAsia="Arial" w:cs="Arial"/>
                <w:szCs w:val="22"/>
              </w:rPr>
              <w:t>5</w:t>
            </w:r>
          </w:p>
        </w:tc>
        <w:tc>
          <w:tcPr>
            <w:tcW w:w="2645" w:type="dxa"/>
            <w:tcMar/>
          </w:tcPr>
          <w:p w:rsidR="1D1505E7" w:rsidP="3B25302E" w:rsidRDefault="1D1505E7" w14:paraId="16A162A8" w14:textId="7068E995">
            <w:pPr>
              <w:rPr>
                <w:rFonts w:eastAsia="Arial" w:cs="Arial"/>
                <w:szCs w:val="22"/>
              </w:rPr>
            </w:pPr>
            <w:r w:rsidRPr="3B25302E">
              <w:rPr>
                <w:rFonts w:eastAsia="Arial" w:cs="Arial"/>
                <w:szCs w:val="22"/>
              </w:rPr>
              <w:t>As a new user I need to be able to create an account</w:t>
            </w:r>
          </w:p>
        </w:tc>
        <w:tc>
          <w:tcPr>
            <w:tcW w:w="1133" w:type="dxa"/>
            <w:tcMar/>
          </w:tcPr>
          <w:p w:rsidR="1D1505E7" w:rsidP="3B25302E" w:rsidRDefault="1D1505E7" w14:paraId="569F9AAC" w14:textId="3C76C397">
            <w:pPr>
              <w:rPr>
                <w:rFonts w:eastAsia="Arial" w:cs="Arial"/>
                <w:szCs w:val="22"/>
              </w:rPr>
            </w:pPr>
            <w:r w:rsidRPr="3B25302E">
              <w:rPr>
                <w:rFonts w:eastAsia="Arial" w:cs="Arial"/>
                <w:szCs w:val="22"/>
              </w:rPr>
              <w:t>5.6</w:t>
            </w:r>
          </w:p>
        </w:tc>
        <w:tc>
          <w:tcPr>
            <w:tcW w:w="2694" w:type="dxa"/>
            <w:tcMar/>
          </w:tcPr>
          <w:p w:rsidR="6C29EBBB" w:rsidP="3B25302E" w:rsidRDefault="6C29EBBB" w14:paraId="785F10BB" w14:textId="65D5F808">
            <w:pPr>
              <w:rPr>
                <w:rFonts w:eastAsia="Arial" w:cs="Arial"/>
                <w:szCs w:val="22"/>
              </w:rPr>
            </w:pPr>
            <w:r w:rsidRPr="3B25302E">
              <w:rPr>
                <w:rFonts w:eastAsia="Arial" w:cs="Arial"/>
                <w:szCs w:val="22"/>
              </w:rPr>
              <w:t>Ensure phone numbers are properly validated upon account creation</w:t>
            </w:r>
          </w:p>
        </w:tc>
        <w:tc>
          <w:tcPr>
            <w:tcW w:w="1359" w:type="dxa"/>
            <w:tcMar/>
          </w:tcPr>
          <w:p w:rsidR="6C29EBBB" w:rsidP="68EB0CF5" w:rsidRDefault="6C29EBBB" w14:paraId="76BCB52A" w14:textId="5A61B83C">
            <w:pPr>
              <w:pStyle w:val="Normal"/>
              <w:bidi w:val="0"/>
              <w:spacing w:before="0" w:beforeAutospacing="off" w:after="0" w:afterAutospacing="off" w:line="360" w:lineRule="auto"/>
              <w:ind w:left="0" w:right="0"/>
              <w:jc w:val="left"/>
              <w:rPr>
                <w:rFonts w:ascii="Arial" w:hAnsi="Arial" w:eastAsia="Calibri" w:cs="Arial"/>
                <w:sz w:val="22"/>
                <w:szCs w:val="22"/>
              </w:rPr>
            </w:pPr>
            <w:r w:rsidRPr="68EB0CF5" w:rsidR="7B129824">
              <w:rPr>
                <w:rFonts w:eastAsia="Arial" w:cs="Arial"/>
              </w:rPr>
              <w:t>Done</w:t>
            </w:r>
          </w:p>
        </w:tc>
      </w:tr>
      <w:tr w:rsidR="00AA6697" w:rsidTr="68EB0CF5" w14:paraId="5E2B2259" w14:textId="77777777">
        <w:tc>
          <w:tcPr>
            <w:tcW w:w="654" w:type="pct"/>
            <w:tcMar/>
          </w:tcPr>
          <w:p w:rsidR="00AA6697" w:rsidP="094FEB1B" w:rsidRDefault="3B64E40C" w14:paraId="287986C4" w14:textId="7A6DE0A4">
            <w:pPr>
              <w:rPr>
                <w:rFonts w:eastAsia="Arial" w:cs="Arial"/>
              </w:rPr>
            </w:pPr>
            <w:r w:rsidRPr="094FEB1B">
              <w:rPr>
                <w:rFonts w:eastAsia="Arial" w:cs="Arial"/>
              </w:rPr>
              <w:t>10</w:t>
            </w:r>
          </w:p>
        </w:tc>
        <w:tc>
          <w:tcPr>
            <w:tcW w:w="1468" w:type="pct"/>
            <w:tcMar/>
          </w:tcPr>
          <w:p w:rsidR="00AA6697" w:rsidP="094FEB1B" w:rsidRDefault="3B64E40C" w14:paraId="5933DEA6" w14:textId="119AD7AA">
            <w:pPr>
              <w:rPr>
                <w:rFonts w:eastAsia="Arial" w:cs="Arial"/>
                <w:color w:val="000000" w:themeColor="text1"/>
              </w:rPr>
            </w:pPr>
            <w:r w:rsidRPr="3B25302E">
              <w:rPr>
                <w:rFonts w:eastAsia="Arial" w:cs="Arial"/>
              </w:rPr>
              <w:t>As a manager I want to be able to view the results of previous tickets created and have them stored after they have been closed for 24 hours. I don't want anyone to be able to alter them after that time to maintain the integrity of our records.</w:t>
            </w:r>
          </w:p>
        </w:tc>
        <w:tc>
          <w:tcPr>
            <w:tcW w:w="629" w:type="pct"/>
            <w:tcMar/>
          </w:tcPr>
          <w:p w:rsidR="00AA6697" w:rsidP="094FEB1B" w:rsidRDefault="3B64E40C" w14:paraId="35F17127" w14:textId="207CE439">
            <w:pPr>
              <w:rPr>
                <w:rFonts w:eastAsia="Arial" w:cs="Arial"/>
              </w:rPr>
            </w:pPr>
            <w:r w:rsidRPr="094FEB1B">
              <w:rPr>
                <w:rFonts w:eastAsia="Arial" w:cs="Arial"/>
              </w:rPr>
              <w:t>10.1</w:t>
            </w:r>
          </w:p>
        </w:tc>
        <w:tc>
          <w:tcPr>
            <w:tcW w:w="1495" w:type="pct"/>
            <w:tcMar/>
          </w:tcPr>
          <w:p w:rsidR="00AA6697" w:rsidP="094FEB1B" w:rsidRDefault="7F5DAD38" w14:paraId="0A8EBFC3" w14:textId="4039595A">
            <w:pPr>
              <w:rPr>
                <w:rFonts w:eastAsia="Arial" w:cs="Arial"/>
                <w:szCs w:val="22"/>
              </w:rPr>
            </w:pPr>
            <w:r w:rsidRPr="3B25302E">
              <w:rPr>
                <w:rFonts w:eastAsia="Arial" w:cs="Arial"/>
                <w:szCs w:val="22"/>
              </w:rPr>
              <w:t>Add ability for techs to close tickets (either resolved, or unresolved)</w:t>
            </w:r>
          </w:p>
        </w:tc>
        <w:tc>
          <w:tcPr>
            <w:tcW w:w="754" w:type="pct"/>
            <w:tcMar/>
          </w:tcPr>
          <w:p w:rsidR="00AA6697" w:rsidP="094FEB1B" w:rsidRDefault="7F5DAD38" w14:paraId="215F401B" w14:textId="2C18E395">
            <w:pPr>
              <w:rPr>
                <w:rFonts w:eastAsia="Arial" w:cs="Arial"/>
              </w:rPr>
            </w:pPr>
            <w:r w:rsidRPr="3B25302E">
              <w:rPr>
                <w:rFonts w:eastAsia="Arial" w:cs="Arial"/>
              </w:rPr>
              <w:t>Done</w:t>
            </w:r>
          </w:p>
        </w:tc>
      </w:tr>
      <w:tr w:rsidR="17A1A1B8" w:rsidTr="68EB0CF5" w14:paraId="204F6E90" w14:textId="77777777">
        <w:tc>
          <w:tcPr>
            <w:tcW w:w="1179" w:type="dxa"/>
            <w:tcMar/>
          </w:tcPr>
          <w:p w:rsidR="17A1A1B8" w:rsidP="094FEB1B" w:rsidRDefault="17A1A1B8" w14:paraId="0040F026" w14:textId="2669820D">
            <w:pPr>
              <w:rPr>
                <w:rFonts w:eastAsia="Arial" w:cs="Arial"/>
              </w:rPr>
            </w:pPr>
          </w:p>
        </w:tc>
        <w:tc>
          <w:tcPr>
            <w:tcW w:w="2645" w:type="dxa"/>
            <w:tcMar/>
          </w:tcPr>
          <w:p w:rsidR="17A1A1B8" w:rsidP="094FEB1B" w:rsidRDefault="17A1A1B8" w14:paraId="2CB7E64F" w14:textId="063C4910">
            <w:pPr>
              <w:rPr>
                <w:rFonts w:eastAsia="Arial" w:cs="Arial"/>
                <w:color w:val="000000" w:themeColor="text1"/>
              </w:rPr>
            </w:pPr>
          </w:p>
        </w:tc>
        <w:tc>
          <w:tcPr>
            <w:tcW w:w="1133" w:type="dxa"/>
            <w:tcMar/>
          </w:tcPr>
          <w:p w:rsidR="3B64E40C" w:rsidP="094FEB1B" w:rsidRDefault="3B64E40C" w14:paraId="3A666B5B" w14:textId="7D41BEF5">
            <w:pPr>
              <w:rPr>
                <w:rFonts w:eastAsia="Arial" w:cs="Arial"/>
              </w:rPr>
            </w:pPr>
            <w:r w:rsidRPr="3B25302E">
              <w:rPr>
                <w:rFonts w:eastAsia="Arial" w:cs="Arial"/>
              </w:rPr>
              <w:t>10.2</w:t>
            </w:r>
          </w:p>
        </w:tc>
        <w:tc>
          <w:tcPr>
            <w:tcW w:w="2694" w:type="dxa"/>
            <w:tcMar/>
          </w:tcPr>
          <w:p w:rsidR="17A1A1B8" w:rsidP="094FEB1B" w:rsidRDefault="2B7D17A2" w14:paraId="5F4E68EE" w14:textId="3C7333F5">
            <w:pPr>
              <w:rPr>
                <w:rFonts w:eastAsia="Arial" w:cs="Arial"/>
                <w:szCs w:val="22"/>
              </w:rPr>
            </w:pPr>
            <w:r w:rsidRPr="094FEB1B">
              <w:rPr>
                <w:rFonts w:eastAsia="Arial" w:cs="Arial"/>
                <w:szCs w:val="22"/>
              </w:rPr>
              <w:t xml:space="preserve">Create </w:t>
            </w:r>
            <w:r w:rsidRPr="3B25302E" w:rsidR="3F3363AE">
              <w:rPr>
                <w:rFonts w:eastAsia="Arial" w:cs="Arial"/>
                <w:szCs w:val="22"/>
              </w:rPr>
              <w:t>logic</w:t>
            </w:r>
            <w:r w:rsidRPr="094FEB1B">
              <w:rPr>
                <w:rFonts w:eastAsia="Arial" w:cs="Arial"/>
                <w:szCs w:val="22"/>
              </w:rPr>
              <w:t xml:space="preserve"> to </w:t>
            </w:r>
            <w:r w:rsidRPr="3B25302E" w:rsidR="3F3363AE">
              <w:rPr>
                <w:rFonts w:eastAsia="Arial" w:cs="Arial"/>
                <w:szCs w:val="22"/>
              </w:rPr>
              <w:t>automatically archive</w:t>
            </w:r>
            <w:r w:rsidRPr="094FEB1B">
              <w:rPr>
                <w:rFonts w:eastAsia="Arial" w:cs="Arial"/>
                <w:szCs w:val="22"/>
              </w:rPr>
              <w:t xml:space="preserve"> closed tickets </w:t>
            </w:r>
            <w:r w:rsidRPr="3B25302E" w:rsidR="3F3363AE">
              <w:rPr>
                <w:rFonts w:eastAsia="Arial" w:cs="Arial"/>
                <w:szCs w:val="22"/>
              </w:rPr>
              <w:t>after 24 hours</w:t>
            </w:r>
          </w:p>
        </w:tc>
        <w:tc>
          <w:tcPr>
            <w:tcW w:w="1359" w:type="dxa"/>
            <w:tcMar/>
          </w:tcPr>
          <w:p w:rsidR="17A1A1B8" w:rsidP="094FEB1B" w:rsidRDefault="3F3363AE" w14:paraId="06F16C00" w14:textId="25AB0782">
            <w:pPr>
              <w:rPr>
                <w:rFonts w:eastAsia="Arial" w:cs="Arial"/>
              </w:rPr>
            </w:pPr>
            <w:r w:rsidRPr="3B25302E">
              <w:rPr>
                <w:rFonts w:eastAsia="Arial" w:cs="Arial"/>
              </w:rPr>
              <w:t>Done</w:t>
            </w:r>
          </w:p>
        </w:tc>
      </w:tr>
      <w:tr w:rsidR="17A1A1B8" w:rsidTr="68EB0CF5" w14:paraId="651E148B" w14:textId="77777777">
        <w:tc>
          <w:tcPr>
            <w:tcW w:w="1179" w:type="dxa"/>
            <w:tcMar/>
          </w:tcPr>
          <w:p w:rsidR="17A1A1B8" w:rsidP="094FEB1B" w:rsidRDefault="17A1A1B8" w14:paraId="2C4F0800" w14:textId="6AB5B647">
            <w:pPr>
              <w:rPr>
                <w:rFonts w:eastAsia="Arial" w:cs="Arial"/>
              </w:rPr>
            </w:pPr>
          </w:p>
        </w:tc>
        <w:tc>
          <w:tcPr>
            <w:tcW w:w="2645" w:type="dxa"/>
            <w:tcMar/>
          </w:tcPr>
          <w:p w:rsidR="17A1A1B8" w:rsidP="094FEB1B" w:rsidRDefault="17A1A1B8" w14:paraId="0DBA4FD1" w14:textId="4D7622A0">
            <w:pPr>
              <w:rPr>
                <w:rFonts w:eastAsia="Arial" w:cs="Arial"/>
                <w:color w:val="000000" w:themeColor="text1"/>
              </w:rPr>
            </w:pPr>
          </w:p>
        </w:tc>
        <w:tc>
          <w:tcPr>
            <w:tcW w:w="1133" w:type="dxa"/>
            <w:tcMar/>
          </w:tcPr>
          <w:p w:rsidR="3B64E40C" w:rsidP="094FEB1B" w:rsidRDefault="3B64E40C" w14:paraId="68747942" w14:textId="267DEFC8">
            <w:pPr>
              <w:rPr>
                <w:rFonts w:eastAsia="Arial" w:cs="Arial"/>
              </w:rPr>
            </w:pPr>
            <w:r w:rsidRPr="3B25302E">
              <w:rPr>
                <w:rFonts w:eastAsia="Arial" w:cs="Arial"/>
              </w:rPr>
              <w:t>10.3</w:t>
            </w:r>
          </w:p>
        </w:tc>
        <w:tc>
          <w:tcPr>
            <w:tcW w:w="2694" w:type="dxa"/>
            <w:tcMar/>
          </w:tcPr>
          <w:p w:rsidR="17A1A1B8" w:rsidP="094FEB1B" w:rsidRDefault="6C4AF679" w14:paraId="5EE9837B" w14:textId="28242BED">
            <w:pPr>
              <w:rPr>
                <w:rFonts w:eastAsia="Arial" w:cs="Arial"/>
                <w:szCs w:val="22"/>
              </w:rPr>
            </w:pPr>
            <w:r w:rsidRPr="3B25302E">
              <w:rPr>
                <w:rFonts w:eastAsia="Arial" w:cs="Arial"/>
                <w:szCs w:val="22"/>
              </w:rPr>
              <w:t>Add ability for tech to view their assigned closed and archived tickets</w:t>
            </w:r>
          </w:p>
        </w:tc>
        <w:tc>
          <w:tcPr>
            <w:tcW w:w="1359" w:type="dxa"/>
            <w:tcMar/>
          </w:tcPr>
          <w:p w:rsidR="17A1A1B8" w:rsidP="094FEB1B" w:rsidRDefault="03BAAD22" w14:paraId="711369C7" w14:textId="0FC84A6D">
            <w:pPr>
              <w:rPr>
                <w:rFonts w:eastAsia="Arial" w:cs="Arial"/>
              </w:rPr>
            </w:pPr>
            <w:r w:rsidRPr="3B25302E">
              <w:rPr>
                <w:rFonts w:eastAsia="Arial" w:cs="Arial"/>
              </w:rPr>
              <w:t>Done</w:t>
            </w:r>
          </w:p>
        </w:tc>
      </w:tr>
      <w:tr w:rsidR="17A1A1B8" w:rsidTr="68EB0CF5" w14:paraId="0E0300F2" w14:textId="77777777">
        <w:tc>
          <w:tcPr>
            <w:tcW w:w="1179" w:type="dxa"/>
            <w:tcMar/>
          </w:tcPr>
          <w:p w:rsidR="17A1A1B8" w:rsidP="094FEB1B" w:rsidRDefault="17A1A1B8" w14:paraId="32D98ED3" w14:textId="3362CA20">
            <w:pPr>
              <w:rPr>
                <w:rFonts w:eastAsia="Arial" w:cs="Arial"/>
              </w:rPr>
            </w:pPr>
          </w:p>
        </w:tc>
        <w:tc>
          <w:tcPr>
            <w:tcW w:w="2645" w:type="dxa"/>
            <w:tcMar/>
          </w:tcPr>
          <w:p w:rsidR="17A1A1B8" w:rsidP="094FEB1B" w:rsidRDefault="17A1A1B8" w14:paraId="6E9A7D6C" w14:textId="05ABAA02">
            <w:pPr>
              <w:rPr>
                <w:rFonts w:eastAsia="Arial" w:cs="Arial"/>
                <w:color w:val="000000" w:themeColor="text1"/>
              </w:rPr>
            </w:pPr>
          </w:p>
        </w:tc>
        <w:tc>
          <w:tcPr>
            <w:tcW w:w="1133" w:type="dxa"/>
            <w:tcMar/>
          </w:tcPr>
          <w:p w:rsidR="3B64E40C" w:rsidP="094FEB1B" w:rsidRDefault="3B64E40C" w14:paraId="3D3BCCF3" w14:textId="6381130D">
            <w:pPr>
              <w:rPr>
                <w:rFonts w:eastAsia="Arial" w:cs="Arial"/>
              </w:rPr>
            </w:pPr>
            <w:r w:rsidRPr="3B25302E">
              <w:rPr>
                <w:rFonts w:eastAsia="Arial" w:cs="Arial"/>
              </w:rPr>
              <w:t>10.4</w:t>
            </w:r>
          </w:p>
        </w:tc>
        <w:tc>
          <w:tcPr>
            <w:tcW w:w="2694" w:type="dxa"/>
            <w:tcMar/>
          </w:tcPr>
          <w:p w:rsidR="17A1A1B8" w:rsidP="094FEB1B" w:rsidRDefault="1BEA7323" w14:paraId="26AF2077" w14:textId="1C9AFDFB">
            <w:pPr>
              <w:rPr>
                <w:rFonts w:eastAsia="Arial" w:cs="Arial"/>
                <w:szCs w:val="22"/>
              </w:rPr>
            </w:pPr>
            <w:r w:rsidRPr="3B25302E">
              <w:rPr>
                <w:rFonts w:eastAsia="Arial" w:cs="Arial"/>
                <w:szCs w:val="22"/>
              </w:rPr>
              <w:t>Add ability for techs to see other closed and archived tickets that are assigned to another tech</w:t>
            </w:r>
          </w:p>
        </w:tc>
        <w:tc>
          <w:tcPr>
            <w:tcW w:w="1359" w:type="dxa"/>
            <w:tcMar/>
          </w:tcPr>
          <w:p w:rsidR="17A1A1B8" w:rsidP="094FEB1B" w:rsidRDefault="6E1413D6" w14:paraId="623D24CF" w14:textId="48BF41E9">
            <w:pPr>
              <w:rPr>
                <w:rFonts w:eastAsia="Arial" w:cs="Arial"/>
              </w:rPr>
            </w:pPr>
            <w:r w:rsidRPr="3B25302E">
              <w:rPr>
                <w:rFonts w:eastAsia="Arial" w:cs="Arial"/>
              </w:rPr>
              <w:t>Done</w:t>
            </w:r>
          </w:p>
        </w:tc>
      </w:tr>
      <w:tr w:rsidR="3B25302E" w:rsidTr="68EB0CF5" w14:paraId="32C58336" w14:textId="77777777">
        <w:tc>
          <w:tcPr>
            <w:tcW w:w="1179" w:type="dxa"/>
            <w:tcMar/>
          </w:tcPr>
          <w:p w:rsidR="3B25302E" w:rsidP="3B25302E" w:rsidRDefault="3B25302E" w14:paraId="418E1047" w14:textId="72811F07">
            <w:pPr>
              <w:rPr>
                <w:rFonts w:eastAsia="Arial" w:cs="Arial"/>
                <w:szCs w:val="22"/>
              </w:rPr>
            </w:pPr>
          </w:p>
        </w:tc>
        <w:tc>
          <w:tcPr>
            <w:tcW w:w="2645" w:type="dxa"/>
            <w:tcMar/>
          </w:tcPr>
          <w:p w:rsidR="3B25302E" w:rsidP="3B25302E" w:rsidRDefault="3B25302E" w14:paraId="5574A44D" w14:textId="007856AA">
            <w:pPr>
              <w:rPr>
                <w:rFonts w:eastAsia="Arial" w:cs="Arial"/>
                <w:szCs w:val="22"/>
              </w:rPr>
            </w:pPr>
          </w:p>
        </w:tc>
        <w:tc>
          <w:tcPr>
            <w:tcW w:w="1133" w:type="dxa"/>
            <w:tcMar/>
          </w:tcPr>
          <w:p w:rsidR="1BEA7323" w:rsidP="3B25302E" w:rsidRDefault="1BEA7323" w14:paraId="6A3C8E69" w14:textId="73E95744">
            <w:pPr>
              <w:rPr>
                <w:rFonts w:eastAsia="Arial" w:cs="Arial"/>
                <w:szCs w:val="22"/>
              </w:rPr>
            </w:pPr>
            <w:r w:rsidRPr="3B25302E">
              <w:rPr>
                <w:rFonts w:eastAsia="Arial" w:cs="Arial"/>
                <w:szCs w:val="22"/>
              </w:rPr>
              <w:t>10.5</w:t>
            </w:r>
          </w:p>
        </w:tc>
        <w:tc>
          <w:tcPr>
            <w:tcW w:w="2694" w:type="dxa"/>
            <w:tcMar/>
          </w:tcPr>
          <w:p w:rsidR="1BEA7323" w:rsidP="3B25302E" w:rsidRDefault="1BEA7323" w14:paraId="3EEFEC4A" w14:textId="1086C5C6">
            <w:pPr>
              <w:rPr>
                <w:rFonts w:eastAsia="Arial" w:cs="Arial"/>
                <w:szCs w:val="22"/>
              </w:rPr>
            </w:pPr>
            <w:r w:rsidRPr="3B25302E">
              <w:rPr>
                <w:rFonts w:eastAsia="Arial" w:cs="Arial"/>
                <w:szCs w:val="22"/>
              </w:rPr>
              <w:t>Identify that a closed ticket is archived to the end-user</w:t>
            </w:r>
          </w:p>
        </w:tc>
        <w:tc>
          <w:tcPr>
            <w:tcW w:w="1359" w:type="dxa"/>
            <w:tcMar/>
          </w:tcPr>
          <w:p w:rsidR="38463FFA" w:rsidP="3B25302E" w:rsidRDefault="38463FFA" w14:paraId="12DC90F9" w14:textId="55380B9E">
            <w:pPr>
              <w:rPr>
                <w:rFonts w:eastAsia="Arial" w:cs="Arial"/>
                <w:szCs w:val="22"/>
              </w:rPr>
            </w:pPr>
            <w:r w:rsidRPr="3B25302E">
              <w:rPr>
                <w:rFonts w:eastAsia="Arial" w:cs="Arial"/>
                <w:szCs w:val="22"/>
              </w:rPr>
              <w:t>Done</w:t>
            </w:r>
          </w:p>
        </w:tc>
      </w:tr>
      <w:tr w:rsidR="17A1A1B8" w:rsidTr="68EB0CF5" w14:paraId="31136DD3" w14:textId="77777777">
        <w:tc>
          <w:tcPr>
            <w:tcW w:w="1179" w:type="dxa"/>
            <w:tcMar/>
          </w:tcPr>
          <w:p w:rsidR="17A1A1B8" w:rsidP="094FEB1B" w:rsidRDefault="3020C94C" w14:paraId="3CD204DD" w14:textId="5C91D0C9">
            <w:pPr>
              <w:rPr>
                <w:rFonts w:eastAsia="Arial" w:cs="Arial"/>
              </w:rPr>
            </w:pPr>
            <w:r w:rsidRPr="3B25302E">
              <w:rPr>
                <w:rFonts w:eastAsia="Arial" w:cs="Arial"/>
              </w:rPr>
              <w:t>11</w:t>
            </w:r>
          </w:p>
        </w:tc>
        <w:tc>
          <w:tcPr>
            <w:tcW w:w="2645" w:type="dxa"/>
            <w:tcMar/>
          </w:tcPr>
          <w:p w:rsidR="17A1A1B8" w:rsidP="094FEB1B" w:rsidRDefault="3020C94C" w14:paraId="42E2768D" w14:textId="3C6F4840">
            <w:pPr>
              <w:rPr>
                <w:rFonts w:eastAsia="Arial" w:cs="Arial"/>
                <w:color w:val="000000" w:themeColor="text1"/>
              </w:rPr>
            </w:pPr>
            <w:r w:rsidRPr="3B25302E">
              <w:rPr>
                <w:rFonts w:eastAsia="Arial" w:cs="Arial"/>
              </w:rPr>
              <w:t>As a technician I need to be able to reopen a closed ticket that hasn't been archived in case of new information or if a resolution has been found.</w:t>
            </w:r>
          </w:p>
        </w:tc>
        <w:tc>
          <w:tcPr>
            <w:tcW w:w="1133" w:type="dxa"/>
            <w:tcMar/>
          </w:tcPr>
          <w:p w:rsidR="17A1A1B8" w:rsidP="094FEB1B" w:rsidRDefault="3020C94C" w14:paraId="54A2DA0D" w14:textId="2640C0F1">
            <w:pPr>
              <w:rPr>
                <w:rFonts w:eastAsia="Arial" w:cs="Arial"/>
              </w:rPr>
            </w:pPr>
            <w:r w:rsidRPr="3B25302E">
              <w:rPr>
                <w:rFonts w:eastAsia="Arial" w:cs="Arial"/>
              </w:rPr>
              <w:t>11.1</w:t>
            </w:r>
          </w:p>
        </w:tc>
        <w:tc>
          <w:tcPr>
            <w:tcW w:w="2694" w:type="dxa"/>
            <w:tcMar/>
          </w:tcPr>
          <w:p w:rsidR="17A1A1B8" w:rsidP="094FEB1B" w:rsidRDefault="7B9F1506" w14:paraId="6D5C1E95" w14:textId="2A83AB4B">
            <w:pPr>
              <w:rPr>
                <w:rFonts w:eastAsia="Arial" w:cs="Arial"/>
                <w:szCs w:val="22"/>
              </w:rPr>
            </w:pPr>
            <w:r w:rsidRPr="3B25302E">
              <w:rPr>
                <w:rFonts w:eastAsia="Arial" w:cs="Arial"/>
                <w:szCs w:val="22"/>
              </w:rPr>
              <w:t>Add ability to reopen closed ticket</w:t>
            </w:r>
          </w:p>
        </w:tc>
        <w:tc>
          <w:tcPr>
            <w:tcW w:w="1359" w:type="dxa"/>
            <w:tcMar/>
          </w:tcPr>
          <w:p w:rsidR="17A1A1B8" w:rsidP="094FEB1B" w:rsidRDefault="7B9F1506" w14:paraId="13FC8697" w14:textId="39FFE4BC">
            <w:pPr>
              <w:rPr>
                <w:rFonts w:eastAsia="Arial" w:cs="Arial"/>
              </w:rPr>
            </w:pPr>
            <w:r w:rsidRPr="3B25302E">
              <w:rPr>
                <w:rFonts w:eastAsia="Arial" w:cs="Arial"/>
              </w:rPr>
              <w:t>Done</w:t>
            </w:r>
          </w:p>
        </w:tc>
      </w:tr>
      <w:tr w:rsidR="094FEB1B" w:rsidTr="68EB0CF5" w14:paraId="1B29FAF0" w14:textId="77777777">
        <w:tc>
          <w:tcPr>
            <w:tcW w:w="1179" w:type="dxa"/>
            <w:tcMar/>
          </w:tcPr>
          <w:p w:rsidR="094FEB1B" w:rsidP="094FEB1B" w:rsidRDefault="094FEB1B" w14:paraId="0D368CDE" w14:textId="76D4D1C1">
            <w:pPr>
              <w:rPr>
                <w:rFonts w:eastAsia="Arial" w:cs="Arial"/>
              </w:rPr>
            </w:pPr>
          </w:p>
        </w:tc>
        <w:tc>
          <w:tcPr>
            <w:tcW w:w="2645" w:type="dxa"/>
            <w:tcMar/>
          </w:tcPr>
          <w:p w:rsidR="094FEB1B" w:rsidP="094FEB1B" w:rsidRDefault="094FEB1B" w14:paraId="706FE9E1" w14:textId="2B0A785B">
            <w:pPr>
              <w:rPr>
                <w:rFonts w:eastAsia="Arial" w:cs="Arial"/>
              </w:rPr>
            </w:pPr>
          </w:p>
        </w:tc>
        <w:tc>
          <w:tcPr>
            <w:tcW w:w="1133" w:type="dxa"/>
            <w:tcMar/>
          </w:tcPr>
          <w:p w:rsidR="3020C94C" w:rsidP="094FEB1B" w:rsidRDefault="3020C94C" w14:paraId="4CBE5C60" w14:textId="7940EC23">
            <w:pPr>
              <w:rPr>
                <w:rFonts w:eastAsia="Arial" w:cs="Arial"/>
              </w:rPr>
            </w:pPr>
            <w:r w:rsidRPr="3B25302E">
              <w:rPr>
                <w:rFonts w:eastAsia="Arial" w:cs="Arial"/>
              </w:rPr>
              <w:t>11.2</w:t>
            </w:r>
          </w:p>
        </w:tc>
        <w:tc>
          <w:tcPr>
            <w:tcW w:w="2694" w:type="dxa"/>
            <w:tcMar/>
          </w:tcPr>
          <w:p w:rsidR="3020C94C" w:rsidP="094FEB1B" w:rsidRDefault="09988388" w14:paraId="6F96987E" w14:textId="0A90E488">
            <w:pPr>
              <w:rPr>
                <w:rFonts w:eastAsia="Arial" w:cs="Arial"/>
                <w:szCs w:val="22"/>
              </w:rPr>
            </w:pPr>
            <w:r w:rsidRPr="3B25302E">
              <w:rPr>
                <w:rFonts w:eastAsia="Arial" w:cs="Arial"/>
                <w:szCs w:val="22"/>
              </w:rPr>
              <w:t>Allow technician to choose new status of ticket</w:t>
            </w:r>
          </w:p>
        </w:tc>
        <w:tc>
          <w:tcPr>
            <w:tcW w:w="1359" w:type="dxa"/>
            <w:tcMar/>
          </w:tcPr>
          <w:p w:rsidR="094FEB1B" w:rsidP="094FEB1B" w:rsidRDefault="09988388" w14:paraId="24C75F2D" w14:textId="52E6C616">
            <w:pPr>
              <w:rPr>
                <w:rFonts w:eastAsia="Arial" w:cs="Arial"/>
              </w:rPr>
            </w:pPr>
            <w:r w:rsidRPr="3B25302E">
              <w:rPr>
                <w:rFonts w:eastAsia="Arial" w:cs="Arial"/>
              </w:rPr>
              <w:t>Done</w:t>
            </w:r>
          </w:p>
        </w:tc>
      </w:tr>
      <w:tr w:rsidR="094FEB1B" w:rsidTr="68EB0CF5" w14:paraId="2924CAC4" w14:textId="77777777">
        <w:tc>
          <w:tcPr>
            <w:tcW w:w="1179" w:type="dxa"/>
            <w:tcMar/>
          </w:tcPr>
          <w:p w:rsidR="094FEB1B" w:rsidP="094FEB1B" w:rsidRDefault="094FEB1B" w14:paraId="5EBFBABA" w14:textId="0AD7DFFB">
            <w:pPr>
              <w:rPr>
                <w:rFonts w:eastAsia="Arial" w:cs="Arial"/>
              </w:rPr>
            </w:pPr>
          </w:p>
        </w:tc>
        <w:tc>
          <w:tcPr>
            <w:tcW w:w="2645" w:type="dxa"/>
            <w:tcMar/>
          </w:tcPr>
          <w:p w:rsidR="094FEB1B" w:rsidP="094FEB1B" w:rsidRDefault="094FEB1B" w14:paraId="09AB2EB8" w14:textId="73CB5345">
            <w:pPr>
              <w:rPr>
                <w:rFonts w:eastAsia="Arial" w:cs="Arial"/>
              </w:rPr>
            </w:pPr>
          </w:p>
        </w:tc>
        <w:tc>
          <w:tcPr>
            <w:tcW w:w="1133" w:type="dxa"/>
            <w:tcMar/>
          </w:tcPr>
          <w:p w:rsidR="3020C94C" w:rsidP="094FEB1B" w:rsidRDefault="3020C94C" w14:paraId="45678F81" w14:textId="0DDDEEC3">
            <w:pPr>
              <w:rPr>
                <w:rFonts w:eastAsia="Arial" w:cs="Arial"/>
              </w:rPr>
            </w:pPr>
            <w:r w:rsidRPr="3B25302E">
              <w:rPr>
                <w:rFonts w:eastAsia="Arial" w:cs="Arial"/>
              </w:rPr>
              <w:t>11.3</w:t>
            </w:r>
          </w:p>
        </w:tc>
        <w:tc>
          <w:tcPr>
            <w:tcW w:w="2694" w:type="dxa"/>
            <w:tcMar/>
          </w:tcPr>
          <w:p w:rsidR="3020C94C" w:rsidP="094FEB1B" w:rsidRDefault="67C42097" w14:paraId="14DDA3A8" w14:textId="2D868B5B">
            <w:pPr>
              <w:rPr>
                <w:rFonts w:eastAsia="Arial" w:cs="Arial"/>
                <w:szCs w:val="22"/>
              </w:rPr>
            </w:pPr>
            <w:r w:rsidRPr="3B25302E">
              <w:rPr>
                <w:rFonts w:eastAsia="Arial" w:cs="Arial"/>
                <w:szCs w:val="22"/>
              </w:rPr>
              <w:t>Prevent status editing of archived ticket</w:t>
            </w:r>
          </w:p>
        </w:tc>
        <w:tc>
          <w:tcPr>
            <w:tcW w:w="1359" w:type="dxa"/>
            <w:tcMar/>
          </w:tcPr>
          <w:p w:rsidR="094FEB1B" w:rsidP="094FEB1B" w:rsidRDefault="67C42097" w14:paraId="7212A341" w14:textId="66C0297D">
            <w:pPr>
              <w:rPr>
                <w:rFonts w:eastAsia="Arial" w:cs="Arial"/>
              </w:rPr>
            </w:pPr>
            <w:r w:rsidRPr="3B25302E">
              <w:rPr>
                <w:rFonts w:eastAsia="Arial" w:cs="Arial"/>
              </w:rPr>
              <w:t>Done</w:t>
            </w:r>
          </w:p>
        </w:tc>
      </w:tr>
      <w:tr w:rsidR="094FEB1B" w:rsidTr="68EB0CF5" w14:paraId="3DFA9E90" w14:textId="77777777">
        <w:tc>
          <w:tcPr>
            <w:tcW w:w="1179" w:type="dxa"/>
            <w:tcMar/>
          </w:tcPr>
          <w:p w:rsidR="3020C94C" w:rsidP="094FEB1B" w:rsidRDefault="3020C94C" w14:paraId="3359D2D4" w14:textId="08144AD0">
            <w:pPr>
              <w:rPr>
                <w:rFonts w:eastAsia="Arial" w:cs="Arial"/>
              </w:rPr>
            </w:pPr>
            <w:r w:rsidRPr="3B25302E">
              <w:rPr>
                <w:rFonts w:eastAsia="Arial" w:cs="Arial"/>
              </w:rPr>
              <w:t>12</w:t>
            </w:r>
          </w:p>
        </w:tc>
        <w:tc>
          <w:tcPr>
            <w:tcW w:w="2645" w:type="dxa"/>
            <w:tcMar/>
          </w:tcPr>
          <w:p w:rsidR="3020C94C" w:rsidP="094FEB1B" w:rsidRDefault="3020C94C" w14:paraId="7467189B" w14:textId="1803235F">
            <w:pPr>
              <w:rPr>
                <w:rFonts w:eastAsia="Arial" w:cs="Arial"/>
              </w:rPr>
            </w:pPr>
            <w:r w:rsidRPr="3B25302E">
              <w:rPr>
                <w:rFonts w:eastAsia="Arial" w:cs="Arial"/>
              </w:rPr>
              <w:t>As a staff member I need to be able to see the status of the tickets I have created so that I know if a resolution has been found or if it has been unresolved then I can escalate it with someone else.</w:t>
            </w:r>
          </w:p>
        </w:tc>
        <w:tc>
          <w:tcPr>
            <w:tcW w:w="1133" w:type="dxa"/>
            <w:tcMar/>
          </w:tcPr>
          <w:p w:rsidR="3020C94C" w:rsidP="094FEB1B" w:rsidRDefault="3020C94C" w14:paraId="7E19433E" w14:textId="61693D06">
            <w:pPr>
              <w:rPr>
                <w:rFonts w:eastAsia="Arial" w:cs="Arial"/>
              </w:rPr>
            </w:pPr>
            <w:r w:rsidRPr="3B25302E">
              <w:rPr>
                <w:rFonts w:eastAsia="Arial" w:cs="Arial"/>
              </w:rPr>
              <w:t>12.1</w:t>
            </w:r>
          </w:p>
        </w:tc>
        <w:tc>
          <w:tcPr>
            <w:tcW w:w="2694" w:type="dxa"/>
            <w:tcMar/>
          </w:tcPr>
          <w:p w:rsidR="3020C94C" w:rsidP="094FEB1B" w:rsidRDefault="3020C94C" w14:paraId="7346E1AB" w14:textId="4A93613A">
            <w:pPr>
              <w:rPr>
                <w:rFonts w:eastAsia="Arial" w:cs="Arial"/>
              </w:rPr>
            </w:pPr>
            <w:r w:rsidRPr="3B25302E">
              <w:rPr>
                <w:rFonts w:eastAsia="Arial" w:cs="Arial"/>
              </w:rPr>
              <w:t>Allow staff member to view status of their open tickets</w:t>
            </w:r>
          </w:p>
        </w:tc>
        <w:tc>
          <w:tcPr>
            <w:tcW w:w="1359" w:type="dxa"/>
            <w:tcMar/>
          </w:tcPr>
          <w:p w:rsidR="094FEB1B" w:rsidP="094FEB1B" w:rsidRDefault="425F9253" w14:paraId="2E809AFD" w14:textId="5F3BE1DA">
            <w:pPr>
              <w:rPr>
                <w:rFonts w:eastAsia="Arial" w:cs="Arial"/>
              </w:rPr>
            </w:pPr>
            <w:r w:rsidRPr="3B25302E">
              <w:rPr>
                <w:rFonts w:eastAsia="Arial" w:cs="Arial"/>
              </w:rPr>
              <w:t>Done</w:t>
            </w:r>
          </w:p>
        </w:tc>
      </w:tr>
      <w:tr w:rsidR="094FEB1B" w:rsidTr="68EB0CF5" w14:paraId="144F162B" w14:textId="77777777">
        <w:tc>
          <w:tcPr>
            <w:tcW w:w="1179" w:type="dxa"/>
            <w:tcMar/>
          </w:tcPr>
          <w:p w:rsidR="094FEB1B" w:rsidP="094FEB1B" w:rsidRDefault="094FEB1B" w14:paraId="22BB2B88" w14:textId="1E4EEA52">
            <w:pPr>
              <w:rPr>
                <w:rFonts w:eastAsia="Arial" w:cs="Arial"/>
              </w:rPr>
            </w:pPr>
          </w:p>
        </w:tc>
        <w:tc>
          <w:tcPr>
            <w:tcW w:w="2645" w:type="dxa"/>
            <w:tcMar/>
          </w:tcPr>
          <w:p w:rsidR="094FEB1B" w:rsidP="094FEB1B" w:rsidRDefault="094FEB1B" w14:paraId="4B4BE848" w14:textId="3A30B101">
            <w:pPr>
              <w:rPr>
                <w:rFonts w:eastAsia="Arial" w:cs="Arial"/>
              </w:rPr>
            </w:pPr>
          </w:p>
        </w:tc>
        <w:tc>
          <w:tcPr>
            <w:tcW w:w="1133" w:type="dxa"/>
            <w:tcMar/>
          </w:tcPr>
          <w:p w:rsidR="3020C94C" w:rsidP="094FEB1B" w:rsidRDefault="3020C94C" w14:paraId="40981CE2" w14:textId="1B40F521">
            <w:pPr>
              <w:rPr>
                <w:rFonts w:eastAsia="Arial" w:cs="Arial"/>
              </w:rPr>
            </w:pPr>
            <w:r w:rsidRPr="3B25302E">
              <w:rPr>
                <w:rFonts w:eastAsia="Arial" w:cs="Arial"/>
              </w:rPr>
              <w:t>12.2</w:t>
            </w:r>
          </w:p>
        </w:tc>
        <w:tc>
          <w:tcPr>
            <w:tcW w:w="2694" w:type="dxa"/>
            <w:tcMar/>
          </w:tcPr>
          <w:p w:rsidR="3020C94C" w:rsidP="094FEB1B" w:rsidRDefault="3020C94C" w14:paraId="51AC14EC" w14:textId="7CEF77F1">
            <w:pPr>
              <w:rPr>
                <w:rFonts w:eastAsia="Arial" w:cs="Arial"/>
              </w:rPr>
            </w:pPr>
            <w:r w:rsidRPr="3B25302E">
              <w:rPr>
                <w:rFonts w:eastAsia="Arial" w:cs="Arial"/>
              </w:rPr>
              <w:t>Create menu option for staff member to see the open tickets they created</w:t>
            </w:r>
          </w:p>
        </w:tc>
        <w:tc>
          <w:tcPr>
            <w:tcW w:w="1359" w:type="dxa"/>
            <w:tcMar/>
          </w:tcPr>
          <w:p w:rsidR="094FEB1B" w:rsidP="094FEB1B" w:rsidRDefault="20F03512" w14:paraId="10A93D3C" w14:textId="0A9DE971">
            <w:pPr>
              <w:rPr>
                <w:rFonts w:eastAsia="Arial" w:cs="Arial"/>
              </w:rPr>
            </w:pPr>
            <w:r w:rsidRPr="3B25302E">
              <w:rPr>
                <w:rFonts w:eastAsia="Arial" w:cs="Arial"/>
              </w:rPr>
              <w:t>Done</w:t>
            </w:r>
          </w:p>
        </w:tc>
      </w:tr>
      <w:tr w:rsidR="094FEB1B" w:rsidTr="68EB0CF5" w14:paraId="492F89BC" w14:textId="77777777">
        <w:tc>
          <w:tcPr>
            <w:tcW w:w="1179" w:type="dxa"/>
            <w:tcMar/>
          </w:tcPr>
          <w:p w:rsidR="094FEB1B" w:rsidP="094FEB1B" w:rsidRDefault="094FEB1B" w14:paraId="150C342F" w14:textId="1AA4E58D">
            <w:pPr>
              <w:rPr>
                <w:rFonts w:eastAsia="Arial" w:cs="Arial"/>
              </w:rPr>
            </w:pPr>
          </w:p>
        </w:tc>
        <w:tc>
          <w:tcPr>
            <w:tcW w:w="2645" w:type="dxa"/>
            <w:tcMar/>
          </w:tcPr>
          <w:p w:rsidR="094FEB1B" w:rsidP="094FEB1B" w:rsidRDefault="094FEB1B" w14:paraId="5AD68B86" w14:textId="5EFE880D">
            <w:pPr>
              <w:rPr>
                <w:rFonts w:eastAsia="Arial" w:cs="Arial"/>
              </w:rPr>
            </w:pPr>
          </w:p>
        </w:tc>
        <w:tc>
          <w:tcPr>
            <w:tcW w:w="1133" w:type="dxa"/>
            <w:tcMar/>
          </w:tcPr>
          <w:p w:rsidR="3020C94C" w:rsidP="094FEB1B" w:rsidRDefault="3020C94C" w14:paraId="01A50B52" w14:textId="2512A5A3">
            <w:pPr>
              <w:rPr>
                <w:rFonts w:eastAsia="Arial" w:cs="Arial"/>
              </w:rPr>
            </w:pPr>
            <w:r w:rsidRPr="3B25302E">
              <w:rPr>
                <w:rFonts w:eastAsia="Arial" w:cs="Arial"/>
              </w:rPr>
              <w:t>12.3</w:t>
            </w:r>
          </w:p>
        </w:tc>
        <w:tc>
          <w:tcPr>
            <w:tcW w:w="2694" w:type="dxa"/>
            <w:tcMar/>
          </w:tcPr>
          <w:p w:rsidR="3020C94C" w:rsidP="094FEB1B" w:rsidRDefault="3020C94C" w14:paraId="32FB5A89" w14:textId="3879A221">
            <w:pPr>
              <w:rPr>
                <w:rFonts w:eastAsia="Arial" w:cs="Arial"/>
              </w:rPr>
            </w:pPr>
            <w:r w:rsidRPr="3B25302E">
              <w:rPr>
                <w:rFonts w:eastAsia="Arial" w:cs="Arial"/>
              </w:rPr>
              <w:t>Create method to allow staff member to see status of their open tickets</w:t>
            </w:r>
          </w:p>
        </w:tc>
        <w:tc>
          <w:tcPr>
            <w:tcW w:w="1359" w:type="dxa"/>
            <w:tcMar/>
          </w:tcPr>
          <w:p w:rsidR="094FEB1B" w:rsidP="094FEB1B" w:rsidRDefault="25B0080A" w14:paraId="1D38F5C4" w14:textId="2E945D46">
            <w:pPr>
              <w:rPr>
                <w:rFonts w:eastAsia="Arial" w:cs="Arial"/>
              </w:rPr>
            </w:pPr>
            <w:r w:rsidRPr="3B25302E">
              <w:rPr>
                <w:rFonts w:eastAsia="Arial" w:cs="Arial"/>
              </w:rPr>
              <w:t>Done</w:t>
            </w:r>
          </w:p>
        </w:tc>
      </w:tr>
      <w:tr w:rsidR="4863DFAD" w:rsidTr="68EB0CF5" w14:paraId="535BE130" w14:textId="77777777">
        <w:tc>
          <w:tcPr>
            <w:tcW w:w="1179" w:type="dxa"/>
            <w:tcMar/>
          </w:tcPr>
          <w:p w:rsidR="63C3FD47" w:rsidP="4863DFAD" w:rsidRDefault="25B0080A" w14:paraId="52E78FFC" w14:textId="239D2761">
            <w:pPr>
              <w:rPr>
                <w:rFonts w:eastAsia="Arial" w:cs="Arial"/>
              </w:rPr>
            </w:pPr>
            <w:r w:rsidRPr="3B25302E">
              <w:rPr>
                <w:rFonts w:eastAsia="Arial" w:cs="Arial"/>
              </w:rPr>
              <w:t>13</w:t>
            </w:r>
          </w:p>
        </w:tc>
        <w:tc>
          <w:tcPr>
            <w:tcW w:w="2645" w:type="dxa"/>
            <w:tcMar/>
          </w:tcPr>
          <w:p w:rsidR="4863DFAD" w:rsidP="4863DFAD" w:rsidRDefault="25B0080A" w14:paraId="4170CB46" w14:textId="6DD8DDCB">
            <w:pPr>
              <w:rPr>
                <w:rFonts w:eastAsia="Arial" w:cs="Arial"/>
                <w:szCs w:val="22"/>
              </w:rPr>
            </w:pPr>
            <w:r w:rsidRPr="3B25302E">
              <w:rPr>
                <w:rFonts w:eastAsia="Arial" w:cs="Arial"/>
                <w:szCs w:val="22"/>
              </w:rPr>
              <w:t>As a user if I have forgotten my password, I need to be able to reset it</w:t>
            </w:r>
          </w:p>
        </w:tc>
        <w:tc>
          <w:tcPr>
            <w:tcW w:w="1133" w:type="dxa"/>
            <w:tcMar/>
          </w:tcPr>
          <w:p w:rsidR="4863DFAD" w:rsidP="4863DFAD" w:rsidRDefault="25B0080A" w14:paraId="1A843013" w14:textId="79F4750E">
            <w:pPr>
              <w:rPr>
                <w:rFonts w:eastAsia="Arial" w:cs="Arial"/>
              </w:rPr>
            </w:pPr>
            <w:r w:rsidRPr="3B25302E">
              <w:rPr>
                <w:rFonts w:eastAsia="Arial" w:cs="Arial"/>
              </w:rPr>
              <w:t>13.5</w:t>
            </w:r>
          </w:p>
        </w:tc>
        <w:tc>
          <w:tcPr>
            <w:tcW w:w="2694" w:type="dxa"/>
            <w:tcMar/>
          </w:tcPr>
          <w:p w:rsidR="4863DFAD" w:rsidP="4863DFAD" w:rsidRDefault="25B0080A" w14:paraId="60C61136" w14:textId="114BE8A5">
            <w:pPr>
              <w:rPr>
                <w:rFonts w:eastAsia="Arial" w:cs="Arial"/>
                <w:szCs w:val="22"/>
              </w:rPr>
            </w:pPr>
            <w:r w:rsidRPr="3B25302E">
              <w:rPr>
                <w:rFonts w:eastAsia="Arial" w:cs="Arial"/>
                <w:szCs w:val="22"/>
              </w:rPr>
              <w:t>Validate user and password separately</w:t>
            </w:r>
          </w:p>
        </w:tc>
        <w:tc>
          <w:tcPr>
            <w:tcW w:w="1359" w:type="dxa"/>
            <w:tcMar/>
          </w:tcPr>
          <w:p w:rsidR="4863DFAD" w:rsidP="4863DFAD" w:rsidRDefault="25B0080A" w14:paraId="3338A52B" w14:textId="1BC6BCDB">
            <w:pPr>
              <w:rPr>
                <w:rFonts w:eastAsia="Arial" w:cs="Arial"/>
              </w:rPr>
            </w:pPr>
            <w:r w:rsidRPr="3B25302E">
              <w:rPr>
                <w:rFonts w:eastAsia="Arial" w:cs="Arial"/>
              </w:rPr>
              <w:t>Done</w:t>
            </w:r>
          </w:p>
        </w:tc>
      </w:tr>
      <w:tr w:rsidR="4863DFAD" w:rsidTr="68EB0CF5" w14:paraId="6D57F0A6" w14:textId="77777777">
        <w:tc>
          <w:tcPr>
            <w:tcW w:w="1179" w:type="dxa"/>
            <w:tcMar/>
          </w:tcPr>
          <w:p w:rsidR="4863DFAD" w:rsidP="4863DFAD" w:rsidRDefault="4863DFAD" w14:paraId="747706F3" w14:textId="336758E7">
            <w:pPr>
              <w:rPr>
                <w:rFonts w:eastAsia="Arial" w:cs="Arial"/>
              </w:rPr>
            </w:pPr>
          </w:p>
        </w:tc>
        <w:tc>
          <w:tcPr>
            <w:tcW w:w="2645" w:type="dxa"/>
            <w:tcMar/>
          </w:tcPr>
          <w:p w:rsidR="4863DFAD" w:rsidP="4863DFAD" w:rsidRDefault="4863DFAD" w14:paraId="4286698C" w14:textId="1173F8A6">
            <w:pPr>
              <w:rPr>
                <w:rFonts w:eastAsia="Arial" w:cs="Arial"/>
              </w:rPr>
            </w:pPr>
          </w:p>
        </w:tc>
        <w:tc>
          <w:tcPr>
            <w:tcW w:w="1133" w:type="dxa"/>
            <w:tcMar/>
          </w:tcPr>
          <w:p w:rsidR="4863DFAD" w:rsidP="4863DFAD" w:rsidRDefault="25B0080A" w14:paraId="7C27BC68" w14:textId="1C4AEF97">
            <w:pPr>
              <w:rPr>
                <w:rFonts w:eastAsia="Arial" w:cs="Arial"/>
              </w:rPr>
            </w:pPr>
            <w:r w:rsidRPr="3B25302E">
              <w:rPr>
                <w:rFonts w:eastAsia="Arial" w:cs="Arial"/>
              </w:rPr>
              <w:t>13.6</w:t>
            </w:r>
          </w:p>
        </w:tc>
        <w:tc>
          <w:tcPr>
            <w:tcW w:w="2694" w:type="dxa"/>
            <w:tcMar/>
          </w:tcPr>
          <w:p w:rsidR="4863DFAD" w:rsidP="4863DFAD" w:rsidRDefault="25B0080A" w14:paraId="6A02C9F9" w14:textId="02BE9986">
            <w:pPr>
              <w:rPr>
                <w:rFonts w:eastAsia="Arial" w:cs="Arial"/>
                <w:szCs w:val="22"/>
              </w:rPr>
            </w:pPr>
            <w:r w:rsidRPr="3B25302E">
              <w:rPr>
                <w:rFonts w:eastAsia="Arial" w:cs="Arial"/>
                <w:szCs w:val="22"/>
              </w:rPr>
              <w:t>Application crashes when a blank password is entered when attempting to reset a password</w:t>
            </w:r>
          </w:p>
        </w:tc>
        <w:tc>
          <w:tcPr>
            <w:tcW w:w="1359" w:type="dxa"/>
            <w:tcMar/>
          </w:tcPr>
          <w:p w:rsidR="4863DFAD" w:rsidP="4863DFAD" w:rsidRDefault="25B0080A" w14:paraId="34005E18" w14:textId="3AC00425">
            <w:pPr>
              <w:rPr>
                <w:rFonts w:eastAsia="Arial" w:cs="Arial"/>
              </w:rPr>
            </w:pPr>
            <w:r w:rsidRPr="3B25302E">
              <w:rPr>
                <w:rFonts w:eastAsia="Arial" w:cs="Arial"/>
              </w:rPr>
              <w:t>Done</w:t>
            </w:r>
          </w:p>
        </w:tc>
      </w:tr>
      <w:tr w:rsidR="4863DFAD" w:rsidTr="68EB0CF5" w14:paraId="2960184B" w14:textId="77777777">
        <w:tc>
          <w:tcPr>
            <w:tcW w:w="1179" w:type="dxa"/>
            <w:tcMar/>
          </w:tcPr>
          <w:p w:rsidR="4863DFAD" w:rsidP="4863DFAD" w:rsidRDefault="25B0080A" w14:paraId="5CD029AC" w14:textId="31A9318A">
            <w:pPr>
              <w:rPr>
                <w:rFonts w:eastAsia="Arial" w:cs="Arial"/>
              </w:rPr>
            </w:pPr>
            <w:r w:rsidRPr="3B25302E">
              <w:rPr>
                <w:rFonts w:eastAsia="Arial" w:cs="Arial"/>
              </w:rPr>
              <w:t>15</w:t>
            </w:r>
          </w:p>
        </w:tc>
        <w:tc>
          <w:tcPr>
            <w:tcW w:w="2645" w:type="dxa"/>
            <w:tcMar/>
          </w:tcPr>
          <w:p w:rsidR="4863DFAD" w:rsidP="4863DFAD" w:rsidRDefault="4863DFAD" w14:paraId="668D18B0" w14:textId="2A1CD5F5">
            <w:pPr>
              <w:rPr>
                <w:rFonts w:eastAsia="Arial" w:cs="Arial"/>
              </w:rPr>
            </w:pPr>
          </w:p>
        </w:tc>
        <w:tc>
          <w:tcPr>
            <w:tcW w:w="1133" w:type="dxa"/>
            <w:tcMar/>
          </w:tcPr>
          <w:p w:rsidR="4863DFAD" w:rsidP="4863DFAD" w:rsidRDefault="25B0080A" w14:paraId="504F411B" w14:textId="4793763E">
            <w:pPr>
              <w:rPr>
                <w:rFonts w:eastAsia="Arial" w:cs="Arial"/>
              </w:rPr>
            </w:pPr>
            <w:r w:rsidRPr="3B25302E">
              <w:rPr>
                <w:rFonts w:eastAsia="Arial" w:cs="Arial"/>
              </w:rPr>
              <w:t>15.1</w:t>
            </w:r>
          </w:p>
        </w:tc>
        <w:tc>
          <w:tcPr>
            <w:tcW w:w="2694" w:type="dxa"/>
            <w:tcMar/>
          </w:tcPr>
          <w:p w:rsidR="4863DFAD" w:rsidP="4863DFAD" w:rsidRDefault="25B0080A" w14:paraId="309C8626" w14:textId="3E106649">
            <w:pPr>
              <w:rPr>
                <w:rFonts w:eastAsia="Arial" w:cs="Arial"/>
                <w:szCs w:val="22"/>
              </w:rPr>
            </w:pPr>
            <w:r w:rsidRPr="3B25302E">
              <w:rPr>
                <w:rFonts w:eastAsia="Arial" w:cs="Arial"/>
                <w:szCs w:val="22"/>
              </w:rPr>
              <w:t xml:space="preserve">Create method to show a report of the tickets that were created within a specified time frame. Resolved tickets should display which member submitted it and when and who attended to it along with the length of time until it was resolved. Outstanding tickets within the time frame show who submitted it and when, along with the </w:t>
            </w:r>
            <w:proofErr w:type="gramStart"/>
            <w:r w:rsidRPr="3B25302E">
              <w:rPr>
                <w:rFonts w:eastAsia="Arial" w:cs="Arial"/>
                <w:szCs w:val="22"/>
              </w:rPr>
              <w:t>tickets</w:t>
            </w:r>
            <w:proofErr w:type="gramEnd"/>
            <w:r w:rsidRPr="3B25302E">
              <w:rPr>
                <w:rFonts w:eastAsia="Arial" w:cs="Arial"/>
                <w:szCs w:val="22"/>
              </w:rPr>
              <w:t xml:space="preserve"> severity</w:t>
            </w:r>
          </w:p>
        </w:tc>
        <w:tc>
          <w:tcPr>
            <w:tcW w:w="1359" w:type="dxa"/>
            <w:tcMar/>
          </w:tcPr>
          <w:p w:rsidR="4863DFAD" w:rsidP="4863DFAD" w:rsidRDefault="25B0080A" w14:paraId="34BF8B8C" w14:textId="295C2182">
            <w:pPr>
              <w:rPr>
                <w:rFonts w:eastAsia="Arial" w:cs="Arial"/>
              </w:rPr>
            </w:pPr>
            <w:r w:rsidRPr="3B25302E">
              <w:rPr>
                <w:rFonts w:eastAsia="Arial" w:cs="Arial"/>
              </w:rPr>
              <w:t>Done</w:t>
            </w:r>
          </w:p>
        </w:tc>
      </w:tr>
      <w:tr w:rsidR="4863DFAD" w:rsidTr="68EB0CF5" w14:paraId="52837D79" w14:textId="77777777">
        <w:tc>
          <w:tcPr>
            <w:tcW w:w="1179" w:type="dxa"/>
            <w:tcMar/>
          </w:tcPr>
          <w:p w:rsidR="4863DFAD" w:rsidP="4863DFAD" w:rsidRDefault="4863DFAD" w14:paraId="4B13B108" w14:textId="6E4F1633">
            <w:pPr>
              <w:rPr>
                <w:rFonts w:eastAsia="Arial" w:cs="Arial"/>
              </w:rPr>
            </w:pPr>
          </w:p>
        </w:tc>
        <w:tc>
          <w:tcPr>
            <w:tcW w:w="2645" w:type="dxa"/>
            <w:tcMar/>
          </w:tcPr>
          <w:p w:rsidR="4863DFAD" w:rsidP="4863DFAD" w:rsidRDefault="4863DFAD" w14:paraId="0A107DF4" w14:textId="06A549F4">
            <w:pPr>
              <w:rPr>
                <w:rFonts w:eastAsia="Arial" w:cs="Arial"/>
              </w:rPr>
            </w:pPr>
          </w:p>
        </w:tc>
        <w:tc>
          <w:tcPr>
            <w:tcW w:w="1133" w:type="dxa"/>
            <w:tcMar/>
          </w:tcPr>
          <w:p w:rsidR="4863DFAD" w:rsidP="4863DFAD" w:rsidRDefault="25B0080A" w14:paraId="10F93514" w14:textId="610E3979">
            <w:pPr>
              <w:rPr>
                <w:rFonts w:eastAsia="Arial" w:cs="Arial"/>
              </w:rPr>
            </w:pPr>
            <w:r w:rsidRPr="3B25302E">
              <w:rPr>
                <w:rFonts w:eastAsia="Arial" w:cs="Arial"/>
              </w:rPr>
              <w:t>15.2</w:t>
            </w:r>
          </w:p>
        </w:tc>
        <w:tc>
          <w:tcPr>
            <w:tcW w:w="2694" w:type="dxa"/>
            <w:tcMar/>
          </w:tcPr>
          <w:p w:rsidR="4863DFAD" w:rsidP="4863DFAD" w:rsidRDefault="25B0080A" w14:paraId="06E0456B" w14:textId="3310BFC9">
            <w:pPr>
              <w:rPr>
                <w:rFonts w:eastAsia="Arial" w:cs="Arial"/>
                <w:szCs w:val="22"/>
              </w:rPr>
            </w:pPr>
            <w:r w:rsidRPr="3B25302E">
              <w:rPr>
                <w:rFonts w:eastAsia="Arial" w:cs="Arial"/>
                <w:szCs w:val="22"/>
              </w:rPr>
              <w:t>Create menu option for user to produce report</w:t>
            </w:r>
          </w:p>
        </w:tc>
        <w:tc>
          <w:tcPr>
            <w:tcW w:w="1359" w:type="dxa"/>
            <w:tcMar/>
          </w:tcPr>
          <w:p w:rsidR="4863DFAD" w:rsidP="4863DFAD" w:rsidRDefault="25B0080A" w14:paraId="1BC6E482" w14:textId="22DB2F00">
            <w:pPr>
              <w:rPr>
                <w:rFonts w:eastAsia="Arial" w:cs="Arial"/>
              </w:rPr>
            </w:pPr>
            <w:r w:rsidRPr="3B25302E">
              <w:rPr>
                <w:rFonts w:eastAsia="Arial" w:cs="Arial"/>
              </w:rPr>
              <w:t>Done</w:t>
            </w:r>
          </w:p>
        </w:tc>
      </w:tr>
      <w:tr w:rsidR="3B25302E" w:rsidTr="68EB0CF5" w14:paraId="13CE5EE0" w14:textId="77777777">
        <w:tc>
          <w:tcPr>
            <w:tcW w:w="1179" w:type="dxa"/>
            <w:tcMar/>
          </w:tcPr>
          <w:p w:rsidR="3B25302E" w:rsidP="3B25302E" w:rsidRDefault="3B25302E" w14:paraId="5A8E4FE3" w14:textId="164CCEBE">
            <w:pPr>
              <w:rPr>
                <w:rFonts w:eastAsia="Arial" w:cs="Arial"/>
                <w:szCs w:val="22"/>
              </w:rPr>
            </w:pPr>
          </w:p>
        </w:tc>
        <w:tc>
          <w:tcPr>
            <w:tcW w:w="2645" w:type="dxa"/>
            <w:tcMar/>
          </w:tcPr>
          <w:p w:rsidR="3B25302E" w:rsidP="3B25302E" w:rsidRDefault="3B25302E" w14:paraId="34CF7D32" w14:textId="3F3B0A63">
            <w:pPr>
              <w:rPr>
                <w:rFonts w:eastAsia="Arial" w:cs="Arial"/>
                <w:szCs w:val="22"/>
              </w:rPr>
            </w:pPr>
          </w:p>
        </w:tc>
        <w:tc>
          <w:tcPr>
            <w:tcW w:w="1133" w:type="dxa"/>
            <w:tcMar/>
          </w:tcPr>
          <w:p w:rsidR="25B0080A" w:rsidP="3B25302E" w:rsidRDefault="25B0080A" w14:paraId="4FA0E845" w14:textId="586B919F">
            <w:pPr>
              <w:rPr>
                <w:rFonts w:eastAsia="Arial" w:cs="Arial"/>
                <w:szCs w:val="22"/>
              </w:rPr>
            </w:pPr>
            <w:r w:rsidRPr="3B25302E">
              <w:rPr>
                <w:rFonts w:eastAsia="Arial" w:cs="Arial"/>
                <w:szCs w:val="22"/>
              </w:rPr>
              <w:t>15.3</w:t>
            </w:r>
          </w:p>
        </w:tc>
        <w:tc>
          <w:tcPr>
            <w:tcW w:w="2694" w:type="dxa"/>
            <w:tcMar/>
          </w:tcPr>
          <w:p w:rsidR="25B0080A" w:rsidP="3B25302E" w:rsidRDefault="25B0080A" w14:paraId="07BFD12C" w14:textId="5AFC8B4F">
            <w:pPr>
              <w:rPr>
                <w:rFonts w:eastAsia="Arial" w:cs="Arial"/>
                <w:szCs w:val="22"/>
              </w:rPr>
            </w:pPr>
            <w:r w:rsidRPr="3B25302E">
              <w:rPr>
                <w:rFonts w:eastAsia="Arial" w:cs="Arial"/>
                <w:szCs w:val="22"/>
              </w:rPr>
              <w:t>Create method to allow user to generate report within certain time frame</w:t>
            </w:r>
          </w:p>
        </w:tc>
        <w:tc>
          <w:tcPr>
            <w:tcW w:w="1359" w:type="dxa"/>
            <w:tcMar/>
          </w:tcPr>
          <w:p w:rsidR="25B0080A" w:rsidP="3B25302E" w:rsidRDefault="25B0080A" w14:paraId="76790840" w14:textId="7A61E835">
            <w:pPr>
              <w:rPr>
                <w:rFonts w:eastAsia="Arial" w:cs="Arial"/>
                <w:szCs w:val="22"/>
              </w:rPr>
            </w:pPr>
            <w:r w:rsidRPr="3B25302E">
              <w:rPr>
                <w:rFonts w:eastAsia="Arial" w:cs="Arial"/>
                <w:szCs w:val="22"/>
              </w:rPr>
              <w:t>Done</w:t>
            </w:r>
          </w:p>
        </w:tc>
      </w:tr>
      <w:tr w:rsidR="3B25302E" w:rsidTr="68EB0CF5" w14:paraId="5AB512F3" w14:textId="77777777">
        <w:tc>
          <w:tcPr>
            <w:tcW w:w="1179" w:type="dxa"/>
            <w:tcMar/>
          </w:tcPr>
          <w:p w:rsidR="3B25302E" w:rsidP="3B25302E" w:rsidRDefault="3B25302E" w14:paraId="3168DD36" w14:textId="5A8E6062">
            <w:pPr>
              <w:rPr>
                <w:rFonts w:eastAsia="Arial" w:cs="Arial"/>
                <w:szCs w:val="22"/>
              </w:rPr>
            </w:pPr>
          </w:p>
        </w:tc>
        <w:tc>
          <w:tcPr>
            <w:tcW w:w="2645" w:type="dxa"/>
            <w:tcMar/>
          </w:tcPr>
          <w:p w:rsidR="3B25302E" w:rsidP="3B25302E" w:rsidRDefault="3B25302E" w14:paraId="521B7D1C" w14:textId="01BD2BAB">
            <w:pPr>
              <w:rPr>
                <w:rFonts w:eastAsia="Arial" w:cs="Arial"/>
                <w:szCs w:val="22"/>
              </w:rPr>
            </w:pPr>
          </w:p>
        </w:tc>
        <w:tc>
          <w:tcPr>
            <w:tcW w:w="1133" w:type="dxa"/>
            <w:tcMar/>
          </w:tcPr>
          <w:p w:rsidR="25B0080A" w:rsidP="3B25302E" w:rsidRDefault="25B0080A" w14:paraId="2799F722" w14:textId="63D3A348">
            <w:pPr>
              <w:rPr>
                <w:rFonts w:eastAsia="Arial" w:cs="Arial"/>
                <w:szCs w:val="22"/>
              </w:rPr>
            </w:pPr>
            <w:r w:rsidRPr="3B25302E">
              <w:rPr>
                <w:rFonts w:eastAsia="Arial" w:cs="Arial"/>
                <w:szCs w:val="22"/>
              </w:rPr>
              <w:t>15.4</w:t>
            </w:r>
          </w:p>
        </w:tc>
        <w:tc>
          <w:tcPr>
            <w:tcW w:w="2694" w:type="dxa"/>
            <w:tcMar/>
          </w:tcPr>
          <w:p w:rsidR="25B0080A" w:rsidP="3B25302E" w:rsidRDefault="25B0080A" w14:paraId="78A899CB" w14:textId="2871E48D">
            <w:pPr>
              <w:rPr>
                <w:rFonts w:eastAsia="Arial" w:cs="Arial"/>
                <w:szCs w:val="22"/>
              </w:rPr>
            </w:pPr>
            <w:r w:rsidRPr="3B25302E">
              <w:rPr>
                <w:rFonts w:eastAsia="Arial" w:cs="Arial"/>
                <w:szCs w:val="22"/>
              </w:rPr>
              <w:t xml:space="preserve">Allow user to view number of resolved and outstanding tickets along </w:t>
            </w:r>
            <w:r w:rsidRPr="3B25302E">
              <w:rPr>
                <w:rFonts w:eastAsia="Arial" w:cs="Arial"/>
                <w:szCs w:val="22"/>
              </w:rPr>
              <w:lastRenderedPageBreak/>
              <w:t>with necessary detail for each status type</w:t>
            </w:r>
          </w:p>
        </w:tc>
        <w:tc>
          <w:tcPr>
            <w:tcW w:w="1359" w:type="dxa"/>
            <w:tcMar/>
          </w:tcPr>
          <w:p w:rsidR="25B0080A" w:rsidP="3B25302E" w:rsidRDefault="25B0080A" w14:paraId="51FEAD0C" w14:textId="14EA9ACE">
            <w:pPr>
              <w:rPr>
                <w:rFonts w:eastAsia="Arial" w:cs="Arial"/>
                <w:szCs w:val="22"/>
              </w:rPr>
            </w:pPr>
            <w:r w:rsidRPr="3B25302E">
              <w:rPr>
                <w:rFonts w:eastAsia="Arial" w:cs="Arial"/>
                <w:szCs w:val="22"/>
              </w:rPr>
              <w:lastRenderedPageBreak/>
              <w:t>Done</w:t>
            </w:r>
          </w:p>
        </w:tc>
      </w:tr>
      <w:tr w:rsidR="3B25302E" w:rsidTr="68EB0CF5" w14:paraId="21505B3B" w14:textId="77777777">
        <w:tc>
          <w:tcPr>
            <w:tcW w:w="1179" w:type="dxa"/>
            <w:tcMar/>
          </w:tcPr>
          <w:p w:rsidR="3B25302E" w:rsidP="3B25302E" w:rsidRDefault="3B25302E" w14:paraId="373730D0" w14:textId="39C9085F">
            <w:pPr>
              <w:rPr>
                <w:rFonts w:eastAsia="Arial" w:cs="Arial"/>
                <w:szCs w:val="22"/>
              </w:rPr>
            </w:pPr>
          </w:p>
        </w:tc>
        <w:tc>
          <w:tcPr>
            <w:tcW w:w="2645" w:type="dxa"/>
            <w:tcMar/>
          </w:tcPr>
          <w:p w:rsidR="3B25302E" w:rsidP="3B25302E" w:rsidRDefault="3B25302E" w14:paraId="12E9E266" w14:textId="300CF077">
            <w:pPr>
              <w:rPr>
                <w:rFonts w:eastAsia="Arial" w:cs="Arial"/>
                <w:szCs w:val="22"/>
              </w:rPr>
            </w:pPr>
          </w:p>
        </w:tc>
        <w:tc>
          <w:tcPr>
            <w:tcW w:w="1133" w:type="dxa"/>
            <w:tcMar/>
          </w:tcPr>
          <w:p w:rsidR="25B0080A" w:rsidP="3B25302E" w:rsidRDefault="25B0080A" w14:paraId="77FC1950" w14:textId="73C47663">
            <w:pPr>
              <w:rPr>
                <w:rFonts w:eastAsia="Arial" w:cs="Arial"/>
                <w:szCs w:val="22"/>
              </w:rPr>
            </w:pPr>
            <w:r w:rsidRPr="3B25302E">
              <w:rPr>
                <w:rFonts w:eastAsia="Arial" w:cs="Arial"/>
                <w:szCs w:val="22"/>
              </w:rPr>
              <w:t>15.5</w:t>
            </w:r>
          </w:p>
        </w:tc>
        <w:tc>
          <w:tcPr>
            <w:tcW w:w="2694" w:type="dxa"/>
            <w:tcMar/>
          </w:tcPr>
          <w:p w:rsidR="25B0080A" w:rsidP="3B25302E" w:rsidRDefault="25B0080A" w14:paraId="570F1195" w14:textId="3613C7C3">
            <w:pPr>
              <w:rPr>
                <w:rFonts w:eastAsia="Arial" w:cs="Arial"/>
                <w:szCs w:val="22"/>
              </w:rPr>
            </w:pPr>
            <w:r w:rsidRPr="3B25302E">
              <w:rPr>
                <w:rFonts w:eastAsia="Arial" w:cs="Arial"/>
                <w:szCs w:val="22"/>
              </w:rPr>
              <w:t xml:space="preserve">Format date in </w:t>
            </w:r>
            <w:proofErr w:type="gramStart"/>
            <w:r w:rsidRPr="3B25302E">
              <w:rPr>
                <w:rFonts w:eastAsia="Arial" w:cs="Arial"/>
                <w:szCs w:val="22"/>
              </w:rPr>
              <w:t>short-form</w:t>
            </w:r>
            <w:proofErr w:type="gramEnd"/>
            <w:r w:rsidRPr="3B25302E">
              <w:rPr>
                <w:rFonts w:eastAsia="Arial" w:cs="Arial"/>
                <w:szCs w:val="22"/>
              </w:rPr>
              <w:t xml:space="preserve"> for better clarity</w:t>
            </w:r>
          </w:p>
        </w:tc>
        <w:tc>
          <w:tcPr>
            <w:tcW w:w="1359" w:type="dxa"/>
            <w:tcMar/>
          </w:tcPr>
          <w:p w:rsidR="25B0080A" w:rsidP="3B25302E" w:rsidRDefault="25B0080A" w14:paraId="1608E0EB" w14:textId="6836B38F">
            <w:pPr>
              <w:rPr>
                <w:rFonts w:eastAsia="Arial" w:cs="Arial"/>
                <w:szCs w:val="22"/>
              </w:rPr>
            </w:pPr>
            <w:r w:rsidRPr="3B25302E">
              <w:rPr>
                <w:rFonts w:eastAsia="Arial" w:cs="Arial"/>
                <w:szCs w:val="22"/>
              </w:rPr>
              <w:t>Done</w:t>
            </w:r>
          </w:p>
        </w:tc>
      </w:tr>
      <w:tr w:rsidR="3B25302E" w:rsidTr="68EB0CF5" w14:paraId="20322081" w14:textId="77777777">
        <w:tc>
          <w:tcPr>
            <w:tcW w:w="1179" w:type="dxa"/>
            <w:tcMar/>
          </w:tcPr>
          <w:p w:rsidR="3B25302E" w:rsidP="3B25302E" w:rsidRDefault="3B25302E" w14:paraId="4E425D3B" w14:textId="6A586408">
            <w:pPr>
              <w:rPr>
                <w:rFonts w:eastAsia="Arial" w:cs="Arial"/>
                <w:szCs w:val="22"/>
              </w:rPr>
            </w:pPr>
          </w:p>
        </w:tc>
        <w:tc>
          <w:tcPr>
            <w:tcW w:w="2645" w:type="dxa"/>
            <w:tcMar/>
          </w:tcPr>
          <w:p w:rsidR="3B25302E" w:rsidP="3B25302E" w:rsidRDefault="3B25302E" w14:paraId="44C4C02D" w14:textId="22851BBD">
            <w:pPr>
              <w:rPr>
                <w:rFonts w:eastAsia="Arial" w:cs="Arial"/>
                <w:szCs w:val="22"/>
              </w:rPr>
            </w:pPr>
          </w:p>
        </w:tc>
        <w:tc>
          <w:tcPr>
            <w:tcW w:w="1133" w:type="dxa"/>
            <w:tcMar/>
          </w:tcPr>
          <w:p w:rsidR="25B0080A" w:rsidP="3B25302E" w:rsidRDefault="25B0080A" w14:paraId="444EB351" w14:textId="697F9DA8">
            <w:pPr>
              <w:rPr>
                <w:rFonts w:eastAsia="Arial" w:cs="Arial"/>
                <w:szCs w:val="22"/>
              </w:rPr>
            </w:pPr>
            <w:r w:rsidRPr="3B25302E">
              <w:rPr>
                <w:rFonts w:eastAsia="Arial" w:cs="Arial"/>
                <w:szCs w:val="22"/>
              </w:rPr>
              <w:t>15.6</w:t>
            </w:r>
          </w:p>
        </w:tc>
        <w:tc>
          <w:tcPr>
            <w:tcW w:w="2694" w:type="dxa"/>
            <w:tcMar/>
          </w:tcPr>
          <w:p w:rsidR="25B0080A" w:rsidP="3B25302E" w:rsidRDefault="25B0080A" w14:paraId="5A6D5568" w14:textId="4FFB60F4">
            <w:pPr>
              <w:rPr>
                <w:rFonts w:eastAsia="Arial" w:cs="Arial"/>
                <w:szCs w:val="22"/>
              </w:rPr>
            </w:pPr>
            <w:r w:rsidRPr="3B25302E">
              <w:rPr>
                <w:rFonts w:eastAsia="Arial" w:cs="Arial"/>
                <w:szCs w:val="22"/>
              </w:rPr>
              <w:t>Add ability for technician to specify exact date-ranges for report</w:t>
            </w:r>
          </w:p>
        </w:tc>
        <w:tc>
          <w:tcPr>
            <w:tcW w:w="1359" w:type="dxa"/>
            <w:tcMar/>
          </w:tcPr>
          <w:p w:rsidR="25B0080A" w:rsidP="3B25302E" w:rsidRDefault="25B0080A" w14:paraId="01DC0245" w14:textId="280B2DC5">
            <w:pPr>
              <w:rPr>
                <w:rFonts w:eastAsia="Arial" w:cs="Arial"/>
                <w:szCs w:val="22"/>
              </w:rPr>
            </w:pPr>
            <w:r w:rsidRPr="3B25302E">
              <w:rPr>
                <w:rFonts w:eastAsia="Arial" w:cs="Arial"/>
                <w:szCs w:val="22"/>
              </w:rPr>
              <w:t>Done</w:t>
            </w:r>
          </w:p>
        </w:tc>
      </w:tr>
      <w:tr w:rsidR="3B25302E" w:rsidTr="68EB0CF5" w14:paraId="3CB1C2D8" w14:textId="77777777">
        <w:tc>
          <w:tcPr>
            <w:tcW w:w="1179" w:type="dxa"/>
            <w:tcMar/>
          </w:tcPr>
          <w:p w:rsidR="25B0080A" w:rsidP="3B25302E" w:rsidRDefault="25B0080A" w14:paraId="52EE568D" w14:textId="44F58AB6">
            <w:pPr>
              <w:rPr>
                <w:rFonts w:eastAsia="Arial" w:cs="Arial"/>
                <w:szCs w:val="22"/>
              </w:rPr>
            </w:pPr>
            <w:r w:rsidRPr="3B25302E">
              <w:rPr>
                <w:rFonts w:eastAsia="Arial" w:cs="Arial"/>
                <w:szCs w:val="22"/>
              </w:rPr>
              <w:t>16</w:t>
            </w:r>
          </w:p>
        </w:tc>
        <w:tc>
          <w:tcPr>
            <w:tcW w:w="2645" w:type="dxa"/>
            <w:tcMar/>
          </w:tcPr>
          <w:p w:rsidR="25B0080A" w:rsidP="3B25302E" w:rsidRDefault="25B0080A" w14:paraId="6D52730F" w14:textId="27D09A15">
            <w:pPr>
              <w:rPr>
                <w:rFonts w:eastAsia="Arial" w:cs="Arial"/>
                <w:szCs w:val="22"/>
              </w:rPr>
            </w:pPr>
            <w:r w:rsidRPr="3B25302E">
              <w:rPr>
                <w:rFonts w:eastAsia="Arial" w:cs="Arial"/>
                <w:szCs w:val="22"/>
              </w:rPr>
              <w:t>Create a Quick Reference Guide with instructions of how to use the product</w:t>
            </w:r>
          </w:p>
        </w:tc>
        <w:tc>
          <w:tcPr>
            <w:tcW w:w="1133" w:type="dxa"/>
            <w:tcMar/>
          </w:tcPr>
          <w:p w:rsidR="25B0080A" w:rsidP="3B25302E" w:rsidRDefault="25B0080A" w14:paraId="1E1C23B6" w14:textId="74D73C43">
            <w:pPr>
              <w:rPr>
                <w:rFonts w:eastAsia="Arial" w:cs="Arial"/>
                <w:szCs w:val="22"/>
              </w:rPr>
            </w:pPr>
            <w:r w:rsidRPr="3B25302E">
              <w:rPr>
                <w:rFonts w:eastAsia="Arial" w:cs="Arial"/>
                <w:szCs w:val="22"/>
              </w:rPr>
              <w:t>16.2</w:t>
            </w:r>
          </w:p>
        </w:tc>
        <w:tc>
          <w:tcPr>
            <w:tcW w:w="2694" w:type="dxa"/>
            <w:tcMar/>
          </w:tcPr>
          <w:p w:rsidR="25B0080A" w:rsidP="3B25302E" w:rsidRDefault="25B0080A" w14:paraId="44913978" w14:textId="7CAE916D">
            <w:pPr>
              <w:rPr>
                <w:rFonts w:eastAsia="Arial" w:cs="Arial"/>
                <w:szCs w:val="22"/>
              </w:rPr>
            </w:pPr>
            <w:r w:rsidRPr="3B25302E">
              <w:rPr>
                <w:rFonts w:eastAsia="Arial" w:cs="Arial"/>
                <w:szCs w:val="22"/>
              </w:rPr>
              <w:t>README file does not work. Fix to allow compilation without editing directories</w:t>
            </w:r>
          </w:p>
        </w:tc>
        <w:tc>
          <w:tcPr>
            <w:tcW w:w="1359" w:type="dxa"/>
            <w:tcMar/>
          </w:tcPr>
          <w:p w:rsidR="25B0080A" w:rsidP="3B25302E" w:rsidRDefault="25B0080A" w14:paraId="1C088077" w14:textId="68288F43">
            <w:pPr>
              <w:rPr>
                <w:rFonts w:eastAsia="Arial" w:cs="Arial"/>
                <w:szCs w:val="22"/>
              </w:rPr>
            </w:pPr>
            <w:r w:rsidRPr="3B25302E">
              <w:rPr>
                <w:rFonts w:eastAsia="Arial" w:cs="Arial"/>
                <w:szCs w:val="22"/>
              </w:rPr>
              <w:t>Done</w:t>
            </w:r>
          </w:p>
        </w:tc>
      </w:tr>
    </w:tbl>
    <w:p w:rsidR="00AA6697" w:rsidP="00AA6697" w:rsidRDefault="00AA6697" w14:paraId="37D1A8AB" w14:textId="77777777">
      <w:pPr>
        <w:pBdr>
          <w:bottom w:val="single" w:color="auto" w:sz="12" w:space="1"/>
        </w:pBdr>
      </w:pPr>
    </w:p>
    <w:p w:rsidRPr="00607926" w:rsidR="00AA6697" w:rsidP="00AA6697" w:rsidRDefault="00AA6697" w14:paraId="01407706" w14:textId="77777777">
      <w:pPr>
        <w:spacing w:line="240" w:lineRule="auto"/>
      </w:pPr>
    </w:p>
    <w:p w:rsidRPr="00607926" w:rsidR="00607926" w:rsidP="00607926" w:rsidRDefault="00607926" w14:paraId="12902322" w14:textId="77777777">
      <w:pPr>
        <w:spacing w:line="240" w:lineRule="auto"/>
      </w:pPr>
    </w:p>
    <w:sectPr w:rsidRPr="00607926" w:rsidR="00607926" w:rsidSect="00C02994">
      <w:footerReference w:type="even" r:id="rId8"/>
      <w:footerReference w:type="default" r:id="rId9"/>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0022" w:rsidP="00C94136" w:rsidRDefault="00CB0022" w14:paraId="7D8DA8F2" w14:textId="77777777">
      <w:pPr>
        <w:spacing w:line="240" w:lineRule="auto"/>
      </w:pPr>
      <w:r>
        <w:separator/>
      </w:r>
    </w:p>
  </w:endnote>
  <w:endnote w:type="continuationSeparator" w:id="0">
    <w:p w:rsidR="00CB0022" w:rsidP="00C94136" w:rsidRDefault="00CB0022" w14:paraId="4D38EDAE" w14:textId="77777777">
      <w:pPr>
        <w:spacing w:line="240" w:lineRule="auto"/>
      </w:pPr>
      <w:r>
        <w:continuationSeparator/>
      </w:r>
    </w:p>
  </w:endnote>
  <w:endnote w:type="continuationNotice" w:id="1">
    <w:p w:rsidR="00CB0022" w:rsidRDefault="00CB0022" w14:paraId="3B37107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Medium">
    <w:panose1 w:val="020B0604020202020204"/>
    <w:charset w:val="4D"/>
    <w:family w:val="swiss"/>
    <w:pitch w:val="variable"/>
    <w:sig w:usb0="A00002FF" w:usb1="5000205B" w:usb2="00000002" w:usb3="00000000" w:csb0="0000009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Yu Mincho">
    <w:panose1 w:val="02020400000000000000"/>
    <w:charset w:val="80"/>
    <w:family w:val="roman"/>
    <w:pitch w:val="variable"/>
    <w:sig w:usb0="800002E7" w:usb1="2AC7FCFF" w:usb2="00000012" w:usb3="00000000" w:csb0="0002009F" w:csb1="00000000"/>
  </w:font>
  <w:font w:name="Helvetica Neue Thin">
    <w:panose1 w:val="020B0403020202020204"/>
    <w:charset w:val="00"/>
    <w:family w:val="swiss"/>
    <w:pitch w:val="variable"/>
    <w:sig w:usb0="E00002EF" w:usb1="5000205B" w:usb2="00000002" w:usb3="00000000" w:csb0="0000009F" w:csb1="00000000"/>
  </w:font>
  <w:font w:name="Helvetica Neue Condensed Black">
    <w:panose1 w:val="02000A06000000020004"/>
    <w:charset w:val="00"/>
    <w:family w:val="auto"/>
    <w:pitch w:val="variable"/>
    <w:sig w:usb0="A00002FF" w:usb1="5000205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136" w:rsidP="00B332C3" w:rsidRDefault="00C94136" w14:paraId="06436647"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4136" w:rsidP="00C94136" w:rsidRDefault="00C94136" w14:paraId="23DD925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94136" w:rsidP="00B332C3" w:rsidRDefault="00C94136" w14:paraId="5632C109"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BAD">
      <w:rPr>
        <w:rStyle w:val="PageNumber"/>
        <w:noProof/>
      </w:rPr>
      <w:t>1</w:t>
    </w:r>
    <w:r>
      <w:rPr>
        <w:rStyle w:val="PageNumber"/>
      </w:rPr>
      <w:fldChar w:fldCharType="end"/>
    </w:r>
  </w:p>
  <w:p w:rsidR="00C94136" w:rsidP="00C94136" w:rsidRDefault="00C94136" w14:paraId="3152F2A0"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0022" w:rsidP="00C94136" w:rsidRDefault="00CB0022" w14:paraId="439E58D7" w14:textId="77777777">
      <w:pPr>
        <w:spacing w:line="240" w:lineRule="auto"/>
      </w:pPr>
      <w:r>
        <w:separator/>
      </w:r>
    </w:p>
  </w:footnote>
  <w:footnote w:type="continuationSeparator" w:id="0">
    <w:p w:rsidR="00CB0022" w:rsidP="00C94136" w:rsidRDefault="00CB0022" w14:paraId="51222BD1" w14:textId="77777777">
      <w:pPr>
        <w:spacing w:line="240" w:lineRule="auto"/>
      </w:pPr>
      <w:r>
        <w:continuationSeparator/>
      </w:r>
    </w:p>
  </w:footnote>
  <w:footnote w:type="continuationNotice" w:id="1">
    <w:p w:rsidR="00CB0022" w:rsidRDefault="00CB0022" w14:paraId="0C7803E0"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7E6C"/>
    <w:multiLevelType w:val="hybridMultilevel"/>
    <w:tmpl w:val="92E49870"/>
    <w:lvl w:ilvl="0" w:tplc="2B5016E4">
      <w:start w:val="1"/>
      <w:numFmt w:val="bullet"/>
      <w:lvlText w:val="–"/>
      <w:lvlJc w:val="left"/>
      <w:pPr>
        <w:ind w:left="780" w:hanging="360"/>
      </w:pPr>
      <w:rPr>
        <w:rFonts w:hint="default" w:ascii="Arial" w:hAnsi="Arial"/>
      </w:rPr>
    </w:lvl>
    <w:lvl w:ilvl="1" w:tplc="08090003" w:tentative="1">
      <w:start w:val="1"/>
      <w:numFmt w:val="bullet"/>
      <w:lvlText w:val="o"/>
      <w:lvlJc w:val="left"/>
      <w:pPr>
        <w:ind w:left="1500" w:hanging="360"/>
      </w:pPr>
      <w:rPr>
        <w:rFonts w:hint="default" w:ascii="Courier New" w:hAnsi="Courier New" w:cs="Courier New"/>
      </w:rPr>
    </w:lvl>
    <w:lvl w:ilvl="2" w:tplc="08090005" w:tentative="1">
      <w:start w:val="1"/>
      <w:numFmt w:val="bullet"/>
      <w:lvlText w:val=""/>
      <w:lvlJc w:val="left"/>
      <w:pPr>
        <w:ind w:left="2220" w:hanging="360"/>
      </w:pPr>
      <w:rPr>
        <w:rFonts w:hint="default" w:ascii="Wingdings" w:hAnsi="Wingdings"/>
      </w:rPr>
    </w:lvl>
    <w:lvl w:ilvl="3" w:tplc="08090001" w:tentative="1">
      <w:start w:val="1"/>
      <w:numFmt w:val="bullet"/>
      <w:lvlText w:val=""/>
      <w:lvlJc w:val="left"/>
      <w:pPr>
        <w:ind w:left="2940" w:hanging="360"/>
      </w:pPr>
      <w:rPr>
        <w:rFonts w:hint="default" w:ascii="Symbol" w:hAnsi="Symbol"/>
      </w:rPr>
    </w:lvl>
    <w:lvl w:ilvl="4" w:tplc="08090003" w:tentative="1">
      <w:start w:val="1"/>
      <w:numFmt w:val="bullet"/>
      <w:lvlText w:val="o"/>
      <w:lvlJc w:val="left"/>
      <w:pPr>
        <w:ind w:left="3660" w:hanging="360"/>
      </w:pPr>
      <w:rPr>
        <w:rFonts w:hint="default" w:ascii="Courier New" w:hAnsi="Courier New" w:cs="Courier New"/>
      </w:rPr>
    </w:lvl>
    <w:lvl w:ilvl="5" w:tplc="08090005" w:tentative="1">
      <w:start w:val="1"/>
      <w:numFmt w:val="bullet"/>
      <w:lvlText w:val=""/>
      <w:lvlJc w:val="left"/>
      <w:pPr>
        <w:ind w:left="4380" w:hanging="360"/>
      </w:pPr>
      <w:rPr>
        <w:rFonts w:hint="default" w:ascii="Wingdings" w:hAnsi="Wingdings"/>
      </w:rPr>
    </w:lvl>
    <w:lvl w:ilvl="6" w:tplc="08090001" w:tentative="1">
      <w:start w:val="1"/>
      <w:numFmt w:val="bullet"/>
      <w:lvlText w:val=""/>
      <w:lvlJc w:val="left"/>
      <w:pPr>
        <w:ind w:left="5100" w:hanging="360"/>
      </w:pPr>
      <w:rPr>
        <w:rFonts w:hint="default" w:ascii="Symbol" w:hAnsi="Symbol"/>
      </w:rPr>
    </w:lvl>
    <w:lvl w:ilvl="7" w:tplc="08090003" w:tentative="1">
      <w:start w:val="1"/>
      <w:numFmt w:val="bullet"/>
      <w:lvlText w:val="o"/>
      <w:lvlJc w:val="left"/>
      <w:pPr>
        <w:ind w:left="5820" w:hanging="360"/>
      </w:pPr>
      <w:rPr>
        <w:rFonts w:hint="default" w:ascii="Courier New" w:hAnsi="Courier New" w:cs="Courier New"/>
      </w:rPr>
    </w:lvl>
    <w:lvl w:ilvl="8" w:tplc="08090005" w:tentative="1">
      <w:start w:val="1"/>
      <w:numFmt w:val="bullet"/>
      <w:lvlText w:val=""/>
      <w:lvlJc w:val="left"/>
      <w:pPr>
        <w:ind w:left="6540" w:hanging="360"/>
      </w:pPr>
      <w:rPr>
        <w:rFonts w:hint="default" w:ascii="Wingdings" w:hAnsi="Wingdings"/>
      </w:rPr>
    </w:lvl>
  </w:abstractNum>
  <w:abstractNum w:abstractNumId="1" w15:restartNumberingAfterBreak="0">
    <w:nsid w:val="05B641AE"/>
    <w:multiLevelType w:val="hybridMultilevel"/>
    <w:tmpl w:val="5E463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B52819"/>
    <w:multiLevelType w:val="hybridMultilevel"/>
    <w:tmpl w:val="20A6D744"/>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D4673C9"/>
    <w:multiLevelType w:val="hybridMultilevel"/>
    <w:tmpl w:val="807EF824"/>
    <w:lvl w:ilvl="0" w:tplc="DCE8394C">
      <w:start w:val="1"/>
      <w:numFmt w:val="bullet"/>
      <w:lvlText w:val="-"/>
      <w:lvlJc w:val="left"/>
      <w:pPr>
        <w:ind w:left="72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AEE5080"/>
    <w:multiLevelType w:val="hybridMultilevel"/>
    <w:tmpl w:val="233033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2102C1"/>
    <w:multiLevelType w:val="hybridMultilevel"/>
    <w:tmpl w:val="AA1450B2"/>
    <w:lvl w:ilvl="0" w:tplc="2B5016E4">
      <w:start w:val="1"/>
      <w:numFmt w:val="bullet"/>
      <w:lvlText w:val="–"/>
      <w:lvlJc w:val="left"/>
      <w:pPr>
        <w:ind w:left="78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9433769"/>
    <w:multiLevelType w:val="hybridMultilevel"/>
    <w:tmpl w:val="05BA2FB8"/>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F836494"/>
    <w:multiLevelType w:val="hybridMultilevel"/>
    <w:tmpl w:val="88C8E346"/>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10D05FC"/>
    <w:multiLevelType w:val="hybridMultilevel"/>
    <w:tmpl w:val="88B4D83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3F16FEC"/>
    <w:multiLevelType w:val="hybridMultilevel"/>
    <w:tmpl w:val="068EE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4775E6"/>
    <w:multiLevelType w:val="hybridMultilevel"/>
    <w:tmpl w:val="7A2682A0"/>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3C937EB"/>
    <w:multiLevelType w:val="hybridMultilevel"/>
    <w:tmpl w:val="FFFFFFFF"/>
    <w:lvl w:ilvl="0" w:tplc="E90E63CE">
      <w:start w:val="1"/>
      <w:numFmt w:val="bullet"/>
      <w:lvlText w:val=""/>
      <w:lvlJc w:val="left"/>
      <w:pPr>
        <w:ind w:left="720" w:hanging="360"/>
      </w:pPr>
      <w:rPr>
        <w:rFonts w:hint="default" w:ascii="Symbol" w:hAnsi="Symbol"/>
      </w:rPr>
    </w:lvl>
    <w:lvl w:ilvl="1" w:tplc="51F6D632">
      <w:start w:val="1"/>
      <w:numFmt w:val="bullet"/>
      <w:lvlText w:val="o"/>
      <w:lvlJc w:val="left"/>
      <w:pPr>
        <w:ind w:left="1440" w:hanging="360"/>
      </w:pPr>
      <w:rPr>
        <w:rFonts w:hint="default" w:ascii="Courier New" w:hAnsi="Courier New"/>
      </w:rPr>
    </w:lvl>
    <w:lvl w:ilvl="2" w:tplc="C5C000F0">
      <w:start w:val="1"/>
      <w:numFmt w:val="bullet"/>
      <w:lvlText w:val=""/>
      <w:lvlJc w:val="left"/>
      <w:pPr>
        <w:ind w:left="2160" w:hanging="360"/>
      </w:pPr>
      <w:rPr>
        <w:rFonts w:hint="default" w:ascii="Wingdings" w:hAnsi="Wingdings"/>
      </w:rPr>
    </w:lvl>
    <w:lvl w:ilvl="3" w:tplc="41AE0060">
      <w:start w:val="1"/>
      <w:numFmt w:val="bullet"/>
      <w:lvlText w:val=""/>
      <w:lvlJc w:val="left"/>
      <w:pPr>
        <w:ind w:left="2880" w:hanging="360"/>
      </w:pPr>
      <w:rPr>
        <w:rFonts w:hint="default" w:ascii="Symbol" w:hAnsi="Symbol"/>
      </w:rPr>
    </w:lvl>
    <w:lvl w:ilvl="4" w:tplc="C374D192">
      <w:start w:val="1"/>
      <w:numFmt w:val="bullet"/>
      <w:lvlText w:val="o"/>
      <w:lvlJc w:val="left"/>
      <w:pPr>
        <w:ind w:left="3600" w:hanging="360"/>
      </w:pPr>
      <w:rPr>
        <w:rFonts w:hint="default" w:ascii="Courier New" w:hAnsi="Courier New"/>
      </w:rPr>
    </w:lvl>
    <w:lvl w:ilvl="5" w:tplc="7F067FB8">
      <w:start w:val="1"/>
      <w:numFmt w:val="bullet"/>
      <w:lvlText w:val=""/>
      <w:lvlJc w:val="left"/>
      <w:pPr>
        <w:ind w:left="4320" w:hanging="360"/>
      </w:pPr>
      <w:rPr>
        <w:rFonts w:hint="default" w:ascii="Wingdings" w:hAnsi="Wingdings"/>
      </w:rPr>
    </w:lvl>
    <w:lvl w:ilvl="6" w:tplc="4A889468">
      <w:start w:val="1"/>
      <w:numFmt w:val="bullet"/>
      <w:lvlText w:val=""/>
      <w:lvlJc w:val="left"/>
      <w:pPr>
        <w:ind w:left="5040" w:hanging="360"/>
      </w:pPr>
      <w:rPr>
        <w:rFonts w:hint="default" w:ascii="Symbol" w:hAnsi="Symbol"/>
      </w:rPr>
    </w:lvl>
    <w:lvl w:ilvl="7" w:tplc="F9EEB57A">
      <w:start w:val="1"/>
      <w:numFmt w:val="bullet"/>
      <w:lvlText w:val="o"/>
      <w:lvlJc w:val="left"/>
      <w:pPr>
        <w:ind w:left="5760" w:hanging="360"/>
      </w:pPr>
      <w:rPr>
        <w:rFonts w:hint="default" w:ascii="Courier New" w:hAnsi="Courier New"/>
      </w:rPr>
    </w:lvl>
    <w:lvl w:ilvl="8" w:tplc="B5ECB6D8">
      <w:start w:val="1"/>
      <w:numFmt w:val="bullet"/>
      <w:lvlText w:val=""/>
      <w:lvlJc w:val="left"/>
      <w:pPr>
        <w:ind w:left="6480" w:hanging="360"/>
      </w:pPr>
      <w:rPr>
        <w:rFonts w:hint="default" w:ascii="Wingdings" w:hAnsi="Wingdings"/>
      </w:rPr>
    </w:lvl>
  </w:abstractNum>
  <w:abstractNum w:abstractNumId="13" w15:restartNumberingAfterBreak="0">
    <w:nsid w:val="47FA017D"/>
    <w:multiLevelType w:val="hybridMultilevel"/>
    <w:tmpl w:val="6A3E23D8"/>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483C66C0"/>
    <w:multiLevelType w:val="hybridMultilevel"/>
    <w:tmpl w:val="3C7235F4"/>
    <w:lvl w:ilvl="0" w:tplc="2B5016E4">
      <w:start w:val="1"/>
      <w:numFmt w:val="bullet"/>
      <w:lvlText w:val="–"/>
      <w:lvlJc w:val="left"/>
      <w:pPr>
        <w:ind w:left="1080" w:hanging="360"/>
      </w:pPr>
      <w:rPr>
        <w:rFonts w:hint="default" w:ascii="Arial" w:hAnsi="Aria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5" w15:restartNumberingAfterBreak="0">
    <w:nsid w:val="4B3B4FDC"/>
    <w:multiLevelType w:val="hybridMultilevel"/>
    <w:tmpl w:val="DE7E3DB4"/>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BCD3217"/>
    <w:multiLevelType w:val="hybridMultilevel"/>
    <w:tmpl w:val="5E463D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0F0AEC"/>
    <w:multiLevelType w:val="hybridMultilevel"/>
    <w:tmpl w:val="6FDCAA7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5F565C0"/>
    <w:multiLevelType w:val="hybridMultilevel"/>
    <w:tmpl w:val="63E6DA4A"/>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9F83737"/>
    <w:multiLevelType w:val="hybridMultilevel"/>
    <w:tmpl w:val="E1B20FB4"/>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4777C02"/>
    <w:multiLevelType w:val="hybridMultilevel"/>
    <w:tmpl w:val="3D681B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360455"/>
    <w:multiLevelType w:val="hybridMultilevel"/>
    <w:tmpl w:val="AF24AF56"/>
    <w:lvl w:ilvl="0" w:tplc="2B5016E4">
      <w:start w:val="1"/>
      <w:numFmt w:val="bullet"/>
      <w:lvlText w:val="–"/>
      <w:lvlJc w:val="left"/>
      <w:pPr>
        <w:ind w:left="720" w:hanging="360"/>
      </w:pPr>
      <w:rPr>
        <w:rFonts w:hint="default" w:ascii="Arial" w:hAnsi="Aria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2" w15:restartNumberingAfterBreak="0">
    <w:nsid w:val="6AB3237E"/>
    <w:multiLevelType w:val="hybridMultilevel"/>
    <w:tmpl w:val="B1521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FA00CB"/>
    <w:multiLevelType w:val="hybridMultilevel"/>
    <w:tmpl w:val="2E8AD7B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2"/>
  </w:num>
  <w:num w:numId="2">
    <w:abstractNumId w:val="4"/>
  </w:num>
  <w:num w:numId="3">
    <w:abstractNumId w:val="8"/>
  </w:num>
  <w:num w:numId="4">
    <w:abstractNumId w:val="2"/>
  </w:num>
  <w:num w:numId="5">
    <w:abstractNumId w:val="17"/>
  </w:num>
  <w:num w:numId="6">
    <w:abstractNumId w:val="13"/>
  </w:num>
  <w:num w:numId="7">
    <w:abstractNumId w:val="21"/>
  </w:num>
  <w:num w:numId="8">
    <w:abstractNumId w:val="0"/>
  </w:num>
  <w:num w:numId="9">
    <w:abstractNumId w:val="23"/>
  </w:num>
  <w:num w:numId="10">
    <w:abstractNumId w:val="6"/>
  </w:num>
  <w:num w:numId="11">
    <w:abstractNumId w:val="15"/>
  </w:num>
  <w:num w:numId="12">
    <w:abstractNumId w:val="3"/>
  </w:num>
  <w:num w:numId="13">
    <w:abstractNumId w:val="19"/>
  </w:num>
  <w:num w:numId="14">
    <w:abstractNumId w:val="14"/>
  </w:num>
  <w:num w:numId="15">
    <w:abstractNumId w:val="9"/>
  </w:num>
  <w:num w:numId="16">
    <w:abstractNumId w:val="11"/>
  </w:num>
  <w:num w:numId="17">
    <w:abstractNumId w:val="18"/>
  </w:num>
  <w:num w:numId="18">
    <w:abstractNumId w:val="7"/>
  </w:num>
  <w:num w:numId="19">
    <w:abstractNumId w:val="5"/>
  </w:num>
  <w:num w:numId="20">
    <w:abstractNumId w:val="20"/>
  </w:num>
  <w:num w:numId="21">
    <w:abstractNumId w:val="10"/>
  </w:num>
  <w:num w:numId="22">
    <w:abstractNumId w:val="22"/>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9A"/>
    <w:rsid w:val="0001692F"/>
    <w:rsid w:val="00022C28"/>
    <w:rsid w:val="000304C5"/>
    <w:rsid w:val="000371B0"/>
    <w:rsid w:val="000378F6"/>
    <w:rsid w:val="00062930"/>
    <w:rsid w:val="00070C7F"/>
    <w:rsid w:val="00072965"/>
    <w:rsid w:val="00080DDE"/>
    <w:rsid w:val="000B7618"/>
    <w:rsid w:val="000C13D8"/>
    <w:rsid w:val="000D0E5B"/>
    <w:rsid w:val="000E0B06"/>
    <w:rsid w:val="000F131E"/>
    <w:rsid w:val="001004F9"/>
    <w:rsid w:val="0010129C"/>
    <w:rsid w:val="00147572"/>
    <w:rsid w:val="00152788"/>
    <w:rsid w:val="00152A17"/>
    <w:rsid w:val="001743A9"/>
    <w:rsid w:val="00193A09"/>
    <w:rsid w:val="00195431"/>
    <w:rsid w:val="001A015B"/>
    <w:rsid w:val="001A0EC7"/>
    <w:rsid w:val="001A191C"/>
    <w:rsid w:val="001B119E"/>
    <w:rsid w:val="001C2DA9"/>
    <w:rsid w:val="001C3576"/>
    <w:rsid w:val="001C5AFD"/>
    <w:rsid w:val="001D4B93"/>
    <w:rsid w:val="0021525F"/>
    <w:rsid w:val="00230164"/>
    <w:rsid w:val="002373E8"/>
    <w:rsid w:val="002515B7"/>
    <w:rsid w:val="00272D4B"/>
    <w:rsid w:val="00293A84"/>
    <w:rsid w:val="002A0473"/>
    <w:rsid w:val="002B4487"/>
    <w:rsid w:val="002C209C"/>
    <w:rsid w:val="002C2190"/>
    <w:rsid w:val="002D6F57"/>
    <w:rsid w:val="002E64D7"/>
    <w:rsid w:val="002F1ECF"/>
    <w:rsid w:val="002F3645"/>
    <w:rsid w:val="002F5932"/>
    <w:rsid w:val="003037EC"/>
    <w:rsid w:val="003109AE"/>
    <w:rsid w:val="00320AEC"/>
    <w:rsid w:val="00321A41"/>
    <w:rsid w:val="0032217B"/>
    <w:rsid w:val="0037090C"/>
    <w:rsid w:val="00372B98"/>
    <w:rsid w:val="003763D6"/>
    <w:rsid w:val="00377D78"/>
    <w:rsid w:val="003840CB"/>
    <w:rsid w:val="003956D2"/>
    <w:rsid w:val="003A34B1"/>
    <w:rsid w:val="003A62D1"/>
    <w:rsid w:val="003C5266"/>
    <w:rsid w:val="003C74A9"/>
    <w:rsid w:val="003E6F0D"/>
    <w:rsid w:val="003F159B"/>
    <w:rsid w:val="0041570E"/>
    <w:rsid w:val="00421AFE"/>
    <w:rsid w:val="00423CCC"/>
    <w:rsid w:val="00424B80"/>
    <w:rsid w:val="00426F56"/>
    <w:rsid w:val="0042707B"/>
    <w:rsid w:val="004603AA"/>
    <w:rsid w:val="00494499"/>
    <w:rsid w:val="00494698"/>
    <w:rsid w:val="00495B0C"/>
    <w:rsid w:val="004963BD"/>
    <w:rsid w:val="004A6B35"/>
    <w:rsid w:val="004C54B2"/>
    <w:rsid w:val="004F416B"/>
    <w:rsid w:val="00502862"/>
    <w:rsid w:val="005035D4"/>
    <w:rsid w:val="00503EDC"/>
    <w:rsid w:val="00504DB6"/>
    <w:rsid w:val="00547F75"/>
    <w:rsid w:val="00562153"/>
    <w:rsid w:val="005C6030"/>
    <w:rsid w:val="005C7384"/>
    <w:rsid w:val="005D71BB"/>
    <w:rsid w:val="005E46DD"/>
    <w:rsid w:val="005E6F36"/>
    <w:rsid w:val="00607926"/>
    <w:rsid w:val="00620D73"/>
    <w:rsid w:val="00623D3E"/>
    <w:rsid w:val="006250EF"/>
    <w:rsid w:val="00635180"/>
    <w:rsid w:val="00640FDF"/>
    <w:rsid w:val="006417EB"/>
    <w:rsid w:val="006434A0"/>
    <w:rsid w:val="0064389F"/>
    <w:rsid w:val="00655699"/>
    <w:rsid w:val="0068343B"/>
    <w:rsid w:val="0069283F"/>
    <w:rsid w:val="006C6DFC"/>
    <w:rsid w:val="006E58D2"/>
    <w:rsid w:val="00717F9A"/>
    <w:rsid w:val="007366E0"/>
    <w:rsid w:val="007377A1"/>
    <w:rsid w:val="007423B6"/>
    <w:rsid w:val="00745BC9"/>
    <w:rsid w:val="0075331A"/>
    <w:rsid w:val="00762408"/>
    <w:rsid w:val="00767F0A"/>
    <w:rsid w:val="0078308B"/>
    <w:rsid w:val="00787854"/>
    <w:rsid w:val="00787D0B"/>
    <w:rsid w:val="007E7988"/>
    <w:rsid w:val="007F7C95"/>
    <w:rsid w:val="00803DBE"/>
    <w:rsid w:val="00815AD4"/>
    <w:rsid w:val="00823DB2"/>
    <w:rsid w:val="008318D8"/>
    <w:rsid w:val="008556E0"/>
    <w:rsid w:val="00855C5D"/>
    <w:rsid w:val="00857ABA"/>
    <w:rsid w:val="0087732C"/>
    <w:rsid w:val="008909F6"/>
    <w:rsid w:val="008924E3"/>
    <w:rsid w:val="00895BE7"/>
    <w:rsid w:val="00895C7D"/>
    <w:rsid w:val="008A1B18"/>
    <w:rsid w:val="008B0CCD"/>
    <w:rsid w:val="008C2B8D"/>
    <w:rsid w:val="008F1FD9"/>
    <w:rsid w:val="00934230"/>
    <w:rsid w:val="0093434E"/>
    <w:rsid w:val="00937DB0"/>
    <w:rsid w:val="0094647C"/>
    <w:rsid w:val="00950780"/>
    <w:rsid w:val="009527DD"/>
    <w:rsid w:val="0096501C"/>
    <w:rsid w:val="00970589"/>
    <w:rsid w:val="00976E58"/>
    <w:rsid w:val="00991499"/>
    <w:rsid w:val="009F2762"/>
    <w:rsid w:val="00A07F29"/>
    <w:rsid w:val="00A11D7C"/>
    <w:rsid w:val="00A335A8"/>
    <w:rsid w:val="00A35D0F"/>
    <w:rsid w:val="00A47193"/>
    <w:rsid w:val="00A5786A"/>
    <w:rsid w:val="00A62431"/>
    <w:rsid w:val="00A6430F"/>
    <w:rsid w:val="00A6492F"/>
    <w:rsid w:val="00A70635"/>
    <w:rsid w:val="00A73B13"/>
    <w:rsid w:val="00A92DBF"/>
    <w:rsid w:val="00AA6697"/>
    <w:rsid w:val="00AC34C8"/>
    <w:rsid w:val="00AE7BAD"/>
    <w:rsid w:val="00AF437B"/>
    <w:rsid w:val="00AF5B45"/>
    <w:rsid w:val="00B12D03"/>
    <w:rsid w:val="00B24319"/>
    <w:rsid w:val="00B332C3"/>
    <w:rsid w:val="00B3542A"/>
    <w:rsid w:val="00B400ED"/>
    <w:rsid w:val="00B55261"/>
    <w:rsid w:val="00B658E4"/>
    <w:rsid w:val="00B77EE2"/>
    <w:rsid w:val="00B83A8E"/>
    <w:rsid w:val="00B91ABA"/>
    <w:rsid w:val="00B961AF"/>
    <w:rsid w:val="00B9668D"/>
    <w:rsid w:val="00BA1D1C"/>
    <w:rsid w:val="00BA36C1"/>
    <w:rsid w:val="00BA56B8"/>
    <w:rsid w:val="00BC52C3"/>
    <w:rsid w:val="00BC6990"/>
    <w:rsid w:val="00BD54C1"/>
    <w:rsid w:val="00BE3470"/>
    <w:rsid w:val="00C02994"/>
    <w:rsid w:val="00C24462"/>
    <w:rsid w:val="00C3410C"/>
    <w:rsid w:val="00C40059"/>
    <w:rsid w:val="00C42EB7"/>
    <w:rsid w:val="00C51B77"/>
    <w:rsid w:val="00C53EA3"/>
    <w:rsid w:val="00C57DB3"/>
    <w:rsid w:val="00C61FAF"/>
    <w:rsid w:val="00C94136"/>
    <w:rsid w:val="00CA1410"/>
    <w:rsid w:val="00CB0022"/>
    <w:rsid w:val="00CB6F76"/>
    <w:rsid w:val="00CD23F3"/>
    <w:rsid w:val="00CE1967"/>
    <w:rsid w:val="00D020F3"/>
    <w:rsid w:val="00D2232F"/>
    <w:rsid w:val="00D22BE3"/>
    <w:rsid w:val="00D96791"/>
    <w:rsid w:val="00DA329E"/>
    <w:rsid w:val="00DB53EA"/>
    <w:rsid w:val="00DD5776"/>
    <w:rsid w:val="00DE6FA0"/>
    <w:rsid w:val="00DF6DFC"/>
    <w:rsid w:val="00E104BF"/>
    <w:rsid w:val="00E27753"/>
    <w:rsid w:val="00E35F4C"/>
    <w:rsid w:val="00E4004C"/>
    <w:rsid w:val="00E46558"/>
    <w:rsid w:val="00E527E1"/>
    <w:rsid w:val="00E52A7D"/>
    <w:rsid w:val="00E5363C"/>
    <w:rsid w:val="00E55AE5"/>
    <w:rsid w:val="00E56F0B"/>
    <w:rsid w:val="00E577A5"/>
    <w:rsid w:val="00E60997"/>
    <w:rsid w:val="00E71CA1"/>
    <w:rsid w:val="00E729BF"/>
    <w:rsid w:val="00EB07D9"/>
    <w:rsid w:val="00EE38EC"/>
    <w:rsid w:val="00F16682"/>
    <w:rsid w:val="00F30FCB"/>
    <w:rsid w:val="00F45A24"/>
    <w:rsid w:val="00F4724D"/>
    <w:rsid w:val="00F53BDF"/>
    <w:rsid w:val="00F628EA"/>
    <w:rsid w:val="00F7785D"/>
    <w:rsid w:val="00F8290A"/>
    <w:rsid w:val="00F85658"/>
    <w:rsid w:val="00F86889"/>
    <w:rsid w:val="00F926F1"/>
    <w:rsid w:val="00FA690A"/>
    <w:rsid w:val="00FD5D7A"/>
    <w:rsid w:val="00FF1F82"/>
    <w:rsid w:val="00FF7A7A"/>
    <w:rsid w:val="03BAAD22"/>
    <w:rsid w:val="05A62065"/>
    <w:rsid w:val="075F7C8B"/>
    <w:rsid w:val="08DDC127"/>
    <w:rsid w:val="094FEB1B"/>
    <w:rsid w:val="09839931"/>
    <w:rsid w:val="09988388"/>
    <w:rsid w:val="0C88C185"/>
    <w:rsid w:val="0F62A1E5"/>
    <w:rsid w:val="15A31BD2"/>
    <w:rsid w:val="1638767B"/>
    <w:rsid w:val="17A1A1B8"/>
    <w:rsid w:val="19718F2B"/>
    <w:rsid w:val="19C9BDD7"/>
    <w:rsid w:val="1BEA7323"/>
    <w:rsid w:val="1D015E99"/>
    <w:rsid w:val="1D1505E7"/>
    <w:rsid w:val="1D5961A7"/>
    <w:rsid w:val="1E289BD6"/>
    <w:rsid w:val="1FB3FBA9"/>
    <w:rsid w:val="1FC46C37"/>
    <w:rsid w:val="20F03512"/>
    <w:rsid w:val="21603C98"/>
    <w:rsid w:val="2201EB7F"/>
    <w:rsid w:val="22FC0CF9"/>
    <w:rsid w:val="233BD2CA"/>
    <w:rsid w:val="2424ECEC"/>
    <w:rsid w:val="2462F30A"/>
    <w:rsid w:val="2583C1C4"/>
    <w:rsid w:val="25B0080A"/>
    <w:rsid w:val="268F1882"/>
    <w:rsid w:val="29733C03"/>
    <w:rsid w:val="2B7D17A2"/>
    <w:rsid w:val="2C40E651"/>
    <w:rsid w:val="2CAADCC5"/>
    <w:rsid w:val="3020C94C"/>
    <w:rsid w:val="38463FFA"/>
    <w:rsid w:val="39BC2EC7"/>
    <w:rsid w:val="3B25302E"/>
    <w:rsid w:val="3B64E40C"/>
    <w:rsid w:val="3D212D06"/>
    <w:rsid w:val="3F3363AE"/>
    <w:rsid w:val="4058CDC8"/>
    <w:rsid w:val="425F9253"/>
    <w:rsid w:val="43065188"/>
    <w:rsid w:val="47427D6B"/>
    <w:rsid w:val="4863DFAD"/>
    <w:rsid w:val="4882DB1A"/>
    <w:rsid w:val="48DE4DCC"/>
    <w:rsid w:val="4A7A1E2D"/>
    <w:rsid w:val="501F7312"/>
    <w:rsid w:val="51AD1C64"/>
    <w:rsid w:val="54812CEA"/>
    <w:rsid w:val="55851C65"/>
    <w:rsid w:val="571342B3"/>
    <w:rsid w:val="58E69DEC"/>
    <w:rsid w:val="59DF2710"/>
    <w:rsid w:val="5D06ACEE"/>
    <w:rsid w:val="5FC3DF91"/>
    <w:rsid w:val="60326C3B"/>
    <w:rsid w:val="60EE48A4"/>
    <w:rsid w:val="62C9D21D"/>
    <w:rsid w:val="63B3EABC"/>
    <w:rsid w:val="63C3FD47"/>
    <w:rsid w:val="649F3E3A"/>
    <w:rsid w:val="67C42097"/>
    <w:rsid w:val="67D6DEFC"/>
    <w:rsid w:val="68EB0CF5"/>
    <w:rsid w:val="6B810057"/>
    <w:rsid w:val="6C29EBBB"/>
    <w:rsid w:val="6C4AF679"/>
    <w:rsid w:val="6CE0C948"/>
    <w:rsid w:val="6E1413D6"/>
    <w:rsid w:val="70AFDC41"/>
    <w:rsid w:val="72F6465C"/>
    <w:rsid w:val="731991A3"/>
    <w:rsid w:val="75F9C65F"/>
    <w:rsid w:val="784E4888"/>
    <w:rsid w:val="7B129824"/>
    <w:rsid w:val="7B9F1506"/>
    <w:rsid w:val="7E0AF44A"/>
    <w:rsid w:val="7F36DEE0"/>
    <w:rsid w:val="7F5DAD3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44E3"/>
  <w14:defaultImageDpi w14:val="32767"/>
  <w15:chartTrackingRefBased/>
  <w15:docId w15:val="{70E7D7BD-55F8-7244-8986-39BE32B5A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717F9A"/>
    <w:pPr>
      <w:spacing w:line="360" w:lineRule="auto"/>
    </w:pPr>
    <w:rPr>
      <w:rFonts w:ascii="Arial" w:hAnsi="Arial"/>
      <w:sz w:val="22"/>
    </w:rPr>
  </w:style>
  <w:style w:type="paragraph" w:styleId="Heading1">
    <w:name w:val="heading 1"/>
    <w:basedOn w:val="Normal"/>
    <w:next w:val="Normal"/>
    <w:link w:val="Heading1Char"/>
    <w:uiPriority w:val="9"/>
    <w:qFormat/>
    <w:rsid w:val="00320AEC"/>
    <w:pPr>
      <w:jc w:val="center"/>
      <w:outlineLvl w:val="0"/>
    </w:pPr>
    <w:rPr>
      <w:rFonts w:cs="Arial"/>
      <w:b/>
      <w:sz w:val="36"/>
      <w:lang w:val="en-AU"/>
    </w:rPr>
  </w:style>
  <w:style w:type="paragraph" w:styleId="Heading2">
    <w:name w:val="heading 2"/>
    <w:basedOn w:val="Normal"/>
    <w:next w:val="Normal"/>
    <w:link w:val="Heading2Char"/>
    <w:uiPriority w:val="9"/>
    <w:unhideWhenUsed/>
    <w:qFormat/>
    <w:rsid w:val="00FF1F82"/>
    <w:pPr>
      <w:spacing w:line="480" w:lineRule="auto"/>
      <w:outlineLvl w:val="1"/>
    </w:pPr>
    <w:rPr>
      <w:b/>
      <w:u w:val="single"/>
    </w:rPr>
  </w:style>
  <w:style w:type="paragraph" w:styleId="Heading3">
    <w:name w:val="heading 3"/>
    <w:basedOn w:val="Normal"/>
    <w:next w:val="Normal"/>
    <w:link w:val="Heading3Char"/>
    <w:uiPriority w:val="9"/>
    <w:unhideWhenUsed/>
    <w:qFormat/>
    <w:rsid w:val="00B91ABA"/>
    <w:pPr>
      <w:keepNext/>
      <w:keepLines/>
      <w:spacing w:before="40"/>
      <w:outlineLvl w:val="2"/>
    </w:pPr>
    <w:rPr>
      <w:rFonts w:ascii="Helvetica Neue Medium" w:hAnsi="Helvetica Neue Medium" w:eastAsiaTheme="majorEastAsia" w:cstheme="majorBidi"/>
      <w:i/>
      <w:iCs/>
      <w:color w:val="000000" w:themeColor="text1"/>
    </w:rPr>
  </w:style>
  <w:style w:type="paragraph" w:styleId="Heading4">
    <w:name w:val="heading 4"/>
    <w:basedOn w:val="Normal"/>
    <w:next w:val="Normal"/>
    <w:link w:val="Heading4Char"/>
    <w:uiPriority w:val="9"/>
    <w:semiHidden/>
    <w:unhideWhenUsed/>
    <w:qFormat/>
    <w:rsid w:val="00B91ABA"/>
    <w:pPr>
      <w:keepNext/>
      <w:keepLines/>
      <w:spacing w:before="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B91ABA"/>
    <w:pPr>
      <w:keepNext/>
      <w:keepLines/>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1ABA"/>
    <w:pPr>
      <w:keepNext/>
      <w:keepLines/>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B91ABA"/>
    <w:pPr>
      <w:keepNext/>
      <w:keepLines/>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B91ABA"/>
    <w:pPr>
      <w:keepNext/>
      <w:keepLines/>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1ABA"/>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20AEC"/>
    <w:rPr>
      <w:rFonts w:ascii="Arial" w:hAnsi="Arial" w:cs="Arial"/>
      <w:b/>
      <w:sz w:val="36"/>
      <w:lang w:val="en-AU"/>
    </w:rPr>
  </w:style>
  <w:style w:type="character" w:styleId="Heading2Char" w:customStyle="1">
    <w:name w:val="Heading 2 Char"/>
    <w:basedOn w:val="DefaultParagraphFont"/>
    <w:link w:val="Heading2"/>
    <w:uiPriority w:val="9"/>
    <w:rsid w:val="00FF1F82"/>
    <w:rPr>
      <w:rFonts w:ascii="Arial" w:hAnsi="Arial"/>
      <w:b/>
      <w:sz w:val="22"/>
      <w:u w:val="single"/>
    </w:rPr>
  </w:style>
  <w:style w:type="character" w:styleId="Heading3Char" w:customStyle="1">
    <w:name w:val="Heading 3 Char"/>
    <w:basedOn w:val="DefaultParagraphFont"/>
    <w:link w:val="Heading3"/>
    <w:uiPriority w:val="9"/>
    <w:rsid w:val="00B91ABA"/>
    <w:rPr>
      <w:rFonts w:ascii="Helvetica Neue Medium" w:hAnsi="Helvetica Neue Medium" w:eastAsiaTheme="majorEastAsia" w:cstheme="majorBidi"/>
      <w:i/>
      <w:iCs/>
      <w:color w:val="000000" w:themeColor="text1"/>
    </w:rPr>
  </w:style>
  <w:style w:type="character" w:styleId="Heading4Char" w:customStyle="1">
    <w:name w:val="Heading 4 Char"/>
    <w:basedOn w:val="DefaultParagraphFont"/>
    <w:link w:val="Heading4"/>
    <w:uiPriority w:val="9"/>
    <w:semiHidden/>
    <w:rsid w:val="00B91ABA"/>
    <w:rPr>
      <w:rFonts w:ascii="Helvetica Neue" w:hAnsi="Helvetica Neue" w:eastAsiaTheme="majorEastAsia" w:cstheme="majorBidi"/>
      <w:i/>
      <w:iCs/>
      <w:color w:val="000000" w:themeColor="text1"/>
    </w:rPr>
  </w:style>
  <w:style w:type="character" w:styleId="Heading5Char" w:customStyle="1">
    <w:name w:val="Heading 5 Char"/>
    <w:basedOn w:val="DefaultParagraphFont"/>
    <w:link w:val="Heading5"/>
    <w:uiPriority w:val="9"/>
    <w:semiHidden/>
    <w:rsid w:val="00B91ABA"/>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B91ABA"/>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B91ABA"/>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B91ABA"/>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B91ABA"/>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unhideWhenUsed/>
    <w:qFormat/>
    <w:rsid w:val="00B91ABA"/>
    <w:pPr>
      <w:spacing w:after="200"/>
    </w:pPr>
    <w:rPr>
      <w:i/>
      <w:iCs/>
      <w:color w:val="44546A" w:themeColor="text2"/>
      <w:sz w:val="18"/>
      <w:szCs w:val="18"/>
    </w:rPr>
  </w:style>
  <w:style w:type="paragraph" w:styleId="Title">
    <w:name w:val="Title"/>
    <w:basedOn w:val="Normal"/>
    <w:next w:val="Normal"/>
    <w:link w:val="TitleChar"/>
    <w:uiPriority w:val="10"/>
    <w:qFormat/>
    <w:rsid w:val="00B91ABA"/>
    <w:pPr>
      <w:contextualSpacing/>
    </w:pPr>
    <w:rPr>
      <w:rFonts w:ascii="Helvetica" w:hAnsi="Helvetica" w:eastAsiaTheme="majorEastAsia" w:cstheme="majorBidi"/>
      <w:b/>
      <w:bCs/>
      <w:spacing w:val="-10"/>
      <w:kern w:val="28"/>
      <w:sz w:val="56"/>
      <w:szCs w:val="56"/>
    </w:rPr>
  </w:style>
  <w:style w:type="character" w:styleId="TitleChar" w:customStyle="1">
    <w:name w:val="Title Char"/>
    <w:basedOn w:val="DefaultParagraphFont"/>
    <w:link w:val="Title"/>
    <w:uiPriority w:val="10"/>
    <w:rsid w:val="00B91ABA"/>
    <w:rPr>
      <w:rFonts w:ascii="Helvetica" w:hAnsi="Helvetica" w:eastAsiaTheme="majorEastAsia" w:cstheme="majorBidi"/>
      <w:b/>
      <w:bCs/>
      <w:spacing w:val="-10"/>
      <w:kern w:val="28"/>
      <w:sz w:val="56"/>
      <w:szCs w:val="56"/>
    </w:rPr>
  </w:style>
  <w:style w:type="paragraph" w:styleId="Subtitle">
    <w:name w:val="Subtitle"/>
    <w:basedOn w:val="Normal"/>
    <w:next w:val="Normal"/>
    <w:link w:val="SubtitleChar"/>
    <w:uiPriority w:val="11"/>
    <w:qFormat/>
    <w:rsid w:val="00B91ABA"/>
    <w:pPr>
      <w:numPr>
        <w:ilvl w:val="1"/>
      </w:numPr>
      <w:spacing w:after="160"/>
    </w:pPr>
    <w:rPr>
      <w:rFonts w:ascii="Helvetica Neue Light" w:hAnsi="Helvetica Neue Light" w:eastAsiaTheme="minorEastAsia"/>
      <w:i/>
      <w:iCs/>
      <w:color w:val="5A5A5A" w:themeColor="text1" w:themeTint="A5"/>
      <w:spacing w:val="15"/>
      <w:szCs w:val="22"/>
    </w:rPr>
  </w:style>
  <w:style w:type="character" w:styleId="SubtitleChar" w:customStyle="1">
    <w:name w:val="Subtitle Char"/>
    <w:basedOn w:val="DefaultParagraphFont"/>
    <w:link w:val="Subtitle"/>
    <w:uiPriority w:val="11"/>
    <w:rsid w:val="00B91ABA"/>
    <w:rPr>
      <w:rFonts w:ascii="Helvetica Neue Light" w:hAnsi="Helvetica Neue Light" w:eastAsiaTheme="minorEastAsia"/>
      <w:i/>
      <w:iCs/>
      <w:color w:val="5A5A5A" w:themeColor="text1" w:themeTint="A5"/>
      <w:spacing w:val="15"/>
      <w:sz w:val="22"/>
      <w:szCs w:val="22"/>
    </w:rPr>
  </w:style>
  <w:style w:type="character" w:styleId="Strong">
    <w:name w:val="Strong"/>
    <w:uiPriority w:val="22"/>
    <w:qFormat/>
    <w:rsid w:val="00B91ABA"/>
    <w:rPr>
      <w:rFonts w:ascii="Helvetica Neue" w:hAnsi="Helvetica Neue"/>
      <w:b/>
      <w:bCs/>
      <w:i w:val="0"/>
      <w:iCs w:val="0"/>
    </w:rPr>
  </w:style>
  <w:style w:type="character" w:styleId="Emphasis">
    <w:name w:val="Emphasis"/>
    <w:uiPriority w:val="20"/>
    <w:qFormat/>
    <w:rsid w:val="00B91ABA"/>
    <w:rPr>
      <w:rFonts w:ascii="Helvetica Neue" w:hAnsi="Helvetica Neue"/>
      <w:b w:val="0"/>
      <w:bCs w:val="0"/>
      <w:i/>
      <w:iCs/>
    </w:rPr>
  </w:style>
  <w:style w:type="paragraph" w:styleId="NoSpacing">
    <w:name w:val="No Spacing"/>
    <w:basedOn w:val="Normal"/>
    <w:link w:val="NoSpacingChar"/>
    <w:uiPriority w:val="1"/>
    <w:qFormat/>
    <w:rsid w:val="00B91ABA"/>
    <w:rPr>
      <w:rFonts w:ascii="Helvetica Neue Light" w:hAnsi="Helvetica Neue Light"/>
    </w:rPr>
  </w:style>
  <w:style w:type="character" w:styleId="NoSpacingChar" w:customStyle="1">
    <w:name w:val="No Spacing Char"/>
    <w:basedOn w:val="DefaultParagraphFont"/>
    <w:link w:val="NoSpacing"/>
    <w:uiPriority w:val="1"/>
    <w:rsid w:val="00B91ABA"/>
    <w:rPr>
      <w:rFonts w:ascii="Helvetica Neue Light" w:hAnsi="Helvetica Neue Light"/>
    </w:rPr>
  </w:style>
  <w:style w:type="paragraph" w:styleId="ListParagraph">
    <w:name w:val="List Paragraph"/>
    <w:basedOn w:val="Normal"/>
    <w:uiPriority w:val="34"/>
    <w:qFormat/>
    <w:rsid w:val="00B91ABA"/>
    <w:pPr>
      <w:ind w:left="720"/>
      <w:contextualSpacing/>
    </w:pPr>
  </w:style>
  <w:style w:type="paragraph" w:styleId="Quote">
    <w:name w:val="Quote"/>
    <w:basedOn w:val="Normal"/>
    <w:next w:val="Normal"/>
    <w:link w:val="QuoteChar"/>
    <w:uiPriority w:val="29"/>
    <w:qFormat/>
    <w:rsid w:val="00B91AB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B91ABA"/>
    <w:rPr>
      <w:rFonts w:ascii="Helvetica Neue" w:hAnsi="Helvetica Neue"/>
      <w:i/>
      <w:iCs/>
      <w:color w:val="404040" w:themeColor="text1" w:themeTint="BF"/>
    </w:rPr>
  </w:style>
  <w:style w:type="paragraph" w:styleId="IntenseQuote">
    <w:name w:val="Intense Quote"/>
    <w:basedOn w:val="Normal"/>
    <w:next w:val="Normal"/>
    <w:link w:val="IntenseQuoteChar"/>
    <w:uiPriority w:val="30"/>
    <w:qFormat/>
    <w:rsid w:val="00B91ABA"/>
    <w:pPr>
      <w:pBdr>
        <w:top w:val="single" w:color="4472C4" w:themeColor="accent1" w:sz="4" w:space="10"/>
        <w:bottom w:val="single" w:color="4472C4" w:themeColor="accent1" w:sz="4" w:space="10"/>
      </w:pBdr>
      <w:spacing w:before="360" w:after="360"/>
      <w:ind w:left="864" w:right="864"/>
      <w:jc w:val="center"/>
    </w:pPr>
    <w:rPr>
      <w:rFonts w:ascii="Helvetica Neue Medium" w:hAnsi="Helvetica Neue Medium"/>
      <w:i/>
      <w:iCs/>
      <w:color w:val="000000" w:themeColor="text1"/>
    </w:rPr>
  </w:style>
  <w:style w:type="character" w:styleId="IntenseQuoteChar" w:customStyle="1">
    <w:name w:val="Intense Quote Char"/>
    <w:basedOn w:val="DefaultParagraphFont"/>
    <w:link w:val="IntenseQuote"/>
    <w:uiPriority w:val="30"/>
    <w:rsid w:val="00B91ABA"/>
    <w:rPr>
      <w:rFonts w:ascii="Helvetica Neue Medium" w:hAnsi="Helvetica Neue Medium"/>
      <w:i/>
      <w:iCs/>
      <w:color w:val="000000" w:themeColor="text1"/>
    </w:rPr>
  </w:style>
  <w:style w:type="character" w:styleId="SubtleEmphasis">
    <w:name w:val="Subtle Emphasis"/>
    <w:uiPriority w:val="19"/>
    <w:qFormat/>
    <w:rsid w:val="00B91ABA"/>
    <w:rPr>
      <w:rFonts w:ascii="Helvetica Neue Thin" w:hAnsi="Helvetica Neue Thin"/>
      <w:b w:val="0"/>
      <w:bCs w:val="0"/>
      <w:i/>
      <w:iCs/>
      <w:color w:val="000000" w:themeColor="text1"/>
    </w:rPr>
  </w:style>
  <w:style w:type="character" w:styleId="IntenseEmphasis">
    <w:name w:val="Intense Emphasis"/>
    <w:uiPriority w:val="21"/>
    <w:qFormat/>
    <w:rsid w:val="00B91ABA"/>
    <w:rPr>
      <w:rFonts w:ascii="Helvetica Neue Medium" w:hAnsi="Helvetica Neue Medium"/>
      <w:b w:val="0"/>
      <w:bCs w:val="0"/>
      <w:i/>
      <w:iCs/>
      <w:color w:val="000000" w:themeColor="text1"/>
    </w:rPr>
  </w:style>
  <w:style w:type="character" w:styleId="SubtleReference">
    <w:name w:val="Subtle Reference"/>
    <w:basedOn w:val="DefaultParagraphFont"/>
    <w:uiPriority w:val="31"/>
    <w:qFormat/>
    <w:rsid w:val="00B91ABA"/>
    <w:rPr>
      <w:rFonts w:ascii="Helvetica Neue Light" w:hAnsi="Helvetica Neue Light"/>
      <w:b w:val="0"/>
      <w:bCs w:val="0"/>
      <w:i/>
      <w:iCs/>
      <w:smallCaps/>
      <w:color w:val="000000" w:themeColor="text1"/>
    </w:rPr>
  </w:style>
  <w:style w:type="character" w:styleId="IntenseReference">
    <w:name w:val="Intense Reference"/>
    <w:uiPriority w:val="32"/>
    <w:qFormat/>
    <w:rsid w:val="00B91ABA"/>
    <w:rPr>
      <w:rFonts w:ascii="Helvetica Neue Medium" w:hAnsi="Helvetica Neue Medium"/>
      <w:b w:val="0"/>
      <w:bCs w:val="0"/>
      <w:i/>
      <w:iCs/>
      <w:smallCaps/>
      <w:color w:val="000000" w:themeColor="text1"/>
      <w:spacing w:val="5"/>
    </w:rPr>
  </w:style>
  <w:style w:type="character" w:styleId="BookTitle">
    <w:name w:val="Book Title"/>
    <w:uiPriority w:val="33"/>
    <w:qFormat/>
    <w:rsid w:val="00B91ABA"/>
    <w:rPr>
      <w:rFonts w:ascii="Helvetica Neue Condensed Black" w:hAnsi="Helvetica Neue Condensed Black"/>
      <w:b/>
      <w:bCs/>
      <w:i w:val="0"/>
      <w:iCs w:val="0"/>
      <w:spacing w:val="5"/>
    </w:rPr>
  </w:style>
  <w:style w:type="paragraph" w:styleId="TOCHeading">
    <w:name w:val="TOC Heading"/>
    <w:basedOn w:val="Heading1"/>
    <w:next w:val="Normal"/>
    <w:uiPriority w:val="39"/>
    <w:unhideWhenUsed/>
    <w:qFormat/>
    <w:rsid w:val="00B91ABA"/>
    <w:pPr>
      <w:outlineLvl w:val="9"/>
    </w:pPr>
  </w:style>
  <w:style w:type="table" w:styleId="TableGrid">
    <w:name w:val="Table Grid"/>
    <w:basedOn w:val="TableNormal"/>
    <w:uiPriority w:val="39"/>
    <w:rsid w:val="00717F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C94136"/>
    <w:pPr>
      <w:tabs>
        <w:tab w:val="center" w:pos="4513"/>
        <w:tab w:val="right" w:pos="9026"/>
      </w:tabs>
      <w:spacing w:line="240" w:lineRule="auto"/>
    </w:pPr>
  </w:style>
  <w:style w:type="character" w:styleId="FooterChar" w:customStyle="1">
    <w:name w:val="Footer Char"/>
    <w:basedOn w:val="DefaultParagraphFont"/>
    <w:link w:val="Footer"/>
    <w:uiPriority w:val="99"/>
    <w:rsid w:val="00C94136"/>
    <w:rPr>
      <w:rFonts w:ascii="Arial" w:hAnsi="Arial"/>
      <w:sz w:val="22"/>
    </w:rPr>
  </w:style>
  <w:style w:type="character" w:styleId="PageNumber">
    <w:name w:val="page number"/>
    <w:basedOn w:val="DefaultParagraphFont"/>
    <w:uiPriority w:val="99"/>
    <w:semiHidden/>
    <w:unhideWhenUsed/>
    <w:rsid w:val="00C94136"/>
  </w:style>
  <w:style w:type="character" w:styleId="Hyperlink">
    <w:name w:val="Hyperlink"/>
    <w:basedOn w:val="DefaultParagraphFont"/>
    <w:uiPriority w:val="99"/>
    <w:unhideWhenUsed/>
    <w:rsid w:val="007377A1"/>
    <w:rPr>
      <w:color w:val="0563C1" w:themeColor="hyperlink"/>
      <w:u w:val="single"/>
    </w:rPr>
  </w:style>
  <w:style w:type="paragraph" w:styleId="BalloonText">
    <w:name w:val="Balloon Text"/>
    <w:basedOn w:val="Normal"/>
    <w:link w:val="BalloonTextChar"/>
    <w:uiPriority w:val="99"/>
    <w:semiHidden/>
    <w:unhideWhenUsed/>
    <w:rsid w:val="00FF7A7A"/>
    <w:pPr>
      <w:spacing w:line="240" w:lineRule="auto"/>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F7A7A"/>
    <w:rPr>
      <w:rFonts w:ascii="Times New Roman" w:hAnsi="Times New Roman" w:cs="Times New Roman"/>
      <w:sz w:val="18"/>
      <w:szCs w:val="18"/>
    </w:rPr>
  </w:style>
  <w:style w:type="paragraph" w:styleId="Header">
    <w:name w:val="header"/>
    <w:basedOn w:val="Normal"/>
    <w:link w:val="HeaderChar"/>
    <w:uiPriority w:val="99"/>
    <w:unhideWhenUsed/>
    <w:rsid w:val="00FF7A7A"/>
    <w:pPr>
      <w:tabs>
        <w:tab w:val="center" w:pos="4513"/>
        <w:tab w:val="right" w:pos="9026"/>
      </w:tabs>
      <w:spacing w:line="240" w:lineRule="auto"/>
    </w:pPr>
  </w:style>
  <w:style w:type="character" w:styleId="HeaderChar" w:customStyle="1">
    <w:name w:val="Header Char"/>
    <w:basedOn w:val="DefaultParagraphFont"/>
    <w:link w:val="Header"/>
    <w:uiPriority w:val="99"/>
    <w:rsid w:val="00FF7A7A"/>
    <w:rPr>
      <w:rFonts w:ascii="Arial" w:hAnsi="Arial"/>
      <w:sz w:val="22"/>
    </w:rPr>
  </w:style>
  <w:style w:type="character" w:styleId="CommentReference">
    <w:name w:val="annotation reference"/>
    <w:basedOn w:val="DefaultParagraphFont"/>
    <w:uiPriority w:val="99"/>
    <w:semiHidden/>
    <w:unhideWhenUsed/>
    <w:rsid w:val="00E577A5"/>
    <w:rPr>
      <w:sz w:val="16"/>
      <w:szCs w:val="16"/>
    </w:rPr>
  </w:style>
  <w:style w:type="paragraph" w:styleId="CommentText">
    <w:name w:val="annotation text"/>
    <w:basedOn w:val="Normal"/>
    <w:link w:val="CommentTextChar"/>
    <w:uiPriority w:val="99"/>
    <w:semiHidden/>
    <w:unhideWhenUsed/>
    <w:rsid w:val="00E577A5"/>
    <w:pPr>
      <w:spacing w:line="240" w:lineRule="auto"/>
    </w:pPr>
    <w:rPr>
      <w:sz w:val="20"/>
      <w:szCs w:val="20"/>
    </w:rPr>
  </w:style>
  <w:style w:type="character" w:styleId="CommentTextChar" w:customStyle="1">
    <w:name w:val="Comment Text Char"/>
    <w:basedOn w:val="DefaultParagraphFont"/>
    <w:link w:val="CommentText"/>
    <w:uiPriority w:val="99"/>
    <w:semiHidden/>
    <w:rsid w:val="00E577A5"/>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577A5"/>
    <w:rPr>
      <w:b/>
      <w:bCs/>
    </w:rPr>
  </w:style>
  <w:style w:type="character" w:styleId="CommentSubjectChar" w:customStyle="1">
    <w:name w:val="Comment Subject Char"/>
    <w:basedOn w:val="CommentTextChar"/>
    <w:link w:val="CommentSubject"/>
    <w:uiPriority w:val="99"/>
    <w:semiHidden/>
    <w:rsid w:val="00E577A5"/>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593">
      <w:bodyDiv w:val="1"/>
      <w:marLeft w:val="0"/>
      <w:marRight w:val="0"/>
      <w:marTop w:val="0"/>
      <w:marBottom w:val="0"/>
      <w:divBdr>
        <w:top w:val="none" w:sz="0" w:space="0" w:color="auto"/>
        <w:left w:val="none" w:sz="0" w:space="0" w:color="auto"/>
        <w:bottom w:val="none" w:sz="0" w:space="0" w:color="auto"/>
        <w:right w:val="none" w:sz="0" w:space="0" w:color="auto"/>
      </w:divBdr>
      <w:divsChild>
        <w:div w:id="908274077">
          <w:marLeft w:val="0"/>
          <w:marRight w:val="0"/>
          <w:marTop w:val="0"/>
          <w:marBottom w:val="0"/>
          <w:divBdr>
            <w:top w:val="none" w:sz="0" w:space="0" w:color="auto"/>
            <w:left w:val="none" w:sz="0" w:space="0" w:color="auto"/>
            <w:bottom w:val="single" w:sz="6" w:space="1"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1">
          <a:schemeClr val="dk1"/>
        </a:lnRef>
        <a:fillRef idx="0">
          <a:schemeClr val="dk1"/>
        </a:fillRef>
        <a:effectRef idx="0">
          <a:schemeClr val="dk1"/>
        </a:effectRef>
        <a:fontRef idx="minor">
          <a:schemeClr val="tx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0845574-0AAC-3247-A34B-DE6627E6C5F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Nebojsa Pajkic</dc:creator>
  <keywords/>
  <dc:description/>
  <lastModifiedBy>Miriam Saftlas</lastModifiedBy>
  <revision>30</revision>
  <lastPrinted>2018-09-08T13:23:00.0000000Z</lastPrinted>
  <dcterms:created xsi:type="dcterms:W3CDTF">2019-04-15T02:45:00.0000000Z</dcterms:created>
  <dcterms:modified xsi:type="dcterms:W3CDTF">2021-10-24T00:50:34.5616087Z</dcterms:modified>
</coreProperties>
</file>