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yqday7cg0uy5" w:id="0"/>
      <w:bookmarkEnd w:id="0"/>
      <w:r w:rsidDel="00000000" w:rsidR="00000000" w:rsidRPr="00000000">
        <w:rPr>
          <w:rFonts w:ascii="Times New Roman" w:cs="Times New Roman" w:eastAsia="Times New Roman" w:hAnsi="Times New Roman"/>
          <w:b w:val="1"/>
          <w:color w:val="000000"/>
          <w:sz w:val="24"/>
          <w:szCs w:val="24"/>
          <w:rtl w:val="0"/>
        </w:rPr>
        <w:t xml:space="preserve">Integration Documentation: School Dropout Analysis System</w:t>
      </w:r>
    </w:p>
    <w:p w:rsidR="00000000" w:rsidDel="00000000" w:rsidP="00000000" w:rsidRDefault="00000000" w:rsidRPr="00000000" w14:paraId="00000002">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3i4o1fievxbj" w:id="1"/>
      <w:bookmarkEnd w:id="1"/>
      <w:r w:rsidDel="00000000" w:rsidR="00000000" w:rsidRPr="00000000">
        <w:rPr>
          <w:rFonts w:ascii="Times New Roman" w:cs="Times New Roman" w:eastAsia="Times New Roman" w:hAnsi="Times New Roman"/>
          <w:b w:val="1"/>
          <w:color w:val="000000"/>
          <w:rtl w:val="0"/>
        </w:rPr>
        <w:t xml:space="preserve">1. Introduction</w:t>
      </w:r>
    </w:p>
    <w:p w:rsidR="00000000" w:rsidDel="00000000" w:rsidP="00000000" w:rsidRDefault="00000000" w:rsidRPr="00000000" w14:paraId="0000000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document outlines the steps to integrate various components of the </w:t>
      </w:r>
      <w:r w:rsidDel="00000000" w:rsidR="00000000" w:rsidRPr="00000000">
        <w:rPr>
          <w:rFonts w:ascii="Times New Roman" w:cs="Times New Roman" w:eastAsia="Times New Roman" w:hAnsi="Times New Roman"/>
          <w:b w:val="1"/>
          <w:sz w:val="24"/>
          <w:szCs w:val="24"/>
          <w:rtl w:val="0"/>
        </w:rPr>
        <w:t xml:space="preserve">School Dropout Analysis System</w:t>
      </w:r>
      <w:r w:rsidDel="00000000" w:rsidR="00000000" w:rsidRPr="00000000">
        <w:rPr>
          <w:rFonts w:ascii="Times New Roman" w:cs="Times New Roman" w:eastAsia="Times New Roman" w:hAnsi="Times New Roman"/>
          <w:sz w:val="24"/>
          <w:szCs w:val="24"/>
          <w:rtl w:val="0"/>
        </w:rPr>
        <w:t xml:space="preserve">, designed to analyze dropout rates and their contributing factors across different regions. The system aligns with </w:t>
      </w:r>
      <w:r w:rsidDel="00000000" w:rsidR="00000000" w:rsidRPr="00000000">
        <w:rPr>
          <w:rFonts w:ascii="Times New Roman" w:cs="Times New Roman" w:eastAsia="Times New Roman" w:hAnsi="Times New Roman"/>
          <w:sz w:val="24"/>
          <w:szCs w:val="24"/>
          <w:rtl w:val="0"/>
        </w:rPr>
        <w:t xml:space="preserve">SDG 4: Quality Education</w:t>
      </w:r>
      <w:r w:rsidDel="00000000" w:rsidR="00000000" w:rsidRPr="00000000">
        <w:rPr>
          <w:rFonts w:ascii="Times New Roman" w:cs="Times New Roman" w:eastAsia="Times New Roman" w:hAnsi="Times New Roman"/>
          <w:sz w:val="24"/>
          <w:szCs w:val="24"/>
          <w:rtl w:val="0"/>
        </w:rPr>
        <w:t xml:space="preserve"> and aims to provide insights that can guide interventions.</w:t>
      </w:r>
    </w:p>
    <w:p w:rsidR="00000000" w:rsidDel="00000000" w:rsidP="00000000" w:rsidRDefault="00000000" w:rsidRPr="00000000" w14:paraId="00000004">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n5mrsii2xk42" w:id="2"/>
      <w:bookmarkEnd w:id="2"/>
      <w:r w:rsidDel="00000000" w:rsidR="00000000" w:rsidRPr="00000000">
        <w:rPr>
          <w:rFonts w:ascii="Times New Roman" w:cs="Times New Roman" w:eastAsia="Times New Roman" w:hAnsi="Times New Roman"/>
          <w:b w:val="1"/>
          <w:color w:val="000000"/>
          <w:rtl w:val="0"/>
        </w:rPr>
        <w:t xml:space="preserve">2. System Overview</w:t>
      </w:r>
    </w:p>
    <w:p w:rsidR="00000000" w:rsidDel="00000000" w:rsidP="00000000" w:rsidRDefault="00000000" w:rsidRPr="00000000" w14:paraId="0000000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integrates data from various sources, including:</w:t>
      </w:r>
    </w:p>
    <w:p w:rsidR="00000000" w:rsidDel="00000000" w:rsidP="00000000" w:rsidRDefault="00000000" w:rsidRPr="00000000" w14:paraId="00000006">
      <w:pPr>
        <w:numPr>
          <w:ilvl w:val="0"/>
          <w:numId w:val="7"/>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School data</w:t>
      </w:r>
      <w:r w:rsidDel="00000000" w:rsidR="00000000" w:rsidRPr="00000000">
        <w:rPr>
          <w:rFonts w:ascii="Times New Roman" w:cs="Times New Roman" w:eastAsia="Times New Roman" w:hAnsi="Times New Roman"/>
          <w:sz w:val="24"/>
          <w:szCs w:val="24"/>
          <w:rtl w:val="0"/>
        </w:rPr>
        <w:t xml:space="preserve">: Information on schools, students, teachers, and resources.</w:t>
      </w:r>
    </w:p>
    <w:p w:rsidR="00000000" w:rsidDel="00000000" w:rsidP="00000000" w:rsidRDefault="00000000" w:rsidRPr="00000000" w14:paraId="00000007">
      <w:pPr>
        <w:numPr>
          <w:ilvl w:val="0"/>
          <w:numId w:val="7"/>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Dropout data</w:t>
      </w:r>
      <w:r w:rsidDel="00000000" w:rsidR="00000000" w:rsidRPr="00000000">
        <w:rPr>
          <w:rFonts w:ascii="Times New Roman" w:cs="Times New Roman" w:eastAsia="Times New Roman" w:hAnsi="Times New Roman"/>
          <w:sz w:val="24"/>
          <w:szCs w:val="24"/>
          <w:rtl w:val="0"/>
        </w:rPr>
        <w:t xml:space="preserve">: Information on students who have dropped out, including reasons such as poverty, early marriages, parental loss, and change of interest.</w:t>
      </w:r>
    </w:p>
    <w:p w:rsidR="00000000" w:rsidDel="00000000" w:rsidP="00000000" w:rsidRDefault="00000000" w:rsidRPr="00000000" w14:paraId="00000008">
      <w:pPr>
        <w:numPr>
          <w:ilvl w:val="0"/>
          <w:numId w:val="7"/>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Regional data</w:t>
      </w:r>
      <w:r w:rsidDel="00000000" w:rsidR="00000000" w:rsidRPr="00000000">
        <w:rPr>
          <w:rFonts w:ascii="Times New Roman" w:cs="Times New Roman" w:eastAsia="Times New Roman" w:hAnsi="Times New Roman"/>
          <w:sz w:val="24"/>
          <w:szCs w:val="24"/>
          <w:rtl w:val="0"/>
        </w:rPr>
        <w:t xml:space="preserve">: Socioeconomic factors such as employment rates, infrastructure (schools, roads, laboratories), and access to essential services (water, food, housing).</w:t>
      </w:r>
    </w:p>
    <w:p w:rsidR="00000000" w:rsidDel="00000000" w:rsidP="00000000" w:rsidRDefault="00000000" w:rsidRPr="00000000" w14:paraId="0000000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performs data analysis and visualization using tools such as SQL for querying, Google Sheets for data manipulation, and a dashboard for presenting insights.</w:t>
      </w:r>
    </w:p>
    <w:p w:rsidR="00000000" w:rsidDel="00000000" w:rsidP="00000000" w:rsidRDefault="00000000" w:rsidRPr="00000000" w14:paraId="0000000A">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h5ln1bipkqmp" w:id="3"/>
      <w:bookmarkEnd w:id="3"/>
      <w:r w:rsidDel="00000000" w:rsidR="00000000" w:rsidRPr="00000000">
        <w:rPr>
          <w:rFonts w:ascii="Times New Roman" w:cs="Times New Roman" w:eastAsia="Times New Roman" w:hAnsi="Times New Roman"/>
          <w:b w:val="1"/>
          <w:color w:val="000000"/>
          <w:rtl w:val="0"/>
        </w:rPr>
        <w:t xml:space="preserve">3. Database Integration</w:t>
      </w:r>
    </w:p>
    <w:p w:rsidR="00000000" w:rsidDel="00000000" w:rsidP="00000000" w:rsidRDefault="00000000" w:rsidRPr="00000000" w14:paraId="0000000B">
      <w:pPr>
        <w:numPr>
          <w:ilvl w:val="0"/>
          <w:numId w:val="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Schema Design</w:t>
      </w:r>
      <w:r w:rsidDel="00000000" w:rsidR="00000000" w:rsidRPr="00000000">
        <w:rPr>
          <w:rFonts w:ascii="Times New Roman" w:cs="Times New Roman" w:eastAsia="Times New Roman" w:hAnsi="Times New Roman"/>
          <w:sz w:val="24"/>
          <w:szCs w:val="24"/>
          <w:rtl w:val="0"/>
        </w:rPr>
        <w:t xml:space="preserve">: The database includes tables for </w:t>
      </w:r>
      <w:r w:rsidDel="00000000" w:rsidR="00000000" w:rsidRPr="00000000">
        <w:rPr>
          <w:rFonts w:ascii="Times New Roman" w:cs="Times New Roman" w:eastAsia="Times New Roman" w:hAnsi="Times New Roman"/>
          <w:sz w:val="24"/>
          <w:szCs w:val="24"/>
          <w:rtl w:val="0"/>
        </w:rPr>
        <w:t xml:space="preserve">Schools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Students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Teachers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Dropouts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Resources</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sz w:val="24"/>
          <w:szCs w:val="24"/>
          <w:rtl w:val="0"/>
        </w:rPr>
        <w:t xml:space="preserve">Regions</w:t>
      </w:r>
      <w:r w:rsidDel="00000000" w:rsidR="00000000" w:rsidRPr="00000000">
        <w:rPr>
          <w:rFonts w:ascii="Times New Roman" w:cs="Times New Roman" w:eastAsia="Times New Roman" w:hAnsi="Times New Roman"/>
          <w:sz w:val="24"/>
          <w:szCs w:val="24"/>
          <w:rtl w:val="0"/>
        </w:rPr>
        <w:t xml:space="preserve">. Each table is linked by foreign keys such as </w:t>
      </w:r>
      <w:r w:rsidDel="00000000" w:rsidR="00000000" w:rsidRPr="00000000">
        <w:rPr>
          <w:rFonts w:ascii="Times New Roman" w:cs="Times New Roman" w:eastAsia="Times New Roman" w:hAnsi="Times New Roman"/>
          <w:sz w:val="24"/>
          <w:szCs w:val="24"/>
          <w:rtl w:val="0"/>
        </w:rPr>
        <w:t xml:space="preserve">school_id</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sz w:val="24"/>
          <w:szCs w:val="24"/>
          <w:rtl w:val="0"/>
        </w:rPr>
        <w:t xml:space="preserve">region_id</w:t>
      </w:r>
      <w:r w:rsidDel="00000000" w:rsidR="00000000" w:rsidRPr="00000000">
        <w:rPr>
          <w:rFonts w:ascii="Times New Roman" w:cs="Times New Roman" w:eastAsia="Times New Roman" w:hAnsi="Times New Roman"/>
          <w:sz w:val="24"/>
          <w:szCs w:val="24"/>
          <w:rtl w:val="0"/>
        </w:rPr>
        <w:t xml:space="preserve">, ensuring that data is relational and can be queried effectively.</w:t>
        <w:br w:type="textWrapping"/>
        <w:t xml:space="preserve">Example integration:</w:t>
      </w:r>
    </w:p>
    <w:p w:rsidR="00000000" w:rsidDel="00000000" w:rsidP="00000000" w:rsidRDefault="00000000" w:rsidRPr="00000000" w14:paraId="0000000C">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Schools</w:t>
      </w:r>
      <w:r w:rsidDel="00000000" w:rsidR="00000000" w:rsidRPr="00000000">
        <w:rPr>
          <w:rFonts w:ascii="Times New Roman" w:cs="Times New Roman" w:eastAsia="Times New Roman" w:hAnsi="Times New Roman"/>
          <w:sz w:val="24"/>
          <w:szCs w:val="24"/>
          <w:rtl w:val="0"/>
        </w:rPr>
        <w:t xml:space="preserve"> table references </w:t>
      </w:r>
      <w:r w:rsidDel="00000000" w:rsidR="00000000" w:rsidRPr="00000000">
        <w:rPr>
          <w:rFonts w:ascii="Times New Roman" w:cs="Times New Roman" w:eastAsia="Times New Roman" w:hAnsi="Times New Roman"/>
          <w:sz w:val="24"/>
          <w:szCs w:val="24"/>
          <w:rtl w:val="0"/>
        </w:rPr>
        <w:t xml:space="preserve">Regions</w:t>
      </w:r>
      <w:r w:rsidDel="00000000" w:rsidR="00000000" w:rsidRPr="00000000">
        <w:rPr>
          <w:rFonts w:ascii="Times New Roman" w:cs="Times New Roman" w:eastAsia="Times New Roman" w:hAnsi="Times New Roman"/>
          <w:sz w:val="24"/>
          <w:szCs w:val="24"/>
          <w:rtl w:val="0"/>
        </w:rPr>
        <w:t xml:space="preserve"> via </w:t>
      </w:r>
      <w:r w:rsidDel="00000000" w:rsidR="00000000" w:rsidRPr="00000000">
        <w:rPr>
          <w:rFonts w:ascii="Times New Roman" w:cs="Times New Roman" w:eastAsia="Times New Roman" w:hAnsi="Times New Roman"/>
          <w:sz w:val="24"/>
          <w:szCs w:val="24"/>
          <w:rtl w:val="0"/>
        </w:rPr>
        <w:t xml:space="preserve">region_id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D">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Dropouts</w:t>
      </w:r>
      <w:r w:rsidDel="00000000" w:rsidR="00000000" w:rsidRPr="00000000">
        <w:rPr>
          <w:rFonts w:ascii="Times New Roman" w:cs="Times New Roman" w:eastAsia="Times New Roman" w:hAnsi="Times New Roman"/>
          <w:sz w:val="24"/>
          <w:szCs w:val="24"/>
          <w:rtl w:val="0"/>
        </w:rPr>
        <w:t xml:space="preserve"> table references </w:t>
      </w:r>
      <w:r w:rsidDel="00000000" w:rsidR="00000000" w:rsidRPr="00000000">
        <w:rPr>
          <w:rFonts w:ascii="Times New Roman" w:cs="Times New Roman" w:eastAsia="Times New Roman" w:hAnsi="Times New Roman"/>
          <w:sz w:val="24"/>
          <w:szCs w:val="24"/>
          <w:rtl w:val="0"/>
        </w:rPr>
        <w:t xml:space="preserve">Students</w:t>
      </w:r>
      <w:r w:rsidDel="00000000" w:rsidR="00000000" w:rsidRPr="00000000">
        <w:rPr>
          <w:rFonts w:ascii="Times New Roman" w:cs="Times New Roman" w:eastAsia="Times New Roman" w:hAnsi="Times New Roman"/>
          <w:sz w:val="24"/>
          <w:szCs w:val="24"/>
          <w:rtl w:val="0"/>
        </w:rPr>
        <w:t xml:space="preserve"> via </w:t>
      </w:r>
      <w:r w:rsidDel="00000000" w:rsidR="00000000" w:rsidRPr="00000000">
        <w:rPr>
          <w:rFonts w:ascii="Times New Roman" w:cs="Times New Roman" w:eastAsia="Times New Roman" w:hAnsi="Times New Roman"/>
          <w:sz w:val="24"/>
          <w:szCs w:val="24"/>
          <w:rtl w:val="0"/>
        </w:rPr>
        <w:t xml:space="preserve">student_id</w:t>
      </w:r>
      <w:r w:rsidDel="00000000" w:rsidR="00000000" w:rsidRPr="00000000">
        <w:rPr>
          <w:rFonts w:ascii="Times New Roman" w:cs="Times New Roman" w:eastAsia="Times New Roman" w:hAnsi="Times New Roman"/>
          <w:sz w:val="24"/>
          <w:szCs w:val="24"/>
          <w:rtl w:val="0"/>
        </w:rPr>
        <w:t xml:space="preserve">, capturing reasons for dropout.</w:t>
      </w:r>
    </w:p>
    <w:p w:rsidR="00000000" w:rsidDel="00000000" w:rsidP="00000000" w:rsidRDefault="00000000" w:rsidRPr="00000000" w14:paraId="0000000E">
      <w:pPr>
        <w:numPr>
          <w:ilvl w:val="0"/>
          <w:numId w:val="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Insertion</w:t>
      </w:r>
      <w:r w:rsidDel="00000000" w:rsidR="00000000" w:rsidRPr="00000000">
        <w:rPr>
          <w:rFonts w:ascii="Times New Roman" w:cs="Times New Roman" w:eastAsia="Times New Roman" w:hAnsi="Times New Roman"/>
          <w:sz w:val="24"/>
          <w:szCs w:val="24"/>
          <w:rtl w:val="0"/>
        </w:rPr>
        <w:t xml:space="preserve">: Data from schools, students, teachers, and regions is imported into the system, either manually through SQL scripts or automated data feeds.</w:t>
      </w:r>
    </w:p>
    <w:p w:rsidR="00000000" w:rsidDel="00000000" w:rsidP="00000000" w:rsidRDefault="00000000" w:rsidRPr="00000000" w14:paraId="0000000F">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p3cee8sm0ma5" w:id="4"/>
      <w:bookmarkEnd w:id="4"/>
      <w:r w:rsidDel="00000000" w:rsidR="00000000" w:rsidRPr="00000000">
        <w:rPr>
          <w:rFonts w:ascii="Times New Roman" w:cs="Times New Roman" w:eastAsia="Times New Roman" w:hAnsi="Times New Roman"/>
          <w:b w:val="1"/>
          <w:color w:val="000000"/>
          <w:rtl w:val="0"/>
        </w:rPr>
        <w:t xml:space="preserve">4. API Integration</w:t>
      </w:r>
    </w:p>
    <w:p w:rsidR="00000000" w:rsidDel="00000000" w:rsidP="00000000" w:rsidRDefault="00000000" w:rsidRPr="00000000" w14:paraId="0000001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advanced functionality, REST APIs can be developed to:</w:t>
      </w:r>
    </w:p>
    <w:p w:rsidR="00000000" w:rsidDel="00000000" w:rsidP="00000000" w:rsidRDefault="00000000" w:rsidRPr="00000000" w14:paraId="00000011">
      <w:pPr>
        <w:numPr>
          <w:ilvl w:val="0"/>
          <w:numId w:val="3"/>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Fetch data related to school performance, dropout rates, and regional resources.</w:t>
      </w:r>
    </w:p>
    <w:p w:rsidR="00000000" w:rsidDel="00000000" w:rsidP="00000000" w:rsidRDefault="00000000" w:rsidRPr="00000000" w14:paraId="00000012">
      <w:pPr>
        <w:numPr>
          <w:ilvl w:val="0"/>
          <w:numId w:val="3"/>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Automate data updates from external systems (e.g., regional census, school boards).</w:t>
      </w:r>
    </w:p>
    <w:p w:rsidR="00000000" w:rsidDel="00000000" w:rsidP="00000000" w:rsidRDefault="00000000" w:rsidRPr="00000000" w14:paraId="0000001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APIs can be accessed to retrieve real-time data and feed into the analytics pipeline.</w:t>
      </w:r>
    </w:p>
    <w:p w:rsidR="00000000" w:rsidDel="00000000" w:rsidP="00000000" w:rsidRDefault="00000000" w:rsidRPr="00000000" w14:paraId="00000014">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lo9jpaxmt26e" w:id="5"/>
      <w:bookmarkEnd w:id="5"/>
      <w:r w:rsidDel="00000000" w:rsidR="00000000" w:rsidRPr="00000000">
        <w:rPr>
          <w:rFonts w:ascii="Times New Roman" w:cs="Times New Roman" w:eastAsia="Times New Roman" w:hAnsi="Times New Roman"/>
          <w:b w:val="1"/>
          <w:color w:val="000000"/>
          <w:rtl w:val="0"/>
        </w:rPr>
        <w:t xml:space="preserve">5. Data Analytics Integration</w:t>
      </w:r>
    </w:p>
    <w:p w:rsidR="00000000" w:rsidDel="00000000" w:rsidP="00000000" w:rsidRDefault="00000000" w:rsidRPr="00000000" w14:paraId="0000001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analytics process is conducted using SQL for querying and Google Sheets for analysis. Key analyses include:</w:t>
      </w:r>
    </w:p>
    <w:p w:rsidR="00000000" w:rsidDel="00000000" w:rsidP="00000000" w:rsidRDefault="00000000" w:rsidRPr="00000000" w14:paraId="00000016">
      <w:pPr>
        <w:numPr>
          <w:ilvl w:val="0"/>
          <w:numId w:val="6"/>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Dropout rates by region and gender.</w:t>
      </w:r>
    </w:p>
    <w:p w:rsidR="00000000" w:rsidDel="00000000" w:rsidP="00000000" w:rsidRDefault="00000000" w:rsidRPr="00000000" w14:paraId="00000017">
      <w:pPr>
        <w:numPr>
          <w:ilvl w:val="0"/>
          <w:numId w:val="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Correlation between resource availability (books, computers, laboratories) and dropout rates.</w:t>
      </w:r>
    </w:p>
    <w:p w:rsidR="00000000" w:rsidDel="00000000" w:rsidP="00000000" w:rsidRDefault="00000000" w:rsidRPr="00000000" w14:paraId="00000018">
      <w:pPr>
        <w:numPr>
          <w:ilvl w:val="0"/>
          <w:numId w:val="6"/>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Teacher distribution and subject coverage across regions.</w:t>
      </w:r>
    </w:p>
    <w:p w:rsidR="00000000" w:rsidDel="00000000" w:rsidP="00000000" w:rsidRDefault="00000000" w:rsidRPr="00000000" w14:paraId="0000001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results are visualized using an </w:t>
      </w:r>
      <w:r w:rsidDel="00000000" w:rsidR="00000000" w:rsidRPr="00000000">
        <w:rPr>
          <w:rFonts w:ascii="Times New Roman" w:cs="Times New Roman" w:eastAsia="Times New Roman" w:hAnsi="Times New Roman"/>
          <w:b w:val="1"/>
          <w:sz w:val="24"/>
          <w:szCs w:val="24"/>
          <w:rtl w:val="0"/>
        </w:rPr>
        <w:t xml:space="preserve">Excel dashboard</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b w:val="1"/>
          <w:sz w:val="24"/>
          <w:szCs w:val="24"/>
          <w:rtl w:val="0"/>
        </w:rPr>
        <w:t xml:space="preserve">Google Sheets</w:t>
      </w:r>
      <w:r w:rsidDel="00000000" w:rsidR="00000000" w:rsidRPr="00000000">
        <w:rPr>
          <w:rFonts w:ascii="Times New Roman" w:cs="Times New Roman" w:eastAsia="Times New Roman" w:hAnsi="Times New Roman"/>
          <w:sz w:val="24"/>
          <w:szCs w:val="24"/>
          <w:rtl w:val="0"/>
        </w:rPr>
        <w:t xml:space="preserve"> for easy interpretation and presentation.</w:t>
      </w:r>
    </w:p>
    <w:p w:rsidR="00000000" w:rsidDel="00000000" w:rsidP="00000000" w:rsidRDefault="00000000" w:rsidRPr="00000000" w14:paraId="0000001A">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e48c3z23nyxd" w:id="6"/>
      <w:bookmarkEnd w:id="6"/>
      <w:r w:rsidDel="00000000" w:rsidR="00000000" w:rsidRPr="00000000">
        <w:rPr>
          <w:rFonts w:ascii="Times New Roman" w:cs="Times New Roman" w:eastAsia="Times New Roman" w:hAnsi="Times New Roman"/>
          <w:b w:val="1"/>
          <w:color w:val="000000"/>
          <w:rtl w:val="0"/>
        </w:rPr>
        <w:t xml:space="preserve">6. Dashboard Integration</w:t>
      </w:r>
    </w:p>
    <w:p w:rsidR="00000000" w:rsidDel="00000000" w:rsidP="00000000" w:rsidRDefault="00000000" w:rsidRPr="00000000" w14:paraId="0000001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final step involves integrating data into a dashboard, which is updated regularly through:</w:t>
      </w:r>
    </w:p>
    <w:p w:rsidR="00000000" w:rsidDel="00000000" w:rsidP="00000000" w:rsidRDefault="00000000" w:rsidRPr="00000000" w14:paraId="0000001C">
      <w:pPr>
        <w:numPr>
          <w:ilvl w:val="0"/>
          <w:numId w:val="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imports from the database (via SQL or APIs).</w:t>
      </w:r>
    </w:p>
    <w:p w:rsidR="00000000" w:rsidDel="00000000" w:rsidP="00000000" w:rsidRDefault="00000000" w:rsidRPr="00000000" w14:paraId="0000001D">
      <w:pPr>
        <w:numPr>
          <w:ilvl w:val="0"/>
          <w:numId w:val="2"/>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Automated scripts that pull updated data into Google Sheets or Excel.</w:t>
      </w:r>
    </w:p>
    <w:p w:rsidR="00000000" w:rsidDel="00000000" w:rsidP="00000000" w:rsidRDefault="00000000" w:rsidRPr="00000000" w14:paraId="0000001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dashboard includes visualizations of key metrics:</w:t>
      </w:r>
    </w:p>
    <w:p w:rsidR="00000000" w:rsidDel="00000000" w:rsidP="00000000" w:rsidRDefault="00000000" w:rsidRPr="00000000" w14:paraId="0000001F">
      <w:pPr>
        <w:numPr>
          <w:ilvl w:val="0"/>
          <w:numId w:val="4"/>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Dropout rates by region and gender.</w:t>
      </w:r>
    </w:p>
    <w:p w:rsidR="00000000" w:rsidDel="00000000" w:rsidP="00000000" w:rsidRDefault="00000000" w:rsidRPr="00000000" w14:paraId="00000020">
      <w:pPr>
        <w:numPr>
          <w:ilvl w:val="0"/>
          <w:numId w:val="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Resource allocation and cost analysis.</w:t>
      </w:r>
    </w:p>
    <w:p w:rsidR="00000000" w:rsidDel="00000000" w:rsidP="00000000" w:rsidRDefault="00000000" w:rsidRPr="00000000" w14:paraId="00000021">
      <w:pPr>
        <w:numPr>
          <w:ilvl w:val="0"/>
          <w:numId w:val="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School performance compared to regional infrastructure.</w:t>
      </w:r>
    </w:p>
    <w:p w:rsidR="00000000" w:rsidDel="00000000" w:rsidP="00000000" w:rsidRDefault="00000000" w:rsidRPr="00000000" w14:paraId="00000022">
      <w:pPr>
        <w:numPr>
          <w:ilvl w:val="0"/>
          <w:numId w:val="4"/>
        </w:numP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Reasons for the dropout across gender and regions.</w:t>
      </w:r>
    </w:p>
    <w:p w:rsidR="00000000" w:rsidDel="00000000" w:rsidP="00000000" w:rsidRDefault="00000000" w:rsidRPr="00000000" w14:paraId="00000023">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vcqpf5b8grai" w:id="7"/>
      <w:bookmarkEnd w:id="7"/>
      <w:r w:rsidDel="00000000" w:rsidR="00000000" w:rsidRPr="00000000">
        <w:rPr>
          <w:rFonts w:ascii="Times New Roman" w:cs="Times New Roman" w:eastAsia="Times New Roman" w:hAnsi="Times New Roman"/>
          <w:b w:val="1"/>
          <w:color w:val="000000"/>
          <w:rtl w:val="0"/>
        </w:rPr>
        <w:t xml:space="preserve">7. Testing and Validation</w:t>
      </w:r>
    </w:p>
    <w:p w:rsidR="00000000" w:rsidDel="00000000" w:rsidP="00000000" w:rsidRDefault="00000000" w:rsidRPr="00000000" w14:paraId="0000002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full deployment, the following steps are recommended:</w:t>
      </w:r>
    </w:p>
    <w:p w:rsidR="00000000" w:rsidDel="00000000" w:rsidP="00000000" w:rsidRDefault="00000000" w:rsidRPr="00000000" w14:paraId="00000025">
      <w:pPr>
        <w:numPr>
          <w:ilvl w:val="0"/>
          <w:numId w:val="5"/>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Unit testing</w:t>
      </w:r>
      <w:r w:rsidDel="00000000" w:rsidR="00000000" w:rsidRPr="00000000">
        <w:rPr>
          <w:rFonts w:ascii="Times New Roman" w:cs="Times New Roman" w:eastAsia="Times New Roman" w:hAnsi="Times New Roman"/>
          <w:sz w:val="24"/>
          <w:szCs w:val="24"/>
          <w:rtl w:val="0"/>
        </w:rPr>
        <w:t xml:space="preserve">: Ensure all SQL queries return correct data and handle edge cases.</w:t>
      </w:r>
    </w:p>
    <w:p w:rsidR="00000000" w:rsidDel="00000000" w:rsidP="00000000" w:rsidRDefault="00000000" w:rsidRPr="00000000" w14:paraId="00000026">
      <w:pPr>
        <w:numPr>
          <w:ilvl w:val="0"/>
          <w:numId w:val="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API testing</w:t>
      </w:r>
      <w:r w:rsidDel="00000000" w:rsidR="00000000" w:rsidRPr="00000000">
        <w:rPr>
          <w:rFonts w:ascii="Times New Roman" w:cs="Times New Roman" w:eastAsia="Times New Roman" w:hAnsi="Times New Roman"/>
          <w:sz w:val="24"/>
          <w:szCs w:val="24"/>
          <w:rtl w:val="0"/>
        </w:rPr>
        <w:t xml:space="preserve">: Verify that data retrieval through APIs is accurate and timely.</w:t>
      </w:r>
    </w:p>
    <w:p w:rsidR="00000000" w:rsidDel="00000000" w:rsidP="00000000" w:rsidRDefault="00000000" w:rsidRPr="00000000" w14:paraId="00000027">
      <w:pPr>
        <w:numPr>
          <w:ilvl w:val="0"/>
          <w:numId w:val="5"/>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Dashboard validation</w:t>
      </w:r>
      <w:r w:rsidDel="00000000" w:rsidR="00000000" w:rsidRPr="00000000">
        <w:rPr>
          <w:rFonts w:ascii="Times New Roman" w:cs="Times New Roman" w:eastAsia="Times New Roman" w:hAnsi="Times New Roman"/>
          <w:sz w:val="24"/>
          <w:szCs w:val="24"/>
          <w:rtl w:val="0"/>
        </w:rPr>
        <w:t xml:space="preserve">: Confirm that the dashboard reflects accurate and up-to-date insights based on the latest data.</w:t>
      </w:r>
    </w:p>
    <w:p w:rsidR="00000000" w:rsidDel="00000000" w:rsidP="00000000" w:rsidRDefault="00000000" w:rsidRPr="00000000" w14:paraId="00000028">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k445adrec828" w:id="8"/>
      <w:bookmarkEnd w:id="8"/>
      <w:r w:rsidDel="00000000" w:rsidR="00000000" w:rsidRPr="00000000">
        <w:rPr>
          <w:rFonts w:ascii="Times New Roman" w:cs="Times New Roman" w:eastAsia="Times New Roman" w:hAnsi="Times New Roman"/>
          <w:b w:val="1"/>
          <w:color w:val="000000"/>
          <w:rtl w:val="0"/>
        </w:rPr>
        <w:t xml:space="preserve">8. Conclusion</w:t>
      </w:r>
    </w:p>
    <w:p w:rsidR="00000000" w:rsidDel="00000000" w:rsidP="00000000" w:rsidRDefault="00000000" w:rsidRPr="00000000" w14:paraId="0000002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integration of data, analytics, and visualization tools in the </w:t>
      </w:r>
      <w:r w:rsidDel="00000000" w:rsidR="00000000" w:rsidRPr="00000000">
        <w:rPr>
          <w:rFonts w:ascii="Times New Roman" w:cs="Times New Roman" w:eastAsia="Times New Roman" w:hAnsi="Times New Roman"/>
          <w:sz w:val="24"/>
          <w:szCs w:val="24"/>
          <w:rtl w:val="0"/>
        </w:rPr>
        <w:t xml:space="preserve">School Dropout Analysis System</w:t>
      </w:r>
      <w:r w:rsidDel="00000000" w:rsidR="00000000" w:rsidRPr="00000000">
        <w:rPr>
          <w:rFonts w:ascii="Times New Roman" w:cs="Times New Roman" w:eastAsia="Times New Roman" w:hAnsi="Times New Roman"/>
          <w:sz w:val="24"/>
          <w:szCs w:val="24"/>
          <w:rtl w:val="0"/>
        </w:rPr>
        <w:t xml:space="preserve"> provides a comprehensive solution to analyze dropout rates and their contributing factors. The seamless integration ensures that stakeholders have the necessary insights to address dropout challenges and improve educational outcomes aligned with SDG 4.</w:t>
      </w:r>
    </w:p>
    <w:p w:rsidR="00000000" w:rsidDel="00000000" w:rsidP="00000000" w:rsidRDefault="00000000" w:rsidRPr="00000000" w14:paraId="0000002A">
      <w:pPr>
        <w:spacing w:after="240" w:before="240" w:lineRule="auto"/>
        <w:rPr>
          <w:rFonts w:ascii="Times New Roman" w:cs="Times New Roman" w:eastAsia="Times New Roman" w:hAnsi="Times New Roman"/>
          <w:color w:val="3c3838"/>
          <w:sz w:val="24"/>
          <w:szCs w:val="24"/>
          <w:highlight w:val="white"/>
        </w:rPr>
      </w:pPr>
      <w:r w:rsidDel="00000000" w:rsidR="00000000" w:rsidRPr="00000000">
        <w:rPr>
          <w:rtl w:val="0"/>
        </w:rPr>
      </w:r>
    </w:p>
    <w:p w:rsidR="00000000" w:rsidDel="00000000" w:rsidP="00000000" w:rsidRDefault="00000000" w:rsidRPr="00000000" w14:paraId="0000002B">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link to the pitch deck presentation for the School Dropouts Analysis System</w:t>
      </w:r>
    </w:p>
    <w:p w:rsidR="00000000" w:rsidDel="00000000" w:rsidP="00000000" w:rsidRDefault="00000000" w:rsidRPr="00000000" w14:paraId="0000002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https://gamma.app/docs/Reducing-School-Dropout-Rates-through-Data-School-Dropout-Analysi-94rtq0a3ywn8fis</w:t>
      </w: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