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Alexander Transducer Design and Discussion</w:t>
      </w:r>
    </w:p>
    <w:p>
      <w:pPr>
        <w:pStyle w:val="Heading1"/>
      </w:pPr>
      <w:r>
        <w:t>1. Availability of Noise 24/7 in Busy Towns</w:t>
      </w:r>
    </w:p>
    <w:p>
      <w:r>
        <w:t>Advantage: Since urban areas are noisy 24/7, there is a constant source of sound that can be harnessed, providing a reliable energy input.</w:t>
      </w:r>
    </w:p>
    <w:p>
      <w:r>
        <w:t>Challenge: Even though noise is abundant, ensuring transducers can operate effectively in quieter periods will be important. It is crucial to design transducers that can operate with very low sound levels and optimize energy capture even during low-noise periods.</w:t>
      </w:r>
    </w:p>
    <w:p>
      <w:r>
        <w:t>Possible Solution: Use highly sensitive piezoelectric or triboelectric components to harvest energy from even weak sounds.</w:t>
      </w:r>
    </w:p>
    <w:p>
      <w:pPr>
        <w:pStyle w:val="Heading1"/>
      </w:pPr>
      <w:r>
        <w:t>2. Number of Transducers Based on City Size</w:t>
      </w:r>
    </w:p>
    <w:p>
      <w:r>
        <w:t>Advantage: The number of transducers will scale based on the population and size of the city, similar to how transformers are used in electrical grids.</w:t>
      </w:r>
    </w:p>
    <w:p>
      <w:r>
        <w:t>Challenge: Strategically placing transducers in urban environments is essential to capture sound effectively, as sound propagation can be obstructed by buildings and other obstacles.</w:t>
      </w:r>
    </w:p>
    <w:p>
      <w:r>
        <w:t>Possible Solution: Implement modular systems where transducers can be added or removed based on the energy needs.</w:t>
      </w:r>
    </w:p>
    <w:p>
      <w:pPr>
        <w:pStyle w:val="Heading1"/>
      </w:pPr>
      <w:r>
        <w:t>3. Material Selection for Local Resources</w:t>
      </w:r>
    </w:p>
    <w:p>
      <w:r>
        <w:t>Locally Available Materials: Consider materials such as piezoelectric ceramic materials (like quartz), flexible polymers, rubber, and bamboo. These could be sourced locally and adapted to suit the design of the transducer.</w:t>
      </w:r>
    </w:p>
    <w:p>
      <w:r>
        <w:t>Challenge: Finding materials that balance efficiency, availability, and cost-effectiveness may be difficult. Testing various materials in prototypes will be essential.</w:t>
      </w:r>
    </w:p>
    <w:p>
      <w:r>
        <w:t>Possible Solution: Consider using local materials like bamboo, recycled plastic, and aluminum for mechanical components and housing. Flexible materials for the energy harvesting membranes will be crucial.</w:t>
      </w:r>
    </w:p>
    <w:p>
      <w:pPr>
        <w:pStyle w:val="Heading1"/>
      </w:pPr>
      <w:r>
        <w:t>4. Voltage and Energy for Industrial Use</w:t>
      </w:r>
    </w:p>
    <w:p>
      <w:r>
        <w:t>Advantage: Larger cities and industrial areas will require more energy, so more transducers will be necessary. This scaling approach makes it possible to meet varying energy needs.</w:t>
      </w:r>
    </w:p>
    <w:p>
      <w:r>
        <w:t>Challenges: Estimating the total energy required and ensuring efficient conversion from noise to AC electricity is crucial. Energy storage systems will also need to buffer energy during low-noise periods.</w:t>
      </w:r>
    </w:p>
    <w:p>
      <w:r>
        <w:t>Possible Considerations: A typical streetlight consumes about 50-150 watts, and factories can require hundreds of kilowatts. Start by testing small-scale prototypes in urban environments and estimate the required number of transducers.</w:t>
      </w:r>
    </w:p>
    <w:p>
      <w:pPr>
        <w:pStyle w:val="Heading1"/>
      </w:pPr>
      <w:r>
        <w:t>5. Critique and Next Steps</w:t>
      </w:r>
    </w:p>
    <w:p>
      <w:r>
        <w:t>Energy Conversion Efficiency: Hybrid systems (combining piezoelectric and electromagnetic methods) could be explored to maximize energy capture from various sound sources.</w:t>
      </w:r>
    </w:p>
    <w:p>
      <w:r>
        <w:t>Storage: Use capacitors or supercapacitors to buffer energy and smooth out fluctuations in energy capture.</w:t>
      </w:r>
    </w:p>
    <w:p>
      <w:r>
        <w:t>Prototyping: Begin with small-scale testing, using locally available materials, to refine the transducer design. Field tests in urban areas will help gather real data on energy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