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47" w:rsidRPr="00FC4127" w:rsidRDefault="00FC4127" w:rsidP="00D703C5">
      <w:pPr>
        <w:spacing w:after="0" w:line="240" w:lineRule="auto"/>
        <w:jc w:val="center"/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</w:pPr>
      <w:r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 xml:space="preserve"> ФРД </w:t>
      </w:r>
      <w:r w:rsidR="0062680B" w:rsidRPr="00A41140"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 xml:space="preserve">Оценка качества </w:t>
      </w:r>
      <w:r w:rsidR="00D53D09" w:rsidRPr="00A41140"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>–</w:t>
      </w:r>
      <w:r w:rsidR="0062680B" w:rsidRPr="00A41140"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 xml:space="preserve"> Таджикистан</w:t>
      </w:r>
      <w:r>
        <w:rPr>
          <w:rFonts w:ascii="SimSun" w:hAnsi="SimSun" w:cs="Cambria" w:hint="eastAsia"/>
          <w:color w:val="17365D"/>
          <w:spacing w:val="5"/>
          <w:sz w:val="20"/>
          <w:szCs w:val="20"/>
          <w:lang w:val="ru-RU" w:eastAsia="zh-CN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>ДЗ</w:t>
      </w:r>
    </w:p>
    <w:p w:rsidR="00D53D09" w:rsidRPr="00A41140" w:rsidRDefault="00D53D09" w:rsidP="00D703C5">
      <w:pPr>
        <w:spacing w:after="0" w:line="240" w:lineRule="auto"/>
        <w:jc w:val="center"/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</w:pPr>
      <w:r w:rsidRPr="00A41140">
        <w:rPr>
          <w:rFonts w:ascii="Cambria" w:eastAsia="Cambria" w:hAnsi="Cambria" w:cs="Cambria"/>
          <w:color w:val="17365D"/>
          <w:spacing w:val="5"/>
          <w:sz w:val="20"/>
          <w:szCs w:val="20"/>
          <w:lang w:val="ru-RU"/>
        </w:rPr>
        <w:t>_____________________________________________</w:t>
      </w:r>
    </w:p>
    <w:p w:rsidR="00495F47" w:rsidRPr="00A41140" w:rsidRDefault="00495F47" w:rsidP="00D703C5">
      <w:pPr>
        <w:spacing w:after="0"/>
        <w:jc w:val="center"/>
        <w:rPr>
          <w:rFonts w:ascii="Times New Roman" w:eastAsia="Calibri" w:hAnsi="Times New Roman"/>
          <w:b/>
          <w:sz w:val="20"/>
          <w:szCs w:val="20"/>
          <w:lang w:val="ru-RU"/>
        </w:rPr>
      </w:pPr>
    </w:p>
    <w:p w:rsidR="00D53D09" w:rsidRPr="00A41140" w:rsidRDefault="00D53D09" w:rsidP="00D703C5">
      <w:pPr>
        <w:spacing w:after="0"/>
        <w:jc w:val="center"/>
        <w:rPr>
          <w:rFonts w:ascii="Times New Roman" w:eastAsia="Calibri" w:hAnsi="Times New Roman"/>
          <w:b/>
          <w:sz w:val="20"/>
          <w:szCs w:val="20"/>
          <w:lang w:val="ru-RU"/>
        </w:rPr>
      </w:pPr>
      <w:r w:rsidRPr="00A41140">
        <w:rPr>
          <w:rFonts w:ascii="Times New Roman" w:eastAsia="Calibri" w:hAnsi="Times New Roman"/>
          <w:b/>
          <w:sz w:val="20"/>
          <w:szCs w:val="20"/>
          <w:lang w:val="ru-RU"/>
        </w:rPr>
        <w:t>Данные медучреждения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680"/>
        <w:gridCol w:w="4680"/>
      </w:tblGrid>
      <w:tr w:rsidR="00D53D09" w:rsidRPr="00A41140" w:rsidTr="00C96A38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D53D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Дата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>:</w:t>
            </w:r>
            <w:r w:rsidR="00C55F10">
              <w:rPr>
                <w:rFonts w:eastAsia="Calibri" w:cs="Calibri"/>
                <w:sz w:val="20"/>
                <w:szCs w:val="20"/>
              </w:rPr>
              <w:t xml:space="preserve"> </w:t>
            </w:r>
            <w:r w:rsidR="00314B65">
              <w:rPr>
                <w:rFonts w:eastAsia="Calibri" w:cs="Calibri"/>
                <w:sz w:val="20"/>
                <w:szCs w:val="20"/>
              </w:rPr>
              <w:fldChar w:fldCharType="begin"/>
            </w:r>
            <w:r w:rsidR="00314B65">
              <w:rPr>
                <w:rFonts w:eastAsia="Calibri" w:cs="Calibri"/>
                <w:sz w:val="20"/>
                <w:szCs w:val="20"/>
              </w:rPr>
              <w:instrText xml:space="preserve"> MERGEFIELD  $period  \* MERGEFORMAT </w:instrText>
            </w:r>
            <w:r w:rsidR="00314B65">
              <w:rPr>
                <w:rFonts w:eastAsia="Calibri" w:cs="Calibri"/>
                <w:sz w:val="20"/>
                <w:szCs w:val="20"/>
              </w:rPr>
              <w:fldChar w:fldCharType="separate"/>
            </w:r>
            <w:r w:rsidR="00314B65">
              <w:rPr>
                <w:rFonts w:eastAsia="Calibri" w:cs="Calibri"/>
                <w:noProof/>
                <w:sz w:val="20"/>
                <w:szCs w:val="20"/>
              </w:rPr>
              <w:t>«$period»</w:t>
            </w:r>
            <w:r w:rsidR="00314B65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4E118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Ф.И.О.</w:t>
            </w:r>
            <w:r w:rsidR="00D53D09"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инспекторов: </w:t>
            </w:r>
          </w:p>
          <w:p w:rsidR="00D53D09" w:rsidRPr="00F710B2" w:rsidRDefault="00314B6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$currentUser  \* MERGEFORMAT </w:instrTex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ru-RU"/>
              </w:rPr>
              <w:t>«$currentUser»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D53D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Область:</w:t>
            </w:r>
            <w:r w:rsidR="00601F1B">
              <w:rPr>
                <w:rFonts w:eastAsia="Calibri" w:cs="Calibri"/>
                <w:sz w:val="20"/>
                <w:szCs w:val="20"/>
                <w:lang w:val="en-US"/>
              </w:rPr>
              <w:t xml:space="preserve"> </w:t>
            </w:r>
            <w:r w:rsidR="00601F1B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="00601F1B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$facilityParentParent  \* MERGEFORMAT </w:instrText>
            </w:r>
            <w:r w:rsidR="00601F1B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="00601F1B">
              <w:rPr>
                <w:rFonts w:eastAsia="Calibri" w:cs="Calibri"/>
                <w:noProof/>
                <w:sz w:val="20"/>
                <w:szCs w:val="20"/>
                <w:lang w:val="en-US"/>
              </w:rPr>
              <w:t>«$facilityParentParent»</w:t>
            </w:r>
            <w:r w:rsidR="00601F1B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   </w:t>
            </w:r>
          </w:p>
          <w:p w:rsidR="00D53D09" w:rsidRPr="00A41140" w:rsidRDefault="00D53D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Район: </w:t>
            </w:r>
            <w:r w:rsidR="00601F1B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="00601F1B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$facilityParent  \* MERGEFORMAT </w:instrText>
            </w:r>
            <w:r w:rsidR="00601F1B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="00601F1B">
              <w:rPr>
                <w:rFonts w:eastAsia="Calibri" w:cs="Calibri"/>
                <w:noProof/>
                <w:sz w:val="20"/>
                <w:szCs w:val="20"/>
                <w:lang w:val="ru-RU"/>
              </w:rPr>
              <w:t>«$facilityParent»</w:t>
            </w:r>
            <w:r w:rsidR="00601F1B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</w:tr>
      <w:tr w:rsidR="00D53D09" w:rsidRPr="00A41140" w:rsidTr="00C96A38"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D53D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Название </w:t>
            </w:r>
            <w:r w:rsidR="00E754DF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="00E754DF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$facility  \* MERGEFORMAT </w:instrText>
            </w:r>
            <w:r w:rsidR="00E754DF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="00E754DF">
              <w:rPr>
                <w:rFonts w:eastAsia="Calibri" w:cs="Calibri"/>
                <w:noProof/>
                <w:sz w:val="20"/>
                <w:szCs w:val="20"/>
                <w:lang w:val="ru-RU"/>
              </w:rPr>
              <w:t>«$facility»</w:t>
            </w:r>
            <w:r w:rsidR="00E754DF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D53D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</w:tr>
      <w:tr w:rsidR="00D53D09" w:rsidRPr="00A41140" w:rsidTr="00C96A38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7A027B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Количество населения: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D53D09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К-во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женщин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15-49: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3D09" w:rsidRPr="00A41140" w:rsidRDefault="004E1189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</w:rPr>
              <w:t>К-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во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&lt;1:</w:t>
            </w:r>
            <w:r w:rsidR="00D53D09"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004E1189" w:rsidRPr="00A41140" w:rsidTr="00C96A38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1189" w:rsidRPr="007A027B" w:rsidRDefault="004E118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Кол-во </w:t>
            </w:r>
            <w:r w:rsidR="007A027B">
              <w:rPr>
                <w:rFonts w:eastAsia="Calibri" w:cs="Calibri"/>
                <w:sz w:val="20"/>
                <w:szCs w:val="20"/>
              </w:rPr>
              <w:t>&lt;5: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Кол-во беременных женщин: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Кол-во взрослых </w:t>
            </w:r>
            <w:r w:rsidRPr="00A41140">
              <w:rPr>
                <w:sz w:val="20"/>
                <w:szCs w:val="20"/>
              </w:rPr>
              <w:t xml:space="preserve">&gt;18: </w:t>
            </w:r>
          </w:p>
        </w:tc>
      </w:tr>
      <w:tr w:rsidR="00ED434E" w:rsidRPr="00A41140" w:rsidTr="00C96A38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К-во медсестер: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К-во акушеров: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Всего штат поддержки: </w:t>
            </w:r>
          </w:p>
        </w:tc>
      </w:tr>
      <w:tr w:rsidR="00ED434E" w:rsidRPr="00A41140" w:rsidTr="00C96A38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7A027B" w:rsidP="007A027B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Всего штат: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</w:tr>
    </w:tbl>
    <w:p w:rsidR="00BF77D9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</w:p>
    <w:p w:rsidR="00BF77D9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($adm = $d210.c15+$d211.c15+$d212.c15+$d213.c15+$d214.c15)"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($adm = $d210.c15+$d211.c15+$d212.c»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($gig = $d215.c15+$d216.c15+$d217.c15+$d218.c15+$d219.c15+$d220.c15+$d221.c15+$d222.c15)"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($gig = $d215.c15+$d216.c15+$d217.c»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  <w:bookmarkStart w:id="0" w:name="_GoBack"/>
      <w:bookmarkEnd w:id="0"/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($com = $d223.c15+$d224.c15+$d225.c15+$d226.c15+$d227.c15+$d228.c15+$d229.c15+$d230.c15+$d231.c15+$d232.c15+$d233.c15)"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($com = $d223.c15+$d224.c15+$d225.c»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($det = $d234.c15+$d235.c15+$d236.c15+$d237.c15+$d238.c15+$d239.c15+$d240.c15+$d241.c15+$d242.c15+$d243.c15+$d244.c15)"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($det = $d234.c15+$d235.c15+$d236.c»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($mat = $d245.c15+$d246.c15+$d247.c15+$d248.c15+$d249.c15+$d250.c15+$d251.c15)"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($mat = $d245.c15+$d246.c15+$d247.c»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($osn = $d252.c15+$d253.c15+$d254.c15+$d255.c15) $osn"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($osn = $d252.c15+$d253.c15+$d254.c»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($prep = $d256.c15+$d257.c15+$d258.c15+$d259.c15+$d260.c15+$d261.c15+$d262.c15+$d263.c15+$d264.c15+$d265.c15+$d266.c15+$d267.c15+$d268.c15+$d269.c15)"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($prep = $d256.c15+$d257.c15+$d258.»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20456F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($ict = $d270.c15+$d271.c15)"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($ict = $d270.c15+$d271.c15)»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56673" w:rsidRDefault="00BF77D9" w:rsidP="00D703C5">
      <w:pPr>
        <w:spacing w:after="0"/>
        <w:rPr>
          <w:rFonts w:eastAsia="Calibri" w:cs="Calibri"/>
          <w:b/>
          <w:sz w:val="20"/>
          <w:szCs w:val="20"/>
          <w:lang w:val="en-US"/>
        </w:rPr>
      </w:pPr>
      <w:r>
        <w:rPr>
          <w:rFonts w:eastAsia="Calibri" w:cs="Calibri"/>
          <w:b/>
          <w:sz w:val="20"/>
          <w:szCs w:val="20"/>
          <w:lang w:val="en-US"/>
        </w:rPr>
        <w:fldChar w:fldCharType="begin"/>
      </w:r>
      <w:r>
        <w:rPr>
          <w:rFonts w:eastAsia="Calibri" w:cs="Calibri"/>
          <w:b/>
          <w:sz w:val="20"/>
          <w:szCs w:val="20"/>
          <w:lang w:val="en-US"/>
        </w:rPr>
        <w:instrText xml:space="preserve"> MERGEFIELD  "#set ($tot = $adm+$gig+$com+$det+$mat+$osn+$prep+$ict+$ict)"  \* MERGEFORMAT </w:instrText>
      </w:r>
      <w:r>
        <w:rPr>
          <w:rFonts w:eastAsia="Calibri" w:cs="Calibri"/>
          <w:b/>
          <w:sz w:val="20"/>
          <w:szCs w:val="20"/>
          <w:lang w:val="en-US"/>
        </w:rPr>
        <w:fldChar w:fldCharType="separate"/>
      </w:r>
      <w:r>
        <w:rPr>
          <w:rFonts w:eastAsia="Calibri" w:cs="Calibri"/>
          <w:b/>
          <w:noProof/>
          <w:sz w:val="20"/>
          <w:szCs w:val="20"/>
          <w:lang w:val="en-US"/>
        </w:rPr>
        <w:t>«#set ($tot = $adm+$gig+$com+$det+$mat+$o»</w:t>
      </w:r>
      <w:r>
        <w:rPr>
          <w:rFonts w:eastAsia="Calibri" w:cs="Calibri"/>
          <w:b/>
          <w:sz w:val="20"/>
          <w:szCs w:val="20"/>
          <w:lang w:val="en-US"/>
        </w:rPr>
        <w:fldChar w:fldCharType="end"/>
      </w:r>
    </w:p>
    <w:p w:rsidR="00495F47" w:rsidRPr="00A41140" w:rsidRDefault="0062680B" w:rsidP="00D703C5">
      <w:pPr>
        <w:spacing w:after="0"/>
        <w:jc w:val="both"/>
        <w:rPr>
          <w:rFonts w:eastAsia="Calibri" w:cs="Calibri"/>
          <w:b/>
          <w:sz w:val="20"/>
          <w:szCs w:val="20"/>
        </w:rPr>
      </w:pPr>
      <w:r w:rsidRPr="00A41140">
        <w:rPr>
          <w:rFonts w:eastAsia="Calibri" w:cs="Calibri"/>
          <w:b/>
          <w:sz w:val="20"/>
          <w:szCs w:val="20"/>
          <w:lang w:val="ru-RU"/>
        </w:rPr>
        <w:t>СВОДНАЯ ОЦЕН</w:t>
      </w:r>
      <w:r w:rsidRPr="00A41140">
        <w:rPr>
          <w:rFonts w:eastAsia="Calibri" w:cs="Calibri"/>
          <w:b/>
          <w:sz w:val="20"/>
          <w:szCs w:val="20"/>
        </w:rPr>
        <w:t>ОЧНАЯ ТАБЛИЦА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0"/>
        <w:gridCol w:w="2700"/>
        <w:gridCol w:w="4320"/>
      </w:tblGrid>
      <w:tr w:rsidR="004E1189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КОМПОНЕНТЫ КАЧЕСТВА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E1189" w:rsidRPr="00A41140" w:rsidRDefault="00C5373C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Наивысший балл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4E1189" w:rsidRPr="00A41140" w:rsidRDefault="004E1189" w:rsidP="00D703C5">
            <w:pPr>
              <w:spacing w:after="0" w:line="240" w:lineRule="auto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</w:tr>
      <w:tr w:rsidR="004E1189" w:rsidRPr="0020456F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Администрация</w:t>
            </w:r>
            <w:proofErr w:type="spellEnd"/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14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4E1189" w:rsidRPr="0020456F" w:rsidRDefault="009C160F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($adm = $d210.c15+$d211.c15+$d212.c15+$d213.c15+$d214.c15) $adm"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($adm = $d210.c15+$d211.c15+$d212.c»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4E1189" w:rsidRPr="0020456F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Гигиена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и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стерилизация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C5373C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3</w:t>
            </w:r>
            <w:r w:rsidR="00ED434E">
              <w:rPr>
                <w:rFonts w:eastAsia="Calibri" w:cs="Calibri"/>
                <w:sz w:val="20"/>
                <w:szCs w:val="20"/>
                <w:lang w:val="ru-RU"/>
              </w:rPr>
              <w:t>0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4E1189" w:rsidRPr="0020456F" w:rsidRDefault="001055A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($gig = $d215.c15+$d216.c15+$d217.c15+$d218.c15+$d219.c15+$d220.c15+$d221.c15+$d222.c15) $gig"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($gig = $d215.c15+$d216.c15+$d217.c»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4E1189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Консультационная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комната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–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общая</w:t>
            </w:r>
            <w:proofErr w:type="spellEnd"/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3</w:t>
            </w:r>
            <w:r w:rsidR="00C5373C" w:rsidRPr="00A41140">
              <w:rPr>
                <w:rFonts w:eastAsia="Calibri" w:cs="Calibri"/>
                <w:sz w:val="20"/>
                <w:szCs w:val="20"/>
                <w:lang w:val="ru-RU"/>
              </w:rPr>
              <w:t>0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4E1189" w:rsidRPr="0020456F" w:rsidRDefault="001055A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($com = $d223.c15+$d224.c15+$d225.c15+$d226.c15+$d227.c15+$d228.c15+$d229.c15+$d230.c15+$d231.c15+$d232.c15+$d233.c15) $com"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($com = $d223.c15+$d224.c15+$d225.c»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4E1189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Клинический уход – уход за детьми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40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4E1189" w:rsidRPr="00A41140" w:rsidRDefault="001055A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($det = $d234.c15+$d235.c15+$d236.c15+$d237.c15+$d238.c15+$d239.c15+$d240.c15+$d241.c15+$d242.c15+$d243.c15+$d244.c15) $det"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($det = $d234.c15+$d235.c15+$d236.c»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4E1189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4E1189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Клинический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уход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–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материнское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здоровье</w:t>
            </w:r>
            <w:proofErr w:type="spellEnd"/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E1189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28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4E1189" w:rsidRPr="00A41140" w:rsidRDefault="001055A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($mat = $d245.c15+$d246.c15+$d247.c15+$d248.c15+$d249.c15+$d250.c15+$d251.c15) $mat"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($mat = $d245.c15+$d246.c15+$d247.c»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D434E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Основные препараты и  оборудования – управление 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16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D434E" w:rsidRPr="00A41140" w:rsidRDefault="001055A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($osn = $d252.c15+$d253.c15+$d254.c15+$d255.c15) $osn"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($osn = $d252.c15+$d253.c15+$d254.c»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D434E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Основные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препараты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</w:rPr>
              <w:t>–</w:t>
            </w:r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доступность</w:t>
            </w:r>
            <w:proofErr w:type="spellEnd"/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14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D434E" w:rsidRPr="00A41140" w:rsidRDefault="00941381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($prep = $d256.c15+$d257.c15+$d258.c15+$d259.c15+$d260.c15+$d261.c15+$d262.c15+$d263.c15+$d264.c15+$d265.c15+$d266.c15+$d267.c15+$d268.c15+$d269.c15) $prep"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($prep = $d256.c15+$d257.c15+$d258.»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D434E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numPr>
                <w:ilvl w:val="0"/>
                <w:numId w:val="52"/>
              </w:numPr>
              <w:spacing w:after="0" w:line="240" w:lineRule="auto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</w:rPr>
              <w:t>ИСУЗ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8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D434E" w:rsidRPr="00A41140" w:rsidRDefault="008B2CB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D434E" w:rsidRPr="00A41140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 w:line="240" w:lineRule="auto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</w:rPr>
              <w:t>ВСЕГО: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180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D434E" w:rsidRPr="0020456F" w:rsidRDefault="00126E3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$tot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«$tot»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ED434E" w:rsidRPr="00ED434E" w:rsidTr="00C96A38">
        <w:tc>
          <w:tcPr>
            <w:tcW w:w="69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Pr="00ED434E" w:rsidRDefault="00ED434E" w:rsidP="00D703C5">
            <w:pPr>
              <w:spacing w:after="0" w:line="240" w:lineRule="auto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Показатель качества (= заработанный балл/наивысший балл)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434E" w:rsidRDefault="00ED434E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=</w:t>
            </w:r>
          </w:p>
        </w:tc>
        <w:tc>
          <w:tcPr>
            <w:tcW w:w="4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D434E" w:rsidRPr="0020456F" w:rsidRDefault="00126E39" w:rsidP="00D703C5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instrText xml:space="preserve"> MERGEFIELD  "#set ($per = $tot * 180/100) $per"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  <w:lang w:val="ru-RU"/>
              </w:rPr>
              <w:t>«#set ($per = $tot * 180/100) $per»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fldChar w:fldCharType="end"/>
            </w:r>
            <w:r w:rsidR="00ED434E" w:rsidRPr="0020456F"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  <w:t>%</w:t>
            </w:r>
          </w:p>
        </w:tc>
      </w:tr>
    </w:tbl>
    <w:p w:rsidR="00495F47" w:rsidRPr="00ED434E" w:rsidRDefault="00495F47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495F47" w:rsidRPr="00A41140" w:rsidRDefault="000312A6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  <w:r w:rsidRPr="00A41140">
        <w:rPr>
          <w:rFonts w:eastAsia="Calibri" w:cs="Calibri"/>
          <w:sz w:val="20"/>
          <w:szCs w:val="20"/>
          <w:lang w:val="ru-RU"/>
        </w:rPr>
        <w:t xml:space="preserve">Вполне возможно, что по некоторым индикаторам в данном списке оценки качества СЦЗ не увидит количества случаев, на основе которых будет оцениваться качество услуг в конкретном квартале. В этом случае доступный бал за этот индикатор должен быть вычтен из доступных баллов компонента и общих доступных баллов </w:t>
      </w:r>
      <w:r w:rsidR="001762C2" w:rsidRPr="00A41140">
        <w:rPr>
          <w:rFonts w:eastAsia="Calibri" w:cs="Calibri"/>
          <w:sz w:val="20"/>
          <w:szCs w:val="20"/>
          <w:lang w:val="ru-RU"/>
        </w:rPr>
        <w:t xml:space="preserve">(300) и заработанный доступный бал должен быть разделен на адаптированный </w:t>
      </w:r>
      <w:r w:rsidR="001E6B78" w:rsidRPr="00A41140">
        <w:rPr>
          <w:rFonts w:eastAsia="Calibri" w:cs="Calibri"/>
          <w:sz w:val="20"/>
          <w:szCs w:val="20"/>
          <w:lang w:val="ru-RU"/>
        </w:rPr>
        <w:t xml:space="preserve">общий доступный бал для получения процента показателя качества. Адаптированные цифры должны быть ясно указаны как в контрольном списке качества, так и в базе данных. </w:t>
      </w:r>
    </w:p>
    <w:p w:rsidR="001E6B78" w:rsidRPr="00A41140" w:rsidRDefault="001E6B78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1E6B78" w:rsidRPr="00A41140" w:rsidRDefault="001E6B78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p w:rsidR="001E6B78" w:rsidRPr="00A41140" w:rsidRDefault="001E6B78" w:rsidP="00D703C5">
      <w:pPr>
        <w:spacing w:after="0"/>
        <w:jc w:val="both"/>
        <w:rPr>
          <w:rFonts w:eastAsia="Calibri" w:cs="Calibri"/>
          <w:sz w:val="20"/>
          <w:szCs w:val="20"/>
          <w:lang w:val="ru-RU"/>
        </w:rPr>
      </w:pPr>
    </w:p>
    <w:tbl>
      <w:tblPr>
        <w:tblW w:w="1422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70"/>
        <w:gridCol w:w="1800"/>
        <w:gridCol w:w="1890"/>
        <w:gridCol w:w="3060"/>
      </w:tblGrid>
      <w:tr w:rsidR="00AA084C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1E6B78" w:rsidRPr="00A41140" w:rsidRDefault="001E6B78" w:rsidP="00D703C5">
            <w:pPr>
              <w:numPr>
                <w:ilvl w:val="0"/>
                <w:numId w:val="16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АДМИНИСТРАЦИЯ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E6B78" w:rsidRPr="00A41140" w:rsidRDefault="00472309" w:rsidP="0047230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E6B78" w:rsidRPr="00C96A38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1E6B78" w:rsidRPr="00A41140" w:rsidRDefault="00C5373C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AA084C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6B78" w:rsidRPr="00A41140" w:rsidRDefault="001E6B78" w:rsidP="00D703C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карты с показом территории охвата медицинского учреждения</w:t>
            </w:r>
          </w:p>
          <w:p w:rsidR="001E6B78" w:rsidRPr="00A41140" w:rsidRDefault="001E6B78" w:rsidP="00D703C5">
            <w:pPr>
              <w:numPr>
                <w:ilvl w:val="0"/>
                <w:numId w:val="17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медицинская карта территории медицинского ухода на стене МУ</w:t>
            </w:r>
          </w:p>
          <w:p w:rsidR="001E6B78" w:rsidRPr="00A41140" w:rsidRDefault="001E6B78" w:rsidP="00D703C5">
            <w:pPr>
              <w:numPr>
                <w:ilvl w:val="0"/>
                <w:numId w:val="17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карта с указанием района кишлаков, основных дорог,                                      природных барьеров и расстояний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6B78" w:rsidRPr="00A41140" w:rsidRDefault="00C5373C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6B78" w:rsidRPr="00F710B2" w:rsidRDefault="00A12A77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F710B2"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 w:rsidRPr="00F710B2">
              <w:rPr>
                <w:rFonts w:eastAsia="Calibri" w:cs="Calibri"/>
                <w:b/>
                <w:sz w:val="20"/>
                <w:szCs w:val="20"/>
              </w:rPr>
              <w:instrText xml:space="preserve"> MERGEFIELD  $d210.c15  \* MERGEFORMAT </w:instrText>
            </w:r>
            <w:r w:rsidRPr="00F710B2"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 w:rsidRPr="00F710B2">
              <w:rPr>
                <w:rFonts w:eastAsia="Calibri" w:cs="Calibri"/>
                <w:b/>
                <w:noProof/>
                <w:sz w:val="20"/>
                <w:szCs w:val="20"/>
              </w:rPr>
              <w:t>«$d210.c15»</w:t>
            </w:r>
            <w:r w:rsidRPr="00F710B2"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1E6B78" w:rsidRPr="00A41140" w:rsidRDefault="001E6B7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AA084C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73C" w:rsidRPr="00A41140" w:rsidRDefault="00C5373C" w:rsidP="00D703C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Планы действий ФРД, предыдущие, подписанные счета-фактур ФРД и доступные предыдущие оценки качества ФРД</w:t>
            </w:r>
          </w:p>
          <w:p w:rsidR="00C5373C" w:rsidRPr="00A41140" w:rsidRDefault="00C5373C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В шкафу и в папках с доступом для всего штата клиники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73C" w:rsidRPr="00A41140" w:rsidRDefault="00ED434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73C" w:rsidRPr="00A41140" w:rsidRDefault="00A12A7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$d211.c15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«$d211.c15»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C5373C" w:rsidRPr="00A41140" w:rsidRDefault="00C5373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ED434E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34E" w:rsidRPr="00A41140" w:rsidRDefault="00ED434E" w:rsidP="00D703C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бланков для направлений (ройхат) (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 крайней мере 10</w:t>
            </w: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A12A7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$d212.c15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«$d212.c15»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ED434E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34E" w:rsidRPr="00A41140" w:rsidRDefault="00ED434E" w:rsidP="00D703C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Доступность мобильного для коммуникации между медицинским учреждением и следующим по уровню центром обращения </w:t>
            </w:r>
          </w:p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Мобильный, работающий и с как минимум 5 сомони на балансе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A12A7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$d213.c15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«$d213.c15»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ED434E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34E" w:rsidRPr="00A41140" w:rsidRDefault="00ED434E" w:rsidP="00D703C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Надлежащее финансовое управление платежей ФРД</w:t>
            </w:r>
          </w:p>
          <w:p w:rsidR="00ED434E" w:rsidRPr="00A41140" w:rsidRDefault="00ED434E" w:rsidP="00D703C5">
            <w:pPr>
              <w:numPr>
                <w:ilvl w:val="0"/>
                <w:numId w:val="18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Попросите копии-дубликата банка и проверьте входящие и исходящие переводы бухгалтерии</w:t>
            </w:r>
          </w:p>
          <w:p w:rsidR="00ED434E" w:rsidRPr="00A41140" w:rsidRDefault="00ED434E" w:rsidP="00D703C5">
            <w:pPr>
              <w:numPr>
                <w:ilvl w:val="0"/>
                <w:numId w:val="18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Проверить наличие всех подтверждающих документов по всем затратам</w:t>
            </w:r>
          </w:p>
          <w:p w:rsidR="00ED434E" w:rsidRPr="00A41140" w:rsidRDefault="00ED434E" w:rsidP="00D703C5">
            <w:pPr>
              <w:numPr>
                <w:ilvl w:val="0"/>
                <w:numId w:val="18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Проверьте, что премии штата были введены в кассовую книгу и проверьте действительное получение этих сумм сотрудниками</w:t>
            </w:r>
          </w:p>
          <w:p w:rsidR="00ED434E" w:rsidRPr="007119EA" w:rsidRDefault="00ED434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A12A7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$d214.c15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«$d214.c15»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ED434E" w:rsidRPr="00A41140" w:rsidTr="00C96A38">
        <w:tc>
          <w:tcPr>
            <w:tcW w:w="7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 xml:space="preserve">Общее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количество баллов -  максимум 14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ED434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…..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14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34E" w:rsidRPr="00A41140" w:rsidRDefault="009C160F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($adm = $d210.c15+$d211.c15+$d212.c15+$d213.c15+$d214.c15) $adm"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($adm = $d210.c15+$d211.c15+$d212.c»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D434E" w:rsidRPr="00A41140" w:rsidRDefault="00ED434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140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3D56B8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472309" w:rsidRPr="003D56B8" w:rsidRDefault="00472309" w:rsidP="00D703C5">
            <w:pPr>
              <w:numPr>
                <w:ilvl w:val="0"/>
                <w:numId w:val="16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7119EA">
              <w:rPr>
                <w:rFonts w:eastAsia="Calibri" w:cs="Calibri"/>
                <w:b/>
                <w:sz w:val="20"/>
                <w:szCs w:val="20"/>
                <w:lang w:val="en-US"/>
              </w:rPr>
              <w:t xml:space="preserve"> </w:t>
            </w:r>
            <w:r w:rsidRPr="003D56B8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Гигиена и 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санитария</w:t>
            </w:r>
            <w:r w:rsidRPr="003D56B8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472309" w:rsidRPr="00A41140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AA084C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084C" w:rsidRPr="00A41140" w:rsidRDefault="00AA084C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забора в медицинском учреждений в надлежащем состоянии</w:t>
            </w:r>
          </w:p>
          <w:p w:rsidR="00AA084C" w:rsidRPr="00A41140" w:rsidRDefault="00AA084C" w:rsidP="00D703C5">
            <w:pPr>
              <w:numPr>
                <w:ilvl w:val="0"/>
                <w:numId w:val="54"/>
              </w:numPr>
              <w:spacing w:after="0"/>
              <w:ind w:left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Если забор существует =&gt;, можно ли закрыть его на ночь; </w:t>
            </w:r>
          </w:p>
          <w:p w:rsidR="00AA084C" w:rsidRPr="00A41140" w:rsidRDefault="00AA084C" w:rsidP="00D703C5">
            <w:pPr>
              <w:numPr>
                <w:ilvl w:val="0"/>
                <w:numId w:val="54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без отверстий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AA084C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AA084C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084C" w:rsidRPr="00A41140" w:rsidRDefault="00AA084C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Чистый  и хорошо ухоженный внутренний двор</w:t>
            </w:r>
          </w:p>
          <w:p w:rsidR="00AA084C" w:rsidRPr="00A41140" w:rsidRDefault="00AA084C" w:rsidP="00D703C5">
            <w:pPr>
              <w:numPr>
                <w:ilvl w:val="0"/>
                <w:numId w:val="20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мусорного ящика во дворе – не полного мусором</w:t>
            </w:r>
          </w:p>
          <w:p w:rsidR="00AA084C" w:rsidRPr="00A41140" w:rsidRDefault="00AA084C" w:rsidP="00D703C5">
            <w:pPr>
              <w:numPr>
                <w:ilvl w:val="0"/>
                <w:numId w:val="20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Без мусора и опасных предметов во внутреннем дворе, таких как иглы, шприцы, перчатки, использованные компрессы, и т.д.</w:t>
            </w:r>
          </w:p>
          <w:p w:rsidR="00AA084C" w:rsidRPr="00A41140" w:rsidRDefault="00AA084C" w:rsidP="00D703C5">
            <w:pPr>
              <w:numPr>
                <w:ilvl w:val="0"/>
                <w:numId w:val="20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Срезанные травы–хорошо ухоженный садик – без экскрементов животных </w:t>
            </w:r>
          </w:p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AA084C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084C" w:rsidRPr="00A41140" w:rsidRDefault="00AA084C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достаточных и хорошо поддержанных уборных/туалетов</w:t>
            </w:r>
          </w:p>
          <w:p w:rsidR="00AA084C" w:rsidRPr="00A41140" w:rsidRDefault="003D56B8" w:rsidP="00D703C5">
            <w:pPr>
              <w:numPr>
                <w:ilvl w:val="0"/>
                <w:numId w:val="21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по крайней мере 1</w:t>
            </w:r>
            <w:r w:rsidR="00AA084C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; </w:t>
            </w:r>
          </w:p>
          <w:p w:rsidR="00AA084C" w:rsidRPr="00A41140" w:rsidRDefault="00AA084C" w:rsidP="00D703C5">
            <w:pPr>
              <w:numPr>
                <w:ilvl w:val="0"/>
                <w:numId w:val="21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Полы без трещин, наличие  крыши и закрывающихся дверей</w:t>
            </w:r>
          </w:p>
          <w:p w:rsidR="00AA084C" w:rsidRPr="00A41140" w:rsidRDefault="00AA084C" w:rsidP="00D703C5">
            <w:pPr>
              <w:numPr>
                <w:ilvl w:val="0"/>
                <w:numId w:val="21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Отсутствие мух или</w:t>
            </w:r>
            <w:r w:rsidR="007271B7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\и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запаха</w:t>
            </w:r>
          </w:p>
          <w:p w:rsidR="007271B7" w:rsidRPr="00A41140" w:rsidRDefault="00AA084C" w:rsidP="00D703C5">
            <w:pPr>
              <w:numPr>
                <w:ilvl w:val="0"/>
                <w:numId w:val="2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Недавно убранные и без видимых фекальных субъектов</w:t>
            </w:r>
            <w:r w:rsidR="007271B7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(наличие график уборки на стене с указанием даты, времени и подписей) </w:t>
            </w:r>
          </w:p>
          <w:p w:rsidR="00AA084C" w:rsidRPr="00A41140" w:rsidRDefault="007271B7" w:rsidP="00D703C5">
            <w:pPr>
              <w:numPr>
                <w:ilvl w:val="0"/>
                <w:numId w:val="2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Достаточное количество воды и наличие мыла для мытья рук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7271B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1055A9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$d217.c15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«$d217.c15»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AA084C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084C" w:rsidRPr="00A41140" w:rsidRDefault="00AA084C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Огражденная и запертая печка для сжигания медицинских и немедицинских отходов </w:t>
            </w:r>
          </w:p>
          <w:p w:rsidR="00AA084C" w:rsidRPr="00A41140" w:rsidRDefault="00AA084C" w:rsidP="00D703C5">
            <w:pPr>
              <w:numPr>
                <w:ilvl w:val="0"/>
                <w:numId w:val="22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Функционирующая и очищенная печка </w:t>
            </w:r>
          </w:p>
          <w:p w:rsidR="007271B7" w:rsidRPr="00A41140" w:rsidRDefault="007271B7" w:rsidP="00D703C5">
            <w:pPr>
              <w:numPr>
                <w:ilvl w:val="0"/>
                <w:numId w:val="22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Покрышка закрывает все отверстие на печке</w:t>
            </w:r>
          </w:p>
          <w:p w:rsidR="00AA084C" w:rsidRPr="00A41140" w:rsidRDefault="00AA084C" w:rsidP="00D703C5">
            <w:pPr>
              <w:numPr>
                <w:ilvl w:val="0"/>
                <w:numId w:val="22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Хорошо сложенный забор с дверью, закрытой ключом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7271B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AA084C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084C" w:rsidRPr="00A41140" w:rsidRDefault="00AA084C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ямы для незараженных отходов</w:t>
            </w:r>
          </w:p>
          <w:p w:rsidR="00AA084C" w:rsidRPr="00A41140" w:rsidRDefault="00AA084C" w:rsidP="00D703C5">
            <w:pPr>
              <w:numPr>
                <w:ilvl w:val="0"/>
                <w:numId w:val="23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Яма с как минимум 1 метра глубиной, </w:t>
            </w:r>
          </w:p>
          <w:p w:rsidR="00AA084C" w:rsidRPr="00A41140" w:rsidRDefault="00AA084C" w:rsidP="00D703C5">
            <w:pPr>
              <w:numPr>
                <w:ilvl w:val="0"/>
                <w:numId w:val="23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С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ограждением</w:t>
            </w:r>
            <w:proofErr w:type="spellEnd"/>
          </w:p>
          <w:p w:rsidR="00AA084C" w:rsidRPr="00A41140" w:rsidRDefault="00AA084C" w:rsidP="00D703C5">
            <w:pPr>
              <w:numPr>
                <w:ilvl w:val="0"/>
                <w:numId w:val="23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Без зараженных и  не разлагаемых предметов </w:t>
            </w:r>
          </w:p>
          <w:p w:rsidR="00AA084C" w:rsidRPr="00A41140" w:rsidRDefault="00AA084C" w:rsidP="00D703C5">
            <w:pPr>
              <w:numPr>
                <w:ilvl w:val="0"/>
                <w:numId w:val="23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lastRenderedPageBreak/>
              <w:t>Не в близи водных источников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84C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A084C" w:rsidRPr="00A41140" w:rsidRDefault="00AA084C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>Обеспечение гигиенических условий в консультативных комнатах, перевязочных палат и  в комнате  для инъекции, а также правильная сортировка отходов (все палаты должны быть проверены)</w:t>
            </w:r>
          </w:p>
          <w:p w:rsidR="003D56B8" w:rsidRPr="00A41140" w:rsidRDefault="003D56B8" w:rsidP="00D703C5">
            <w:pPr>
              <w:numPr>
                <w:ilvl w:val="0"/>
                <w:numId w:val="25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мусорные ведра для зараженных предметов с крышкой и педалью  (консультативная комната)</w:t>
            </w:r>
          </w:p>
          <w:p w:rsidR="003D56B8" w:rsidRPr="00A41140" w:rsidRDefault="003D56B8" w:rsidP="00D703C5">
            <w:pPr>
              <w:numPr>
                <w:ilvl w:val="0"/>
                <w:numId w:val="25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коробка безопасности для игл с надлежащим хранением и использованием (комната для инъекций) </w:t>
            </w:r>
          </w:p>
          <w:p w:rsidR="003D56B8" w:rsidRPr="00A41140" w:rsidRDefault="003D56B8" w:rsidP="00D703C5">
            <w:pPr>
              <w:numPr>
                <w:ilvl w:val="0"/>
                <w:numId w:val="25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чистые полы и вычищенная мебель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Доступность буклета СанПин 2.1.7.020.09 медперсоналу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19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Доступность водопроводной воды и хлорина (проверить все краны)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Общее количество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баллов -  максимум 30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…. / 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"#set ($gig = $d215.c15+$d216.c15+$d217.c15+$d218.c15+$d219.c15+$d220.c15+$d221.c15+$d222.c15) $gig"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«#set ($gig = $d215.c15+$d216.c15+$d217.c»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7119EA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en-US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14324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4"/>
        <w:gridCol w:w="1800"/>
        <w:gridCol w:w="1890"/>
        <w:gridCol w:w="3060"/>
      </w:tblGrid>
      <w:tr w:rsidR="00472309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16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ОБЩАЯ КОМНАТА ДЛЯ КОНСУЛЬТАЦИИ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472309" w:rsidRPr="00A41140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102B5E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2B5E" w:rsidRPr="00A41140" w:rsidRDefault="00102B5E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Хорошие условия в помещении для ожидания</w:t>
            </w:r>
          </w:p>
          <w:p w:rsidR="00102B5E" w:rsidRPr="00A41140" w:rsidRDefault="00102B5E" w:rsidP="00D703C5">
            <w:pPr>
              <w:numPr>
                <w:ilvl w:val="0"/>
                <w:numId w:val="75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Достаточное количество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скамеек и / или стульев</w:t>
            </w:r>
          </w:p>
          <w:p w:rsidR="00102B5E" w:rsidRPr="00A41140" w:rsidRDefault="00102B5E" w:rsidP="00D703C5">
            <w:pPr>
              <w:numPr>
                <w:ilvl w:val="0"/>
                <w:numId w:val="75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Защита от солнца и дождя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2B5E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2B5E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102B5E" w:rsidRPr="00A41140" w:rsidRDefault="00102B5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102B5E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2B5E" w:rsidRPr="00A41140" w:rsidRDefault="00102B5E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График дежурства медперсонала – ясно отображаемый для населения</w:t>
            </w:r>
          </w:p>
          <w:p w:rsidR="00102B5E" w:rsidRPr="00A41140" w:rsidRDefault="00102B5E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Включает имена и контактные данные персонала, доступного в чрезвычайных ситуациях вне рабочее время</w:t>
            </w:r>
          </w:p>
          <w:p w:rsidR="00102B5E" w:rsidRPr="00A41140" w:rsidRDefault="00102B5E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2B5E" w:rsidRPr="00A41140" w:rsidRDefault="00102B5E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2B5E" w:rsidRPr="001055A9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instrText xml:space="preserve"> MERGEFIELD  $d224.c15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en-US"/>
              </w:rPr>
              <w:t>«$d224.c15»</w: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102B5E" w:rsidRPr="00A41140" w:rsidRDefault="00102B5E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Хорошее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состояние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консультационной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комнаты</w:t>
            </w:r>
            <w:proofErr w:type="spellEnd"/>
          </w:p>
          <w:p w:rsidR="003D56B8" w:rsidRPr="00A41140" w:rsidRDefault="003D56B8" w:rsidP="00D703C5">
            <w:pPr>
              <w:numPr>
                <w:ilvl w:val="0"/>
                <w:numId w:val="26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Стены из прочных материалов, хорошо покрашенные, полы без трещин, неповрежденный потолок</w:t>
            </w:r>
          </w:p>
          <w:p w:rsidR="003D56B8" w:rsidRPr="00A41140" w:rsidRDefault="003D56B8" w:rsidP="00D703C5">
            <w:pPr>
              <w:numPr>
                <w:ilvl w:val="0"/>
                <w:numId w:val="26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окна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с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занавесками</w:t>
            </w:r>
            <w:proofErr w:type="spellEnd"/>
          </w:p>
          <w:p w:rsidR="003D56B8" w:rsidRPr="00A41140" w:rsidRDefault="003D56B8" w:rsidP="00D703C5">
            <w:pPr>
              <w:numPr>
                <w:ilvl w:val="0"/>
                <w:numId w:val="26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функционирующие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двери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с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замками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E807D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Наличие освещения  хотя бы в одной  консультационной комнате 24 часа, во время вечернего и ночного времени. </w:t>
            </w:r>
          </w:p>
          <w:p w:rsidR="003D56B8" w:rsidRPr="00A41140" w:rsidRDefault="003D56B8" w:rsidP="00D703C5">
            <w:pPr>
              <w:numPr>
                <w:ilvl w:val="0"/>
                <w:numId w:val="55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i/>
                <w:sz w:val="20"/>
                <w:szCs w:val="20"/>
                <w:lang w:val="ru-RU" w:eastAsia="zh-CN"/>
              </w:rPr>
              <w:lastRenderedPageBreak/>
              <w:t>Солнечный свет или батарея в случае, если отключат электричество (проверить функциональность)</w:t>
            </w:r>
          </w:p>
          <w:p w:rsidR="003D56B8" w:rsidRPr="007119EA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 xml:space="preserve">Надлежащая одежда у штата 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t>консультационной комнаты</w:t>
            </w: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</w:t>
            </w:r>
          </w:p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Чистая униформа - с идентификационной этикеткой и  обувью </w:t>
            </w:r>
            <w:r w:rsidRPr="00A41140">
              <w:rPr>
                <w:rFonts w:eastAsia="Calibri" w:cs="Calibri"/>
                <w:i/>
                <w:sz w:val="20"/>
                <w:szCs w:val="20"/>
              </w:rPr>
              <w:t>(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не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шлепанцы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Доступность  сервиса на 24 часа / 7 дней </w:t>
            </w:r>
          </w:p>
          <w:p w:rsidR="003D56B8" w:rsidRPr="00A41140" w:rsidRDefault="003D56B8" w:rsidP="00D703C5">
            <w:pPr>
              <w:numPr>
                <w:ilvl w:val="0"/>
                <w:numId w:val="27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проверка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правильного ведения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записей вне рабочего времени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(выходные)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в журнале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работающих стетоскопов  и сфигмоманометров</w:t>
            </w:r>
          </w:p>
          <w:p w:rsidR="003D56B8" w:rsidRPr="00A41140" w:rsidRDefault="003D56B8" w:rsidP="00D703C5">
            <w:pPr>
              <w:numPr>
                <w:ilvl w:val="0"/>
                <w:numId w:val="55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Измерить кровяное давление у кого-нибудь для удостоверения, что инструменты в рабочем состоянии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Наличие и рабочее состояние термометров </w:t>
            </w:r>
          </w:p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Проверьте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термометры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Наличие и рабочее состояние отоскопа</w:t>
            </w:r>
          </w:p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Проверьте заряженность батареек и яркий свет отоскопа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Проверка наличия кровать без  разрывов и с чистым покрытием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6B8" w:rsidRPr="00A41140" w:rsidRDefault="003D56B8" w:rsidP="00D703C5">
            <w:pPr>
              <w:numPr>
                <w:ilvl w:val="0"/>
                <w:numId w:val="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Наличие и рабочее состояние весов </w:t>
            </w:r>
          </w:p>
          <w:p w:rsidR="003D56B8" w:rsidRPr="00A41140" w:rsidRDefault="003D56B8" w:rsidP="00D703C5">
            <w:pPr>
              <w:numPr>
                <w:ilvl w:val="0"/>
                <w:numId w:val="28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взвесьте себя, чтобы проверить точность весов (убедитесь, что Вы сами знаете свой собственный вес),</w:t>
            </w:r>
          </w:p>
          <w:p w:rsidR="003D56B8" w:rsidRPr="00A41140" w:rsidRDefault="003D56B8" w:rsidP="00D703C5">
            <w:pPr>
              <w:numPr>
                <w:ilvl w:val="0"/>
                <w:numId w:val="28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после взвешивания индикатор должен возвратиться к нулю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3D56B8" w:rsidRPr="00A41140" w:rsidTr="00C96A38">
        <w:tc>
          <w:tcPr>
            <w:tcW w:w="75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Общее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количество баллов -  максимум 30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E807D0" w:rsidRDefault="003D56B8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 xml:space="preserve">….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30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56B8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($com = $d223.c15+$d224.c15+$d225.c15+$d226.c15+$d227.c15+$d228.c15+$d229.c15+$d230.c15+$d231.c15+$d232.c15+$d233.c15) $com"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($com = $d223.c15+$d224.c15+$d225.c»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D56B8" w:rsidRPr="00A41140" w:rsidRDefault="003D56B8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140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E807D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16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Клинический уход – уход за детьми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472309" w:rsidRPr="00C96A38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C96A38"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D05B39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05B39" w:rsidRPr="00A41140" w:rsidRDefault="00D05B39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Количество младенцев &lt;1 и детей &lt;5 на территории обслуживания</w:t>
            </w:r>
          </w:p>
          <w:p w:rsidR="00D05B39" w:rsidRPr="00A41140" w:rsidRDefault="003D56B8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Запишите дату и</w:t>
            </w:r>
            <w:r w:rsidR="006864E4">
              <w:rPr>
                <w:rFonts w:eastAsia="Calibri" w:cs="Calibri"/>
                <w:i/>
                <w:sz w:val="20"/>
                <w:szCs w:val="20"/>
                <w:lang w:val="ru-RU"/>
              </w:rPr>
              <w:t>,</w:t>
            </w:r>
            <w:r w:rsidR="00D05B39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как это количество было установлено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 </w:t>
            </w:r>
            <w:r w:rsidR="00D05B39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последний раз</w:t>
            </w:r>
          </w:p>
          <w:p w:rsidR="00D05B39" w:rsidRPr="00A41140" w:rsidRDefault="00D05B3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Дата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: ………………..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Метод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>: ………………………………….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05B39" w:rsidRPr="00D05B39" w:rsidRDefault="00D05B3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05B39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D05B39" w:rsidRPr="00A41140" w:rsidRDefault="00D05B39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05B39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438CA" w:rsidRPr="00706871" w:rsidRDefault="00F438CA" w:rsidP="00D703C5">
            <w:pPr>
              <w:pStyle w:val="ListParagraph"/>
              <w:numPr>
                <w:ilvl w:val="0"/>
                <w:numId w:val="57"/>
              </w:numPr>
              <w:spacing w:after="0"/>
              <w:ind w:left="0"/>
              <w:rPr>
                <w:szCs w:val="16"/>
                <w:lang w:val="ru-RU"/>
              </w:rPr>
            </w:pPr>
            <w:r w:rsidRPr="00706871">
              <w:rPr>
                <w:szCs w:val="16"/>
                <w:lang w:val="ru-RU" w:eastAsia="zh-CN"/>
              </w:rPr>
              <w:lastRenderedPageBreak/>
              <w:t>Наличие Холодовой камеры или холодоагента для вакцин</w:t>
            </w:r>
            <w:r w:rsidRPr="00706871">
              <w:rPr>
                <w:szCs w:val="16"/>
                <w:lang w:val="ru-RU"/>
              </w:rPr>
              <w:t xml:space="preserve"> </w:t>
            </w:r>
          </w:p>
          <w:p w:rsidR="00F438CA" w:rsidRPr="00706871" w:rsidRDefault="00F438CA" w:rsidP="00D703C5">
            <w:pPr>
              <w:pStyle w:val="ListParagraph"/>
              <w:numPr>
                <w:ilvl w:val="0"/>
                <w:numId w:val="56"/>
              </w:numPr>
              <w:spacing w:after="0"/>
              <w:ind w:left="0"/>
              <w:rPr>
                <w:bCs/>
                <w:i/>
                <w:sz w:val="20"/>
              </w:rPr>
            </w:pPr>
            <w:r w:rsidRPr="00706871">
              <w:rPr>
                <w:bCs/>
                <w:i/>
                <w:sz w:val="20"/>
                <w:lang w:val="ru-RU"/>
              </w:rPr>
              <w:t xml:space="preserve">Неповрежденная холодовая камера </w:t>
            </w:r>
          </w:p>
          <w:p w:rsidR="00F438CA" w:rsidRPr="00706871" w:rsidRDefault="00F438CA" w:rsidP="00D703C5">
            <w:pPr>
              <w:pStyle w:val="ListParagraph"/>
              <w:numPr>
                <w:ilvl w:val="0"/>
                <w:numId w:val="56"/>
              </w:numPr>
              <w:spacing w:after="0"/>
              <w:ind w:left="0"/>
              <w:rPr>
                <w:bCs/>
                <w:i/>
                <w:sz w:val="20"/>
              </w:rPr>
            </w:pPr>
            <w:r w:rsidRPr="00706871">
              <w:rPr>
                <w:bCs/>
                <w:i/>
                <w:sz w:val="20"/>
                <w:lang w:val="ru-RU"/>
              </w:rPr>
              <w:t>Плотно закрывающаяся</w:t>
            </w:r>
          </w:p>
          <w:p w:rsidR="00F438CA" w:rsidRPr="00706871" w:rsidRDefault="00F438CA" w:rsidP="00D703C5">
            <w:pPr>
              <w:pStyle w:val="ListParagraph"/>
              <w:numPr>
                <w:ilvl w:val="0"/>
                <w:numId w:val="56"/>
              </w:numPr>
              <w:spacing w:after="0"/>
              <w:ind w:left="0"/>
              <w:rPr>
                <w:bCs/>
                <w:i/>
                <w:sz w:val="18"/>
                <w:lang w:val="ru-RU"/>
              </w:rPr>
            </w:pPr>
            <w:r w:rsidRPr="00706871">
              <w:rPr>
                <w:i/>
                <w:sz w:val="20"/>
                <w:lang w:val="ru-RU"/>
              </w:rPr>
              <w:t>Наличие пенопакета для поддержания холода во время транспортировки</w:t>
            </w:r>
          </w:p>
          <w:p w:rsidR="00D05B39" w:rsidRPr="00A41140" w:rsidRDefault="00F438CA" w:rsidP="00D703C5">
            <w:pPr>
              <w:numPr>
                <w:ilvl w:val="0"/>
                <w:numId w:val="7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u w:val="single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Наличие Пузыря со льдом для транспортировки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05B39" w:rsidRPr="00A41140" w:rsidRDefault="00864390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05B39" w:rsidRPr="001055A9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instrText xml:space="preserve"> MERGEFIELD  $d235.c15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en-US"/>
              </w:rPr>
              <w:t>«$d235.c15»</w: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D05B39" w:rsidRPr="00A41140" w:rsidRDefault="00D05B39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6864E4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A41140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Проведение иммунизации согласно графику и ее регистрация должным образом</w:t>
            </w:r>
          </w:p>
          <w:p w:rsidR="006864E4" w:rsidRPr="00706871" w:rsidRDefault="006864E4" w:rsidP="00D703C5">
            <w:pPr>
              <w:pStyle w:val="ListParagraph"/>
              <w:numPr>
                <w:ilvl w:val="0"/>
                <w:numId w:val="60"/>
              </w:numPr>
              <w:spacing w:after="0"/>
              <w:ind w:left="0"/>
              <w:rPr>
                <w:i/>
                <w:sz w:val="20"/>
                <w:szCs w:val="16"/>
                <w:lang w:val="ru-RU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 xml:space="preserve">Наличие журналов по иммунизации, хранятся в их надлежащем месте и легко доступны для проверки  </w:t>
            </w:r>
          </w:p>
          <w:p w:rsidR="006864E4" w:rsidRPr="007119EA" w:rsidRDefault="006864E4" w:rsidP="00D703C5">
            <w:pPr>
              <w:pStyle w:val="ListParagraph"/>
              <w:numPr>
                <w:ilvl w:val="0"/>
                <w:numId w:val="60"/>
              </w:numPr>
              <w:spacing w:after="0"/>
              <w:ind w:left="0"/>
              <w:rPr>
                <w:i/>
                <w:sz w:val="20"/>
                <w:szCs w:val="16"/>
                <w:lang w:val="ru-RU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>Запись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, </w:t>
            </w:r>
            <w:r w:rsidRPr="00706871">
              <w:rPr>
                <w:i/>
                <w:sz w:val="20"/>
                <w:szCs w:val="16"/>
                <w:lang w:val="ru-RU"/>
              </w:rPr>
              <w:t>введенная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вручную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в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журналы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, – </w:t>
            </w:r>
            <w:r w:rsidRPr="00706871">
              <w:rPr>
                <w:i/>
                <w:sz w:val="20"/>
                <w:szCs w:val="16"/>
                <w:lang w:val="ru-RU"/>
              </w:rPr>
              <w:t>читабельна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</w:p>
          <w:p w:rsidR="006864E4" w:rsidRPr="007119EA" w:rsidRDefault="006864E4" w:rsidP="00D703C5">
            <w:pPr>
              <w:pStyle w:val="ListParagraph"/>
              <w:numPr>
                <w:ilvl w:val="0"/>
                <w:numId w:val="60"/>
              </w:numPr>
              <w:spacing w:after="0"/>
              <w:ind w:left="0"/>
              <w:rPr>
                <w:i/>
                <w:sz w:val="20"/>
                <w:szCs w:val="16"/>
                <w:lang w:val="ru-RU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>Журналы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по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иммунизации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правильно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пронумерованы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и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закрываются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в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конце</w:t>
            </w:r>
            <w:r w:rsidRPr="007119EA">
              <w:rPr>
                <w:i/>
                <w:sz w:val="20"/>
                <w:szCs w:val="16"/>
                <w:lang w:val="ru-RU"/>
              </w:rPr>
              <w:t xml:space="preserve"> </w:t>
            </w:r>
            <w:r w:rsidRPr="00706871">
              <w:rPr>
                <w:i/>
                <w:sz w:val="20"/>
                <w:szCs w:val="16"/>
                <w:lang w:val="ru-RU"/>
              </w:rPr>
              <w:t>месяца</w:t>
            </w:r>
          </w:p>
          <w:p w:rsidR="006864E4" w:rsidRPr="0092600D" w:rsidRDefault="006864E4" w:rsidP="00D703C5">
            <w:pPr>
              <w:numPr>
                <w:ilvl w:val="0"/>
                <w:numId w:val="6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Как минимум 20 пустых бланков по иммунизации должна быть в наличии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807F5B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1A6378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rPr>
                <w:szCs w:val="16"/>
                <w:lang w:val="ru-RU"/>
              </w:rPr>
            </w:pPr>
            <w:r>
              <w:rPr>
                <w:szCs w:val="16"/>
                <w:lang w:val="ru-RU"/>
              </w:rPr>
              <w:t>Выберете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любых</w:t>
            </w:r>
            <w:r w:rsidRPr="001A6378">
              <w:rPr>
                <w:szCs w:val="16"/>
                <w:lang w:val="ru-RU"/>
              </w:rPr>
              <w:t xml:space="preserve"> 5 </w:t>
            </w:r>
            <w:r>
              <w:rPr>
                <w:szCs w:val="16"/>
                <w:lang w:val="ru-RU"/>
              </w:rPr>
              <w:t>случаев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из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журнала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по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иммунизации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детей</w:t>
            </w:r>
            <w:r w:rsidRPr="001A6378">
              <w:rPr>
                <w:szCs w:val="16"/>
                <w:lang w:val="ru-RU"/>
              </w:rPr>
              <w:t xml:space="preserve">, </w:t>
            </w:r>
            <w:r>
              <w:rPr>
                <w:szCs w:val="16"/>
                <w:lang w:val="ru-RU"/>
              </w:rPr>
              <w:t>которым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уже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исполнилось</w:t>
            </w:r>
            <w:r w:rsidRPr="001A6378">
              <w:rPr>
                <w:szCs w:val="16"/>
                <w:lang w:val="ru-RU"/>
              </w:rPr>
              <w:t xml:space="preserve"> 1 </w:t>
            </w:r>
            <w:r>
              <w:rPr>
                <w:szCs w:val="16"/>
                <w:lang w:val="ru-RU"/>
              </w:rPr>
              <w:t>год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во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время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предыдущего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квартала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</w:t>
            </w:r>
            <w:r w:rsidRPr="001A6378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 xml:space="preserve">проверьте: </w:t>
            </w:r>
            <w:r w:rsidRPr="001A6378">
              <w:rPr>
                <w:szCs w:val="16"/>
                <w:lang w:val="ru-RU"/>
              </w:rPr>
              <w:t xml:space="preserve"> </w:t>
            </w:r>
          </w:p>
          <w:p w:rsidR="006864E4" w:rsidRPr="00706871" w:rsidRDefault="006864E4" w:rsidP="00D703C5">
            <w:pPr>
              <w:pStyle w:val="ListParagraph"/>
              <w:numPr>
                <w:ilvl w:val="0"/>
                <w:numId w:val="55"/>
              </w:numPr>
              <w:spacing w:after="0"/>
              <w:ind w:left="0"/>
              <w:rPr>
                <w:i/>
                <w:sz w:val="20"/>
                <w:szCs w:val="16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>Все вакцинации проведены согласно графику</w:t>
            </w:r>
          </w:p>
          <w:p w:rsidR="006864E4" w:rsidRPr="00A41140" w:rsidRDefault="006864E4" w:rsidP="00D703C5">
            <w:pPr>
              <w:numPr>
                <w:ilvl w:val="0"/>
                <w:numId w:val="55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16"/>
                <w:lang w:val="ru-RU"/>
              </w:rPr>
              <w:t>Все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вакцинации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правильно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записаны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(</w:t>
            </w:r>
            <w:r>
              <w:rPr>
                <w:i/>
                <w:sz w:val="20"/>
                <w:szCs w:val="16"/>
                <w:lang w:val="ru-RU"/>
              </w:rPr>
              <w:t>название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и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дозы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вакцин</w:t>
            </w:r>
            <w:r w:rsidRPr="0092600D">
              <w:rPr>
                <w:i/>
                <w:sz w:val="20"/>
                <w:szCs w:val="16"/>
                <w:lang w:val="ru-RU"/>
              </w:rPr>
              <w:t xml:space="preserve">, </w:t>
            </w:r>
            <w:r>
              <w:rPr>
                <w:i/>
                <w:sz w:val="20"/>
                <w:szCs w:val="16"/>
                <w:lang w:val="ru-RU"/>
              </w:rPr>
              <w:t>дата</w:t>
            </w:r>
            <w:r w:rsidRPr="0092600D">
              <w:rPr>
                <w:i/>
                <w:sz w:val="20"/>
                <w:szCs w:val="16"/>
                <w:lang w:val="ru-RU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6864E4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92600D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$d237.c15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«$d237.c15»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92600D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6864E4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A41140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Наличие хотя бы одного р</w:t>
            </w: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аботающ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t>их и точных весов</w:t>
            </w: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 для контроля роста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 младенцев</w:t>
            </w:r>
          </w:p>
          <w:p w:rsidR="006864E4" w:rsidRPr="00A41140" w:rsidRDefault="006864E4" w:rsidP="00D703C5">
            <w:pPr>
              <w:numPr>
                <w:ilvl w:val="0"/>
                <w:numId w:val="29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Проверьте точность, помещая например 1,5- литровую бутылку воды на весах</w:t>
            </w:r>
          </w:p>
          <w:p w:rsidR="006864E4" w:rsidRPr="00A41140" w:rsidRDefault="006864E4" w:rsidP="00D703C5">
            <w:pPr>
              <w:numPr>
                <w:ilvl w:val="0"/>
                <w:numId w:val="29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После взвешивания индикатор должен возвратиться к нулю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1A6378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rPr>
                <w:szCs w:val="16"/>
                <w:lang w:val="ru-RU"/>
              </w:rPr>
            </w:pPr>
            <w:r>
              <w:rPr>
                <w:szCs w:val="16"/>
                <w:lang w:val="ru-RU"/>
              </w:rPr>
              <w:t>Наличие шкалы для измерения роста</w:t>
            </w:r>
          </w:p>
          <w:p w:rsidR="006864E4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Проверить шкалу, измерив свой собственный рост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92600D" w:rsidRDefault="006864E4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92600D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$d239.c15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«$d239.c15»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92600D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6864E4" w:rsidRPr="00A41140" w:rsidTr="00C96A38">
        <w:trPr>
          <w:trHeight w:val="864"/>
        </w:trPr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Правильное заполнение журнала по контролю роста 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t>(пред-врачебный журнал)</w:t>
            </w:r>
          </w:p>
          <w:p w:rsidR="006864E4" w:rsidRPr="00706871" w:rsidRDefault="006864E4" w:rsidP="00D703C5">
            <w:pPr>
              <w:pStyle w:val="ListParagraph"/>
              <w:numPr>
                <w:ilvl w:val="0"/>
                <w:numId w:val="61"/>
              </w:numPr>
              <w:spacing w:after="0"/>
              <w:ind w:left="0"/>
              <w:rPr>
                <w:i/>
                <w:sz w:val="20"/>
                <w:szCs w:val="16"/>
                <w:lang w:val="ru-RU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 xml:space="preserve">Наличие пред-враччебного журнала, журнал хранится в шкафу в надлежащем месте и легко доступен для проверки </w:t>
            </w:r>
          </w:p>
          <w:p w:rsidR="006864E4" w:rsidRPr="00706871" w:rsidRDefault="006864E4" w:rsidP="00D703C5">
            <w:pPr>
              <w:pStyle w:val="ListParagraph"/>
              <w:numPr>
                <w:ilvl w:val="0"/>
                <w:numId w:val="61"/>
              </w:numPr>
              <w:spacing w:after="0"/>
              <w:ind w:left="0"/>
              <w:rPr>
                <w:i/>
                <w:sz w:val="20"/>
                <w:szCs w:val="16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 xml:space="preserve">Запись, введенная вручную - читабельна </w:t>
            </w:r>
          </w:p>
          <w:p w:rsidR="006864E4" w:rsidRPr="00A41140" w:rsidRDefault="006864E4" w:rsidP="00D703C5">
            <w:pPr>
              <w:numPr>
                <w:ilvl w:val="0"/>
                <w:numId w:val="6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16"/>
                <w:lang w:val="ru-RU"/>
              </w:rPr>
              <w:t xml:space="preserve">Правильно пронумерован, и закрывается в конце месяца. </w:t>
            </w:r>
          </w:p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8E144C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rPr>
                <w:szCs w:val="16"/>
                <w:lang w:val="ru-RU"/>
              </w:rPr>
            </w:pPr>
            <w:r>
              <w:rPr>
                <w:szCs w:val="16"/>
                <w:lang w:val="ru-RU"/>
              </w:rPr>
              <w:t>Выберете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из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пред</w:t>
            </w:r>
            <w:r w:rsidRPr="008E144C">
              <w:rPr>
                <w:szCs w:val="16"/>
                <w:lang w:val="ru-RU"/>
              </w:rPr>
              <w:t>-</w:t>
            </w:r>
            <w:r>
              <w:rPr>
                <w:szCs w:val="16"/>
                <w:lang w:val="ru-RU"/>
              </w:rPr>
              <w:t>врачебных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журналов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любые</w:t>
            </w:r>
            <w:r w:rsidRPr="008E144C">
              <w:rPr>
                <w:szCs w:val="16"/>
                <w:lang w:val="ru-RU"/>
              </w:rPr>
              <w:t xml:space="preserve"> 5 </w:t>
            </w:r>
            <w:r>
              <w:rPr>
                <w:szCs w:val="16"/>
                <w:lang w:val="ru-RU"/>
              </w:rPr>
              <w:t>личных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карточек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детей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lastRenderedPageBreak/>
              <w:t>до</w:t>
            </w:r>
            <w:r w:rsidRPr="008E144C">
              <w:rPr>
                <w:szCs w:val="16"/>
                <w:lang w:val="ru-RU"/>
              </w:rPr>
              <w:t xml:space="preserve"> 5 </w:t>
            </w:r>
            <w:r>
              <w:rPr>
                <w:szCs w:val="16"/>
                <w:lang w:val="ru-RU"/>
              </w:rPr>
              <w:t>лет</w:t>
            </w:r>
            <w:r w:rsidRPr="008E144C">
              <w:rPr>
                <w:szCs w:val="16"/>
                <w:lang w:val="ru-RU"/>
              </w:rPr>
              <w:t xml:space="preserve">, </w:t>
            </w:r>
            <w:r>
              <w:rPr>
                <w:szCs w:val="16"/>
                <w:lang w:val="ru-RU"/>
              </w:rPr>
              <w:t>которым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измеряли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массу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тела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во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время</w:t>
            </w:r>
            <w:r w:rsidRPr="008E144C">
              <w:rPr>
                <w:szCs w:val="16"/>
                <w:lang w:val="ru-RU"/>
              </w:rPr>
              <w:t xml:space="preserve"> </w:t>
            </w:r>
            <w:r>
              <w:rPr>
                <w:szCs w:val="16"/>
                <w:lang w:val="ru-RU"/>
              </w:rPr>
              <w:t>квартала</w:t>
            </w:r>
            <w:r w:rsidRPr="008E144C">
              <w:rPr>
                <w:szCs w:val="16"/>
                <w:lang w:val="ru-RU"/>
              </w:rPr>
              <w:t xml:space="preserve"> </w:t>
            </w:r>
          </w:p>
          <w:p w:rsidR="006864E4" w:rsidRPr="00706871" w:rsidRDefault="006864E4" w:rsidP="00D703C5">
            <w:pPr>
              <w:pStyle w:val="ListParagraph"/>
              <w:numPr>
                <w:ilvl w:val="0"/>
                <w:numId w:val="62"/>
              </w:numPr>
              <w:spacing w:after="0"/>
              <w:ind w:left="0"/>
              <w:rPr>
                <w:i/>
                <w:sz w:val="20"/>
                <w:szCs w:val="16"/>
                <w:lang w:val="ru-RU"/>
              </w:rPr>
            </w:pPr>
            <w:r w:rsidRPr="00706871">
              <w:rPr>
                <w:i/>
                <w:sz w:val="20"/>
                <w:szCs w:val="16"/>
                <w:lang w:val="ru-RU"/>
              </w:rPr>
              <w:t>Проверьте, что вес и высота младенцев правильно записаны в личной карточке</w:t>
            </w:r>
          </w:p>
          <w:p w:rsidR="006864E4" w:rsidRPr="00A41140" w:rsidRDefault="006864E4" w:rsidP="00D703C5">
            <w:pPr>
              <w:numPr>
                <w:ilvl w:val="0"/>
                <w:numId w:val="30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16"/>
                <w:lang w:val="ru-RU"/>
              </w:rPr>
              <w:t>Проверить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, </w:t>
            </w:r>
            <w:r>
              <w:rPr>
                <w:i/>
                <w:sz w:val="20"/>
                <w:szCs w:val="16"/>
                <w:lang w:val="ru-RU"/>
              </w:rPr>
              <w:t>что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показатели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измерений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в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журналах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совпадают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с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показателями</w:t>
            </w:r>
            <w:r w:rsidRPr="00265D90">
              <w:rPr>
                <w:i/>
                <w:sz w:val="20"/>
                <w:szCs w:val="16"/>
                <w:lang w:val="ru-RU"/>
              </w:rPr>
              <w:t xml:space="preserve"> </w:t>
            </w:r>
            <w:r>
              <w:rPr>
                <w:i/>
                <w:sz w:val="20"/>
                <w:szCs w:val="16"/>
                <w:lang w:val="ru-RU"/>
              </w:rPr>
              <w:t>в личных карточках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.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>Правильное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 направление детей с критическим уровнем недоедания. </w:t>
            </w:r>
          </w:p>
          <w:p w:rsidR="006864E4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Собрать все личные карточки детей до 5 лет, которые были зарегистрированы в общих амбулаторных журналах (прием журнал) с диагнозом «критическое недоедание» во время квартала и проверить:</w:t>
            </w:r>
          </w:p>
          <w:p w:rsidR="006864E4" w:rsidRPr="00C00764" w:rsidRDefault="006864E4" w:rsidP="00D703C5">
            <w:pPr>
              <w:numPr>
                <w:ilvl w:val="0"/>
                <w:numId w:val="6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Правильность постановки диагноза «критическое недоедание» уровень </w:t>
            </w:r>
            <w:r>
              <w:rPr>
                <w:rFonts w:cs="Calibri"/>
                <w:sz w:val="20"/>
                <w:szCs w:val="20"/>
                <w:lang w:val="en-US" w:eastAsia="zh-CN"/>
              </w:rPr>
              <w:t>z</w:t>
            </w:r>
            <w:r w:rsidRPr="00C00764">
              <w:rPr>
                <w:rFonts w:cs="Calibri"/>
                <w:sz w:val="20"/>
                <w:szCs w:val="20"/>
                <w:lang w:val="ru-RU" w:eastAsia="zh-CN"/>
              </w:rPr>
              <w:t xml:space="preserve"> </w:t>
            </w:r>
            <w:r>
              <w:rPr>
                <w:rFonts w:cs="Calibri"/>
                <w:sz w:val="20"/>
                <w:szCs w:val="20"/>
                <w:lang w:val="ru-RU" w:eastAsia="zh-CN"/>
              </w:rPr>
              <w:t>равен 3 или ниже</w:t>
            </w:r>
          </w:p>
          <w:p w:rsidR="006864E4" w:rsidRPr="00C00764" w:rsidRDefault="006864E4" w:rsidP="00D703C5">
            <w:pPr>
              <w:numPr>
                <w:ilvl w:val="0"/>
                <w:numId w:val="6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 w:eastAsia="zh-CN"/>
              </w:rPr>
              <w:t>Показатели, указанные в личных карточках идентичны с показателями в журналах</w:t>
            </w:r>
          </w:p>
          <w:p w:rsidR="006864E4" w:rsidRDefault="006864E4" w:rsidP="00D703C5">
            <w:pPr>
              <w:numPr>
                <w:ilvl w:val="0"/>
                <w:numId w:val="6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 w:eastAsia="zh-CN"/>
              </w:rPr>
              <w:t>Последующие данные с больницы также зафиксированы  в личной карточке</w:t>
            </w:r>
          </w:p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A41140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Правильное лечение детей &lt;5 с диареей</w:t>
            </w:r>
          </w:p>
          <w:p w:rsidR="006864E4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Выбрать любые 3 случаев детей до 5 лет из общего амбулаторного журнала (прием журнал) с диагнозом диарея и проверить: </w:t>
            </w:r>
          </w:p>
          <w:p w:rsidR="006864E4" w:rsidRDefault="006864E4" w:rsidP="00D703C5">
            <w:pPr>
              <w:numPr>
                <w:ilvl w:val="0"/>
                <w:numId w:val="3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У детей исследовали кровь на фекальные вещества и статус обезвоживания</w:t>
            </w:r>
          </w:p>
          <w:p w:rsidR="006864E4" w:rsidRDefault="006864E4" w:rsidP="00D703C5">
            <w:pPr>
              <w:numPr>
                <w:ilvl w:val="0"/>
                <w:numId w:val="3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Детям назначали ОРС и цинк</w:t>
            </w:r>
          </w:p>
          <w:p w:rsidR="006864E4" w:rsidRDefault="006864E4" w:rsidP="00D703C5">
            <w:pPr>
              <w:numPr>
                <w:ilvl w:val="0"/>
                <w:numId w:val="3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В случае срыгивания (рвоты), невозможности пить или судороги, ребенок был направлен непосредственно в больницу и справочная информация занесена в личную карточку</w:t>
            </w:r>
          </w:p>
          <w:p w:rsidR="006864E4" w:rsidRDefault="006864E4" w:rsidP="00D703C5">
            <w:pPr>
              <w:numPr>
                <w:ilvl w:val="0"/>
                <w:numId w:val="3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В остальных случаях, ребенок находится под наблюдением 1 день, а матери ребенка предоставляют консультацию о правильном питании</w:t>
            </w:r>
          </w:p>
          <w:p w:rsidR="006864E4" w:rsidRPr="00A41140" w:rsidRDefault="006864E4" w:rsidP="00D703C5">
            <w:pPr>
              <w:numPr>
                <w:ilvl w:val="0"/>
                <w:numId w:val="31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Если после одного дня нет никаких улучшений, ребенок направляется в больницу и справочная информация с больницы доступна в его личной карточке.      </w:t>
            </w:r>
          </w:p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864E4" w:rsidRPr="00A41140" w:rsidRDefault="006864E4" w:rsidP="00D703C5">
            <w:pPr>
              <w:numPr>
                <w:ilvl w:val="0"/>
                <w:numId w:val="57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Правильное лечение детей &lt;5 с ОРЗ</w:t>
            </w:r>
          </w:p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Выбрать любые личные карточки 3-х детей  до 5 лет из общего амбулаторного журнала (прием журнал) с диагнозом ОРЗ и проверить, что: </w:t>
            </w:r>
          </w:p>
          <w:p w:rsidR="006864E4" w:rsidRPr="00F3269D" w:rsidRDefault="006864E4" w:rsidP="00D703C5">
            <w:pPr>
              <w:numPr>
                <w:ilvl w:val="0"/>
                <w:numId w:val="32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Статус иммунизации определен</w:t>
            </w:r>
          </w:p>
          <w:p w:rsidR="006864E4" w:rsidRPr="00F3269D" w:rsidRDefault="006864E4" w:rsidP="00D703C5">
            <w:pPr>
              <w:numPr>
                <w:ilvl w:val="0"/>
                <w:numId w:val="32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lastRenderedPageBreak/>
              <w:t>Измерена температура, частота дыхания, обследованы легкие и горло</w:t>
            </w:r>
          </w:p>
          <w:p w:rsidR="006864E4" w:rsidRPr="00A41140" w:rsidRDefault="006864E4" w:rsidP="00D703C5">
            <w:pPr>
              <w:numPr>
                <w:ilvl w:val="0"/>
                <w:numId w:val="32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 случае пневмонии, ребенок направлен в больницу и справочная информация из больницы занесена в личную карточку.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F3269D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Общее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количество баллов -  максимум 40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6864E4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 …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40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864E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($det = $d234.c15+$d235.c15+$d236.c15+$d237.c15+$d238.c15+$d239.c15+$d240.c15+$d241.c15+$d242.c15+$d243.c15+$d244.c15) $det"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($det = $d234.c15+$d235.c15+$d236.c»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6864E4" w:rsidRPr="00A41140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140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64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Клиническая</w:t>
            </w:r>
            <w:proofErr w:type="spellEnd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помощь</w:t>
            </w:r>
            <w:proofErr w:type="spellEnd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 — </w:t>
            </w:r>
            <w:proofErr w:type="spellStart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материнское</w:t>
            </w:r>
            <w:proofErr w:type="spellEnd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22C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здоровье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472309" w:rsidRPr="00C96A38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C96A38"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BE64D6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C64" w:rsidRPr="00A41140" w:rsidRDefault="00343C64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Определенность количества женщин 15-49 на территории охвата обслуживания</w:t>
            </w:r>
          </w:p>
          <w:p w:rsidR="00343C64" w:rsidRPr="00A41140" w:rsidRDefault="00336560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Запишите дату и,</w:t>
            </w:r>
            <w:r w:rsidR="00343C64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как это количество было установлено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 </w:t>
            </w:r>
            <w:r w:rsidR="00343C64"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последний раз</w:t>
            </w:r>
          </w:p>
          <w:p w:rsidR="00343C64" w:rsidRPr="00A41140" w:rsidRDefault="00343C64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Дата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: ………………..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Метод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>: ………………………………….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3C64" w:rsidRPr="00336560" w:rsidRDefault="0033656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3C64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43C64" w:rsidRPr="00A41140" w:rsidRDefault="00343C6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6864E4" w:rsidRPr="006864E4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4E4" w:rsidRDefault="006864E4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Правильное ведение журнала по беременности:</w:t>
            </w:r>
          </w:p>
          <w:p w:rsidR="006864E4" w:rsidRDefault="006864E4" w:rsidP="00D703C5">
            <w:pPr>
              <w:numPr>
                <w:ilvl w:val="1"/>
                <w:numId w:val="77"/>
              </w:num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хранится в шкафу в своем надлежащем месте и легкодоступен для проверки</w:t>
            </w:r>
          </w:p>
          <w:p w:rsidR="006864E4" w:rsidRDefault="006864E4" w:rsidP="00D703C5">
            <w:pPr>
              <w:numPr>
                <w:ilvl w:val="0"/>
                <w:numId w:val="77"/>
              </w:num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Запись вручную читабельна</w:t>
            </w:r>
          </w:p>
          <w:p w:rsidR="006864E4" w:rsidRPr="00A41140" w:rsidRDefault="006864E4" w:rsidP="00D703C5">
            <w:pPr>
              <w:numPr>
                <w:ilvl w:val="0"/>
                <w:numId w:val="77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Правильно пронумерован и закрывается в конце месяца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64E4" w:rsidRDefault="006864E4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64E4" w:rsidRPr="006864E4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$d246.c15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«$d246.c15»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6864E4" w:rsidRPr="006864E4" w:rsidRDefault="006864E4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DE127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275" w:rsidRDefault="00DE1275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Правильное нанесение первого постнатального визита  (в течении 5 дней после родов): </w:t>
            </w:r>
          </w:p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Выберете из журнала беременности (либо журналов по визитам на дому) 5 личных карточек женщин с 1 постнатальным визитом во время данного квартала  и проверьте: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 </w:t>
            </w:r>
          </w:p>
          <w:p w:rsidR="00DE1275" w:rsidRPr="009F4434" w:rsidRDefault="00DE1275" w:rsidP="00D703C5">
            <w:pPr>
              <w:numPr>
                <w:ilvl w:val="0"/>
                <w:numId w:val="34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Измерено кровяное давление матери</w:t>
            </w:r>
          </w:p>
          <w:p w:rsidR="00DE1275" w:rsidRDefault="00DE1275" w:rsidP="00D703C5">
            <w:pPr>
              <w:numPr>
                <w:ilvl w:val="0"/>
                <w:numId w:val="34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Консультирование матери о правильном кормлении и контрацепции </w:t>
            </w:r>
          </w:p>
          <w:p w:rsidR="00DE1275" w:rsidRDefault="00DE1275" w:rsidP="00D703C5">
            <w:pPr>
              <w:numPr>
                <w:ilvl w:val="0"/>
                <w:numId w:val="34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Состояние грудей и матки (не кровоточит) </w:t>
            </w:r>
          </w:p>
          <w:p w:rsidR="00DE1275" w:rsidRDefault="00DE1275" w:rsidP="00D703C5">
            <w:pPr>
              <w:numPr>
                <w:ilvl w:val="0"/>
                <w:numId w:val="34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Должно быть проверен пупок младенца, данная проверка должна быть зафиксирована в карточке младенца. </w:t>
            </w:r>
          </w:p>
          <w:p w:rsidR="00DE1275" w:rsidRPr="00A41140" w:rsidRDefault="00DE1275" w:rsidP="00D703C5">
            <w:pPr>
              <w:numPr>
                <w:ilvl w:val="0"/>
                <w:numId w:val="34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Все результаты должны быть в карточке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9F4434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336560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$d247.c15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«$d247.c15»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33656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275" w:rsidRPr="00A41140" w:rsidRDefault="00DE1275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Наличие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методов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планирования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семьи</w:t>
            </w:r>
            <w:proofErr w:type="spellEnd"/>
          </w:p>
          <w:p w:rsidR="00DE1275" w:rsidRDefault="00DE1275" w:rsidP="00D703C5">
            <w:pPr>
              <w:numPr>
                <w:ilvl w:val="0"/>
                <w:numId w:val="39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Запас оральных и впрыскиваемых противозачаточных средств, соответствующих требованиям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1-го месяца (на основе предыдущи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х 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lastRenderedPageBreak/>
              <w:t xml:space="preserve">использований и планов на увеличение </w:t>
            </w:r>
            <w:r w:rsidRPr="00A41140">
              <w:rPr>
                <w:rFonts w:eastAsia="Calibri" w:cs="Calibri"/>
                <w:i/>
                <w:sz w:val="20"/>
                <w:szCs w:val="20"/>
              </w:rPr>
              <w:t>CPR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)</w:t>
            </w:r>
          </w:p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             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Наличие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запасов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презерватива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587274" w:rsidRDefault="00DE1275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336560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$d248.c15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«$d248.c15»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33656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DE1275" w:rsidRPr="0033656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 xml:space="preserve">Наличие информации о различных современных противозачаточных методах </w:t>
            </w:r>
          </w:p>
          <w:p w:rsidR="00DE1275" w:rsidRPr="00A41140" w:rsidRDefault="00DE1275" w:rsidP="00D703C5">
            <w:pPr>
              <w:numPr>
                <w:ilvl w:val="0"/>
                <w:numId w:val="40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Наличие брошюр, диаграмм, или плакатов, и т.д. в консультационной комнате</w:t>
            </w:r>
          </w:p>
          <w:p w:rsidR="00DE1275" w:rsidRPr="00A41140" w:rsidRDefault="00DE1275" w:rsidP="00D703C5">
            <w:pPr>
              <w:numPr>
                <w:ilvl w:val="0"/>
                <w:numId w:val="40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с информацией о презервативах, ВМС, оральных контрацеп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ц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ивах, впрыскиваний, имплантациях, стерилизаций</w:t>
            </w:r>
          </w:p>
          <w:p w:rsidR="00DE1275" w:rsidRPr="00A41140" w:rsidRDefault="00DE1275" w:rsidP="00D703C5">
            <w:pPr>
              <w:numPr>
                <w:ilvl w:val="0"/>
                <w:numId w:val="35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Наличие информации о мужской и женской репродуктивной системе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587274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482A58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instrText xml:space="preserve"> MERGEFIELD  $d249.c15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ru-RU"/>
              </w:rPr>
              <w:t>«$d249.c15»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33656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DE1275" w:rsidRPr="00482A58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Default="00DE1275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Правильное ведение журнала по планированию семьи:</w:t>
            </w:r>
          </w:p>
          <w:p w:rsidR="00DE1275" w:rsidRDefault="00DE1275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Наличие журнала по контрацепции, хранится в шкафу в своем надлежащем месте и легкодоступен для проверки</w:t>
            </w:r>
          </w:p>
          <w:p w:rsidR="00DE1275" w:rsidRDefault="00DE1275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             Запись вручную читабельна</w:t>
            </w:r>
          </w:p>
          <w:p w:rsidR="00DE1275" w:rsidRDefault="00DE1275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          Правильно пронумерован и закрывается в конце месяца</w:t>
            </w:r>
          </w:p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Как минимум 20 бланков личных карточек должен быть в наличии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587274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C96A38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C96A38"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 w:rsidRPr="00C96A38">
              <w:rPr>
                <w:rFonts w:eastAsia="Calibri" w:cs="Calibri"/>
                <w:b/>
                <w:sz w:val="20"/>
                <w:szCs w:val="20"/>
              </w:rPr>
              <w:instrText xml:space="preserve"> MERGEFIELD  $d250.c15  \* MERGEFORMAT </w:instrText>
            </w:r>
            <w:r w:rsidRPr="00C96A38"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 w:rsidRPr="00C96A38">
              <w:rPr>
                <w:rFonts w:eastAsia="Calibri" w:cs="Calibri"/>
                <w:b/>
                <w:noProof/>
                <w:sz w:val="20"/>
                <w:szCs w:val="20"/>
              </w:rPr>
              <w:t>«$d250.c15»</w:t>
            </w:r>
            <w:r w:rsidRPr="00C96A38"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C96A38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</w:p>
        </w:tc>
      </w:tr>
      <w:tr w:rsidR="00DE127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Default="00DE1275" w:rsidP="00D703C5">
            <w:pPr>
              <w:numPr>
                <w:ilvl w:val="0"/>
                <w:numId w:val="33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Выберете любые 5 личных карточек женщин, которым выдавались контрацептивы (пилюли, инъекции, ВМС) в предыдущем квартале и проверьте, что: </w:t>
            </w:r>
          </w:p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В карточке содержится информация о гипертензии, увеличение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печени, варикозе, весе и т.д.)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DE1275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1055A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$d251.c15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«$d251.c15»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Общее количество баллов -  максимум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28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9664CA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….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28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7119EA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($mat = $d245.c15+$d246.c15+$d247.c15+$d248.c15+$d249.c15+$d250.c15+$d251.c15) $mat"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($mat = $d245.c15+$d246.c15+$d247.c»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p w:rsidR="00495F47" w:rsidRPr="00A41140" w:rsidRDefault="00495F47" w:rsidP="00D703C5">
      <w:pPr>
        <w:spacing w:after="0"/>
        <w:jc w:val="both"/>
        <w:rPr>
          <w:rFonts w:eastAsia="Calibri" w:cs="Calibri"/>
          <w:b/>
          <w:sz w:val="20"/>
          <w:szCs w:val="20"/>
        </w:rPr>
      </w:pPr>
    </w:p>
    <w:tbl>
      <w:tblPr>
        <w:tblW w:w="140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2F0665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64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595E8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Основные препараты и оборудования – управление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472309" w:rsidRPr="002F0665" w:rsidRDefault="00472309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2F066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0665" w:rsidRPr="00A41140" w:rsidRDefault="002F0665" w:rsidP="00D703C5">
            <w:pPr>
              <w:numPr>
                <w:ilvl w:val="0"/>
                <w:numId w:val="9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Штат хранит карты запаса для основных препаратов </w:t>
            </w:r>
          </w:p>
          <w:p w:rsidR="002F0665" w:rsidRDefault="002F0665" w:rsidP="00D703C5">
            <w:pPr>
              <w:numPr>
                <w:ilvl w:val="0"/>
                <w:numId w:val="49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Наличие журнала по основным препаратам, хранится в шкафу, на своем надлежащем месте и легкодоступна для проверки</w:t>
            </w:r>
          </w:p>
          <w:p w:rsidR="002F0665" w:rsidRDefault="002F0665" w:rsidP="00D703C5">
            <w:pPr>
              <w:numPr>
                <w:ilvl w:val="0"/>
                <w:numId w:val="49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Запись вручную в данном журнале – читабельна</w:t>
            </w:r>
          </w:p>
          <w:p w:rsidR="002F0665" w:rsidRDefault="002F0665" w:rsidP="00D703C5">
            <w:pPr>
              <w:numPr>
                <w:ilvl w:val="0"/>
                <w:numId w:val="49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Правильно пронумерован и закрывается в конце месяца</w:t>
            </w:r>
          </w:p>
          <w:p w:rsidR="002F0665" w:rsidRPr="00A41140" w:rsidRDefault="002F0665" w:rsidP="00D703C5">
            <w:pPr>
              <w:numPr>
                <w:ilvl w:val="0"/>
                <w:numId w:val="49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Проверить по трем выбранным препаратам, что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Ежемесячное 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lastRenderedPageBreak/>
              <w:t xml:space="preserve">Среднее Потребление (ЕСП)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правильно посчитано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C52DA7" w:rsidRDefault="00C52DA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lastRenderedPageBreak/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2F0665" w:rsidRPr="00A41140" w:rsidRDefault="002F066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2F066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0665" w:rsidRPr="00A41140" w:rsidRDefault="002F0665" w:rsidP="00D703C5">
            <w:pPr>
              <w:numPr>
                <w:ilvl w:val="0"/>
                <w:numId w:val="48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>Соответствие поставки</w:t>
            </w:r>
            <w:r w:rsidR="00C52DA7">
              <w:rPr>
                <w:rFonts w:eastAsia="Calibri" w:cs="Calibri"/>
                <w:sz w:val="20"/>
                <w:szCs w:val="20"/>
                <w:lang w:val="ru-RU"/>
              </w:rPr>
              <w:t xml:space="preserve"> в журнале с физической поставкой</w:t>
            </w:r>
          </w:p>
          <w:p w:rsidR="002F0665" w:rsidRPr="00A41140" w:rsidRDefault="002F0665" w:rsidP="00D703C5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выборка</w:t>
            </w:r>
            <w:r w:rsidRPr="00A41140">
              <w:rPr>
                <w:rFonts w:eastAsia="Calibri" w:cs="Calibri"/>
                <w:i/>
                <w:sz w:val="20"/>
                <w:szCs w:val="20"/>
              </w:rPr>
              <w:t xml:space="preserve"> 5 </w:t>
            </w:r>
            <w:proofErr w:type="spellStart"/>
            <w:r w:rsidRPr="00A41140">
              <w:rPr>
                <w:rFonts w:eastAsia="Calibri" w:cs="Calibri"/>
                <w:i/>
                <w:sz w:val="20"/>
                <w:szCs w:val="20"/>
              </w:rPr>
              <w:t>препаратов</w:t>
            </w:r>
            <w:proofErr w:type="spellEnd"/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и проверка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C52DA7" w:rsidRDefault="00C52DA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2F0665" w:rsidRPr="00A41140" w:rsidRDefault="002F066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2F066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0665" w:rsidRPr="00A41140" w:rsidRDefault="002F0665" w:rsidP="00D703C5">
            <w:pPr>
              <w:numPr>
                <w:ilvl w:val="0"/>
                <w:numId w:val="48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Правильность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хранения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препаратов</w:t>
            </w:r>
            <w:proofErr w:type="spellEnd"/>
          </w:p>
          <w:p w:rsidR="002F0665" w:rsidRPr="00A41140" w:rsidRDefault="002F0665" w:rsidP="00D703C5">
            <w:pPr>
              <w:numPr>
                <w:ilvl w:val="0"/>
                <w:numId w:val="50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Хорошо проветриваемое чистое место со шкафами, маркированные полки, и хранение препаратов в алфавитном порядке</w:t>
            </w:r>
          </w:p>
          <w:p w:rsidR="002F0665" w:rsidRPr="00A41140" w:rsidRDefault="002F0665" w:rsidP="00D703C5">
            <w:pPr>
              <w:numPr>
                <w:ilvl w:val="0"/>
                <w:numId w:val="50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Для каждого препарата: </w:t>
            </w:r>
            <w:r w:rsidRPr="00A41140">
              <w:rPr>
                <w:rFonts w:eastAsia="Calibri" w:cs="Calibri"/>
                <w:i/>
                <w:sz w:val="20"/>
                <w:szCs w:val="20"/>
              </w:rPr>
              <w:t>FEFO</w:t>
            </w: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 (ПМПУ) = первое истечение срока, первое удаление (в смысле помещение с переди) – проверьте порядок истечения срока 5 препаратов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C52DA7" w:rsidRDefault="00C52DA7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2F0665" w:rsidRPr="00A41140" w:rsidRDefault="002F066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2F066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0665" w:rsidRPr="00A41140" w:rsidRDefault="002F0665" w:rsidP="00D703C5">
            <w:pPr>
              <w:numPr>
                <w:ilvl w:val="0"/>
                <w:numId w:val="48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Отсутствие продуктов с истекшим сроком в запасе</w:t>
            </w:r>
          </w:p>
          <w:p w:rsidR="002F0665" w:rsidRPr="00A41140" w:rsidRDefault="002F0665" w:rsidP="00D703C5">
            <w:pPr>
              <w:numPr>
                <w:ilvl w:val="0"/>
                <w:numId w:val="78"/>
              </w:numPr>
              <w:spacing w:after="0"/>
              <w:ind w:hanging="36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>Проверьте в случайном порядке 3 препарата и 2 предмета потребления</w:t>
            </w:r>
          </w:p>
          <w:p w:rsidR="002F0665" w:rsidRPr="00A41140" w:rsidRDefault="00C52DA7" w:rsidP="00D703C5">
            <w:pPr>
              <w:numPr>
                <w:ilvl w:val="0"/>
                <w:numId w:val="78"/>
              </w:num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Проверить то, что просроченные препараты отложены в другое место от остальных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C52DA7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0665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2F0665" w:rsidRPr="00A41140" w:rsidRDefault="002F066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Общее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количество баллов -  максимум 16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C52DA7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 …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16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1055A9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($osn = $d252.c15+$d253.c15+$d254.c15+$d255.c15) $osn"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($osn = $d252.c15+$d253.c15+$d254.c»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140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64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proofErr w:type="spellStart"/>
            <w:r w:rsidRPr="00A41140">
              <w:rPr>
                <w:rFonts w:eastAsia="Calibri" w:cs="Calibri"/>
                <w:b/>
                <w:sz w:val="20"/>
                <w:szCs w:val="20"/>
              </w:rPr>
              <w:t>Основные</w:t>
            </w:r>
            <w:proofErr w:type="spellEnd"/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b/>
                <w:sz w:val="20"/>
                <w:szCs w:val="20"/>
              </w:rPr>
              <w:t>препараты</w:t>
            </w:r>
            <w:proofErr w:type="spellEnd"/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– </w:t>
            </w:r>
            <w:proofErr w:type="spellStart"/>
            <w:r w:rsidRPr="00A41140">
              <w:rPr>
                <w:rFonts w:eastAsia="Calibri" w:cs="Calibri"/>
                <w:b/>
                <w:sz w:val="20"/>
                <w:szCs w:val="20"/>
              </w:rPr>
              <w:t>доступность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472309" w:rsidRPr="00C52DA7" w:rsidRDefault="00472309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</w:p>
        </w:tc>
      </w:tr>
      <w:tr w:rsidR="00DE1275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Перевязочные материалы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Зеленка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Карвалол 25 мл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E1275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Катриомаксазол таблетки 480 мг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DE1275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1275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1275" w:rsidRPr="00A41140" w:rsidRDefault="00DE1275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Сульфат магнезиум 25%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Нифидипин Таблетки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Парацетамол</w:t>
            </w:r>
            <w:r w:rsidRPr="00A41140">
              <w:rPr>
                <w:rFonts w:eastAsia="Calibri" w:cs="Calibri"/>
                <w:sz w:val="20"/>
                <w:szCs w:val="20"/>
              </w:rPr>
              <w:t xml:space="preserve">,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табл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. 500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мг</w:t>
            </w:r>
            <w:proofErr w:type="spellEnd"/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C52DA7" w:rsidRDefault="00DF7620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1055A9" w:rsidRDefault="00941381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instrText xml:space="preserve"> MERGEFIELD  $d262.c15  \* MERGEFORMAT </w:instrTex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  <w:lang w:val="en-US"/>
              </w:rPr>
              <w:t>«$d262.c15»</w:t>
            </w:r>
            <w:r>
              <w:rPr>
                <w:rFonts w:eastAsia="Calibri" w:cs="Calibri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Раствор для пероральной регидратации / оральный пакетик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Одноразовые шприцы с иголками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Стерильные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</w:t>
            </w:r>
            <w:proofErr w:type="spellStart"/>
            <w:r w:rsidRPr="00A41140">
              <w:rPr>
                <w:rFonts w:eastAsia="Calibri" w:cs="Calibri"/>
                <w:sz w:val="20"/>
                <w:szCs w:val="20"/>
              </w:rPr>
              <w:t>перчатки</w:t>
            </w:r>
            <w:proofErr w:type="spellEnd"/>
            <w:r w:rsidRPr="00A41140">
              <w:rPr>
                <w:rFonts w:eastAsia="Calibri" w:cs="Calibri"/>
                <w:sz w:val="20"/>
                <w:szCs w:val="20"/>
              </w:rPr>
              <w:t xml:space="preserve">                 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Коклюш-дифтерит столбняк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C52DA7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 xml:space="preserve">Вакцина против Гепатита </w:t>
            </w:r>
            <w:r>
              <w:rPr>
                <w:rFonts w:cs="Calibri"/>
                <w:sz w:val="20"/>
                <w:szCs w:val="20"/>
                <w:lang w:val="en-US" w:eastAsia="zh-CN"/>
              </w:rPr>
              <w:t>B</w:t>
            </w:r>
            <w:r>
              <w:rPr>
                <w:rFonts w:cs="Calibri"/>
                <w:sz w:val="20"/>
                <w:szCs w:val="20"/>
                <w:lang w:val="ru-RU" w:eastAsia="zh-CN"/>
              </w:rPr>
              <w:t xml:space="preserve"> и БЦЖ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67FA3" w:rsidRDefault="00DF7620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472309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$d267.c15  \* MERGEFORMAT </w:instrText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72309">
              <w:rPr>
                <w:rFonts w:eastAsia="Calibri" w:cs="Calibri"/>
                <w:noProof/>
                <w:sz w:val="20"/>
                <w:szCs w:val="20"/>
                <w:lang w:val="en-US"/>
              </w:rPr>
              <w:t>«$d267.c15»</w:t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>Вакцина против кори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$d268.c15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«$d268.c15»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41140" w:rsidRDefault="00DF7620" w:rsidP="00D703C5">
            <w:pPr>
              <w:numPr>
                <w:ilvl w:val="0"/>
                <w:numId w:val="51"/>
              </w:numPr>
              <w:spacing w:after="0"/>
              <w:ind w:left="0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Медфармин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A67FA3" w:rsidRDefault="00DF7620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472309" w:rsidRDefault="00941381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$d269.c15  \* MERGEFORMAT </w:instrText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72309">
              <w:rPr>
                <w:rFonts w:eastAsia="Calibri" w:cs="Calibri"/>
                <w:noProof/>
                <w:sz w:val="20"/>
                <w:szCs w:val="20"/>
                <w:lang w:val="en-US"/>
              </w:rPr>
              <w:t>«$d269.c15»</w:t>
            </w:r>
            <w:r w:rsidRPr="00472309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</w:p>
        </w:tc>
      </w:tr>
      <w:tr w:rsidR="00DF7620" w:rsidRPr="00A41140" w:rsidTr="00D703C5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620" w:rsidRPr="00A41140" w:rsidRDefault="00DF7620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Общее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количество баллов -  максимум 14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C52DA7" w:rsidRDefault="00DF7620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… … / 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20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F7620" w:rsidRPr="007119EA" w:rsidRDefault="00941381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($prep = $d256.c15+$d257.c15+$d258.c15+$d259.c15+$d260.c15+$d261.c15+$d262.c15+$d263.c15+$d264.c15+$d265.c15+$d266.c15+$d267.c15+$d268.c15+$d269.c15) $prep"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($prep = $d256.c15+$d257.c15+$d258.»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F7620" w:rsidRPr="007119EA" w:rsidRDefault="00DF7620" w:rsidP="00D703C5">
            <w:pPr>
              <w:spacing w:after="0"/>
              <w:jc w:val="both"/>
              <w:rPr>
                <w:rFonts w:eastAsia="Calibri" w:cs="Calibri"/>
                <w:b/>
                <w:sz w:val="20"/>
                <w:szCs w:val="20"/>
                <w:lang w:val="en-US"/>
              </w:rPr>
            </w:pPr>
          </w:p>
        </w:tc>
      </w:tr>
    </w:tbl>
    <w:p w:rsidR="00495F47" w:rsidRPr="00A41140" w:rsidRDefault="00495F47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800"/>
        <w:gridCol w:w="1890"/>
        <w:gridCol w:w="3060"/>
      </w:tblGrid>
      <w:tr w:rsidR="00472309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472309" w:rsidRPr="00A41140" w:rsidRDefault="00472309" w:rsidP="00D703C5">
            <w:pPr>
              <w:numPr>
                <w:ilvl w:val="0"/>
                <w:numId w:val="14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 ИСУЗ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A41140" w:rsidRDefault="00472309" w:rsidP="00D47ED9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Наивысши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е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ы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C96A38" w:rsidRDefault="00472309" w:rsidP="00D47ED9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>Заработанные баллы</w:t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472309" w:rsidRPr="00A41140" w:rsidRDefault="00472309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  <w:lang w:val="ru-RU"/>
              </w:rPr>
              <w:t>Комментарии</w:t>
            </w:r>
            <w:r w:rsidRPr="00A41140">
              <w:rPr>
                <w:rFonts w:eastAsia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A67FA3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7FA3" w:rsidRPr="00A41140" w:rsidRDefault="00A67FA3" w:rsidP="00D703C5">
            <w:pPr>
              <w:numPr>
                <w:ilvl w:val="0"/>
                <w:numId w:val="15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Наличие всех журналов, требуемых для регулярной ИСУЗ, согласно одобренному перечню отчетных и учетных документаций ПМСП</w:t>
            </w:r>
          </w:p>
          <w:p w:rsidR="00A67FA3" w:rsidRPr="00A41140" w:rsidRDefault="00A67FA3" w:rsidP="00D703C5">
            <w:pPr>
              <w:numPr>
                <w:ilvl w:val="0"/>
                <w:numId w:val="15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 xml:space="preserve">Журнал для регистрации  больных, для регистрации пациентов,  диспансерные журналы, журналы для вызовов на дому, журналы по уведомлению неинфекционных больных, журналы о приходах и расходах медикаментов, регистрац. Журнал о нововыявленных пациентов с гипертензией, журнал для пациентов с сахарным диабетом. </w:t>
            </w:r>
          </w:p>
          <w:p w:rsidR="00A67FA3" w:rsidRPr="00A41140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7FA3" w:rsidRPr="00A41140" w:rsidRDefault="00DF7620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1055A9" w:rsidRDefault="008B2CB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$d270.c15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«$d270.c15»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A67FA3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</w:p>
        </w:tc>
      </w:tr>
      <w:tr w:rsidR="00A67FA3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7FA3" w:rsidRPr="00A41140" w:rsidRDefault="00A67FA3" w:rsidP="00D703C5">
            <w:pPr>
              <w:numPr>
                <w:ilvl w:val="0"/>
                <w:numId w:val="9"/>
              </w:numPr>
              <w:spacing w:after="0"/>
              <w:ind w:hanging="36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sz w:val="20"/>
                <w:szCs w:val="20"/>
                <w:lang w:val="ru-RU"/>
              </w:rPr>
              <w:t>Своевременное представление форм ИСУЗ менеджеру ПМСП</w:t>
            </w:r>
          </w:p>
          <w:p w:rsidR="00A67FA3" w:rsidRDefault="00A67FA3" w:rsidP="00D703C5">
            <w:pPr>
              <w:spacing w:after="0"/>
              <w:jc w:val="both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Проверьте даты </w:t>
            </w: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представления форм ИСУЗ зафиксированы и подписаны</w:t>
            </w:r>
          </w:p>
          <w:p w:rsidR="00A67FA3" w:rsidRPr="00A41140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sz w:val="20"/>
                <w:szCs w:val="20"/>
                <w:lang w:val="ru-RU"/>
              </w:rPr>
              <w:t>Проверьте, что даты представления форм ИСУЗ за последние 3 месяца осуществлены до 25 числа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7FA3" w:rsidRPr="00A67FA3" w:rsidRDefault="00A67FA3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t>5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1055A9" w:rsidRDefault="008B2CB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$d271.c15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«$d271.c15»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A41140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</w:p>
        </w:tc>
      </w:tr>
      <w:tr w:rsidR="00A67FA3" w:rsidRPr="00A41140" w:rsidTr="00C96A38">
        <w:tc>
          <w:tcPr>
            <w:tcW w:w="72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A41140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  <w:lang w:val="ru-RU"/>
              </w:rPr>
            </w:pP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Общее количество баллов -  максимум </w:t>
            </w:r>
            <w:r w:rsidR="00DF7620">
              <w:rPr>
                <w:rFonts w:eastAsia="Calibri" w:cs="Calibri"/>
                <w:b/>
                <w:sz w:val="20"/>
                <w:szCs w:val="20"/>
                <w:lang w:val="ru-RU"/>
              </w:rPr>
              <w:t>8</w:t>
            </w:r>
            <w:r w:rsidRPr="00A41140">
              <w:rPr>
                <w:rFonts w:eastAsia="Calibri" w:cs="Calibri"/>
                <w:b/>
                <w:sz w:val="20"/>
                <w:szCs w:val="20"/>
                <w:lang w:val="ru-RU"/>
              </w:rPr>
              <w:t xml:space="preserve"> баллов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7FA3" w:rsidRPr="00A67FA3" w:rsidRDefault="008B2CBE" w:rsidP="00D703C5">
            <w:pPr>
              <w:spacing w:after="0"/>
              <w:jc w:val="center"/>
              <w:rPr>
                <w:rFonts w:eastAsia="Calibri" w:cs="Calibri"/>
                <w:b/>
                <w:sz w:val="20"/>
                <w:szCs w:val="20"/>
                <w:lang w:val="ru-RU"/>
              </w:rPr>
            </w:pPr>
            <w:r w:rsidRPr="008B2CBE">
              <w:rPr>
                <w:rFonts w:eastAsia="Calibri" w:cs="Calibri"/>
                <w:b/>
                <w:sz w:val="20"/>
                <w:szCs w:val="20"/>
                <w:lang w:val="ru-RU"/>
              </w:rPr>
              <w:t>… / 8</w:t>
            </w: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7119EA" w:rsidRDefault="008B2CBE" w:rsidP="00D703C5">
            <w:pPr>
              <w:spacing w:after="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7119EA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7119EA">
              <w:rPr>
                <w:rFonts w:eastAsia="Calibri" w:cs="Calibri"/>
                <w:noProof/>
                <w:sz w:val="20"/>
                <w:szCs w:val="20"/>
                <w:lang w:val="en-US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0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7FA3" w:rsidRPr="00A41140" w:rsidRDefault="00A67FA3" w:rsidP="00D703C5">
            <w:pPr>
              <w:spacing w:after="0"/>
              <w:jc w:val="both"/>
              <w:rPr>
                <w:rFonts w:eastAsia="Calibri" w:cs="Calibri"/>
                <w:sz w:val="20"/>
                <w:szCs w:val="20"/>
              </w:rPr>
            </w:pPr>
          </w:p>
        </w:tc>
      </w:tr>
    </w:tbl>
    <w:p w:rsidR="00DD18B5" w:rsidRPr="00A41140" w:rsidRDefault="00DD18B5" w:rsidP="00D703C5">
      <w:pPr>
        <w:spacing w:after="0"/>
        <w:jc w:val="both"/>
        <w:rPr>
          <w:rFonts w:eastAsia="Calibri" w:cs="Calibri"/>
          <w:sz w:val="20"/>
          <w:szCs w:val="20"/>
        </w:rPr>
      </w:pPr>
    </w:p>
    <w:sectPr w:rsidR="00DD18B5" w:rsidRPr="00A41140" w:rsidSect="00C96A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A33" w:rsidRDefault="00F34A33" w:rsidP="00102B5E">
      <w:pPr>
        <w:spacing w:after="0" w:line="240" w:lineRule="auto"/>
      </w:pPr>
      <w:r>
        <w:separator/>
      </w:r>
    </w:p>
  </w:endnote>
  <w:endnote w:type="continuationSeparator" w:id="0">
    <w:p w:rsidR="00F34A33" w:rsidRDefault="00F34A33" w:rsidP="0010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A33" w:rsidRDefault="00F34A33" w:rsidP="00102B5E">
      <w:pPr>
        <w:spacing w:after="0" w:line="240" w:lineRule="auto"/>
      </w:pPr>
      <w:r>
        <w:separator/>
      </w:r>
    </w:p>
  </w:footnote>
  <w:footnote w:type="continuationSeparator" w:id="0">
    <w:p w:rsidR="00F34A33" w:rsidRDefault="00F34A33" w:rsidP="0010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7AD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AB2412"/>
    <w:multiLevelType w:val="hybridMultilevel"/>
    <w:tmpl w:val="DC1E2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C654B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151F1B"/>
    <w:multiLevelType w:val="multilevel"/>
    <w:tmpl w:val="F0C09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853975"/>
    <w:multiLevelType w:val="hybridMultilevel"/>
    <w:tmpl w:val="40186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A50ED5"/>
    <w:multiLevelType w:val="multilevel"/>
    <w:tmpl w:val="C3A087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74059F1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8BF33EE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4762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0BDC3238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F015F7"/>
    <w:multiLevelType w:val="hybridMultilevel"/>
    <w:tmpl w:val="B5A872A8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>
    <w:nsid w:val="0DB2118C"/>
    <w:multiLevelType w:val="hybridMultilevel"/>
    <w:tmpl w:val="C5E69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561F9F"/>
    <w:multiLevelType w:val="hybridMultilevel"/>
    <w:tmpl w:val="A6BA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0900BB"/>
    <w:multiLevelType w:val="multilevel"/>
    <w:tmpl w:val="9F10BAD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EE1F35"/>
    <w:multiLevelType w:val="hybridMultilevel"/>
    <w:tmpl w:val="CB90CF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AC22E7B"/>
    <w:multiLevelType w:val="hybridMultilevel"/>
    <w:tmpl w:val="AC80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567356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C6B6377"/>
    <w:multiLevelType w:val="multilevel"/>
    <w:tmpl w:val="AAF88E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223C8C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D63A32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FE13F71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0801345"/>
    <w:multiLevelType w:val="multilevel"/>
    <w:tmpl w:val="024A2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21E0955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30B1932"/>
    <w:multiLevelType w:val="hybridMultilevel"/>
    <w:tmpl w:val="8E92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634894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5C41BD5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7A65882"/>
    <w:multiLevelType w:val="multilevel"/>
    <w:tmpl w:val="AAF88E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9061378"/>
    <w:multiLevelType w:val="multilevel"/>
    <w:tmpl w:val="C3A087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C61381D"/>
    <w:multiLevelType w:val="multilevel"/>
    <w:tmpl w:val="B9987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D931769"/>
    <w:multiLevelType w:val="multilevel"/>
    <w:tmpl w:val="AC32A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E5A6E25"/>
    <w:multiLevelType w:val="hybridMultilevel"/>
    <w:tmpl w:val="711A6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1E13048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32250010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338E0924"/>
    <w:multiLevelType w:val="multilevel"/>
    <w:tmpl w:val="C2C49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5EC5BE9"/>
    <w:multiLevelType w:val="hybridMultilevel"/>
    <w:tmpl w:val="950A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1F08BC"/>
    <w:multiLevelType w:val="multilevel"/>
    <w:tmpl w:val="6610EC46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62E31C0"/>
    <w:multiLevelType w:val="multilevel"/>
    <w:tmpl w:val="AAF88E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7376D55"/>
    <w:multiLevelType w:val="hybridMultilevel"/>
    <w:tmpl w:val="61FA2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0B3E80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A1B5A43"/>
    <w:multiLevelType w:val="hybridMultilevel"/>
    <w:tmpl w:val="F6468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4D523D"/>
    <w:multiLevelType w:val="hybridMultilevel"/>
    <w:tmpl w:val="CB703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DD56728"/>
    <w:multiLevelType w:val="hybridMultilevel"/>
    <w:tmpl w:val="BFA4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F7A6CB4"/>
    <w:multiLevelType w:val="multilevel"/>
    <w:tmpl w:val="F1529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FF97987"/>
    <w:multiLevelType w:val="multilevel"/>
    <w:tmpl w:val="ECC0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40DD14B1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40E5629E"/>
    <w:multiLevelType w:val="hybridMultilevel"/>
    <w:tmpl w:val="1990245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CE45A6"/>
    <w:multiLevelType w:val="hybridMultilevel"/>
    <w:tmpl w:val="C2B0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4121807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54C2ECC"/>
    <w:multiLevelType w:val="hybridMultilevel"/>
    <w:tmpl w:val="00F04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75C4AAD"/>
    <w:multiLevelType w:val="hybridMultilevel"/>
    <w:tmpl w:val="4CACE07C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0">
    <w:nsid w:val="47D44A86"/>
    <w:multiLevelType w:val="hybridMultilevel"/>
    <w:tmpl w:val="8CFE6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621D3D"/>
    <w:multiLevelType w:val="multilevel"/>
    <w:tmpl w:val="BB7E7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FBE02F5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51D234C4"/>
    <w:multiLevelType w:val="hybridMultilevel"/>
    <w:tmpl w:val="2394429A"/>
    <w:lvl w:ilvl="0" w:tplc="5E7403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F742FE"/>
    <w:multiLevelType w:val="hybridMultilevel"/>
    <w:tmpl w:val="791CC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8B55380"/>
    <w:multiLevelType w:val="multilevel"/>
    <w:tmpl w:val="1E8E9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5910089C"/>
    <w:multiLevelType w:val="hybridMultilevel"/>
    <w:tmpl w:val="DD300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B924A4A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5E0A64D2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5F00440F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5F5B7DF7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63AC7CAF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65A25679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65AA017F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66103389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66DE23DA"/>
    <w:multiLevelType w:val="hybridMultilevel"/>
    <w:tmpl w:val="4498F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695E141F"/>
    <w:multiLevelType w:val="hybridMultilevel"/>
    <w:tmpl w:val="6016B21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7">
    <w:nsid w:val="6B241C64"/>
    <w:multiLevelType w:val="hybridMultilevel"/>
    <w:tmpl w:val="259AE6AA"/>
    <w:lvl w:ilvl="0" w:tplc="22046AA8">
      <w:start w:val="5"/>
      <w:numFmt w:val="decimal"/>
      <w:lvlText w:val="%1."/>
      <w:lvlJc w:val="left"/>
      <w:pPr>
        <w:ind w:left="9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68">
    <w:nsid w:val="6C431E5F"/>
    <w:multiLevelType w:val="multilevel"/>
    <w:tmpl w:val="C3A087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6D2276FE"/>
    <w:multiLevelType w:val="multilevel"/>
    <w:tmpl w:val="90440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6D687972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6E5C125E"/>
    <w:multiLevelType w:val="multilevel"/>
    <w:tmpl w:val="D4F44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6EDC486B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6F387600"/>
    <w:multiLevelType w:val="hybridMultilevel"/>
    <w:tmpl w:val="E102A0CA"/>
    <w:lvl w:ilvl="0" w:tplc="E9CE3BE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4DE421F"/>
    <w:multiLevelType w:val="hybridMultilevel"/>
    <w:tmpl w:val="61FA2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7A4328E"/>
    <w:multiLevelType w:val="multilevel"/>
    <w:tmpl w:val="5EF2E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7CB5738F"/>
    <w:multiLevelType w:val="hybridMultilevel"/>
    <w:tmpl w:val="689E0216"/>
    <w:lvl w:ilvl="0" w:tplc="C8A87FCE">
      <w:start w:val="1"/>
      <w:numFmt w:val="decimal"/>
      <w:lvlText w:val="%1."/>
      <w:lvlJc w:val="left"/>
      <w:pPr>
        <w:ind w:left="4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98" w:hanging="360"/>
      </w:pPr>
    </w:lvl>
    <w:lvl w:ilvl="2" w:tplc="0419001B" w:tentative="1">
      <w:start w:val="1"/>
      <w:numFmt w:val="lowerRoman"/>
      <w:lvlText w:val="%3."/>
      <w:lvlJc w:val="right"/>
      <w:pPr>
        <w:ind w:left="5718" w:hanging="180"/>
      </w:pPr>
    </w:lvl>
    <w:lvl w:ilvl="3" w:tplc="0419000F" w:tentative="1">
      <w:start w:val="1"/>
      <w:numFmt w:val="decimal"/>
      <w:lvlText w:val="%4."/>
      <w:lvlJc w:val="left"/>
      <w:pPr>
        <w:ind w:left="6438" w:hanging="360"/>
      </w:pPr>
    </w:lvl>
    <w:lvl w:ilvl="4" w:tplc="04190019" w:tentative="1">
      <w:start w:val="1"/>
      <w:numFmt w:val="lowerLetter"/>
      <w:lvlText w:val="%5."/>
      <w:lvlJc w:val="left"/>
      <w:pPr>
        <w:ind w:left="7158" w:hanging="360"/>
      </w:pPr>
    </w:lvl>
    <w:lvl w:ilvl="5" w:tplc="0419001B" w:tentative="1">
      <w:start w:val="1"/>
      <w:numFmt w:val="lowerRoman"/>
      <w:lvlText w:val="%6."/>
      <w:lvlJc w:val="right"/>
      <w:pPr>
        <w:ind w:left="7878" w:hanging="180"/>
      </w:pPr>
    </w:lvl>
    <w:lvl w:ilvl="6" w:tplc="0419000F" w:tentative="1">
      <w:start w:val="1"/>
      <w:numFmt w:val="decimal"/>
      <w:lvlText w:val="%7."/>
      <w:lvlJc w:val="left"/>
      <w:pPr>
        <w:ind w:left="8598" w:hanging="360"/>
      </w:pPr>
    </w:lvl>
    <w:lvl w:ilvl="7" w:tplc="04190019" w:tentative="1">
      <w:start w:val="1"/>
      <w:numFmt w:val="lowerLetter"/>
      <w:lvlText w:val="%8."/>
      <w:lvlJc w:val="left"/>
      <w:pPr>
        <w:ind w:left="9318" w:hanging="360"/>
      </w:pPr>
    </w:lvl>
    <w:lvl w:ilvl="8" w:tplc="0419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77">
    <w:nsid w:val="7D142E7C"/>
    <w:multiLevelType w:val="multilevel"/>
    <w:tmpl w:val="6DEEAD1C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1"/>
  </w:num>
  <w:num w:numId="3">
    <w:abstractNumId w:val="51"/>
  </w:num>
  <w:num w:numId="4">
    <w:abstractNumId w:val="77"/>
  </w:num>
  <w:num w:numId="5">
    <w:abstractNumId w:val="3"/>
  </w:num>
  <w:num w:numId="6">
    <w:abstractNumId w:val="29"/>
  </w:num>
  <w:num w:numId="7">
    <w:abstractNumId w:val="38"/>
  </w:num>
  <w:num w:numId="8">
    <w:abstractNumId w:val="75"/>
  </w:num>
  <w:num w:numId="9">
    <w:abstractNumId w:val="35"/>
  </w:num>
  <w:num w:numId="10">
    <w:abstractNumId w:val="55"/>
  </w:num>
  <w:num w:numId="11">
    <w:abstractNumId w:val="43"/>
  </w:num>
  <w:num w:numId="12">
    <w:abstractNumId w:val="33"/>
  </w:num>
  <w:num w:numId="13">
    <w:abstractNumId w:val="28"/>
  </w:num>
  <w:num w:numId="14">
    <w:abstractNumId w:val="69"/>
  </w:num>
  <w:num w:numId="15">
    <w:abstractNumId w:val="42"/>
  </w:num>
  <w:num w:numId="16">
    <w:abstractNumId w:val="53"/>
  </w:num>
  <w:num w:numId="17">
    <w:abstractNumId w:val="59"/>
  </w:num>
  <w:num w:numId="18">
    <w:abstractNumId w:val="0"/>
  </w:num>
  <w:num w:numId="19">
    <w:abstractNumId w:val="4"/>
  </w:num>
  <w:num w:numId="20">
    <w:abstractNumId w:val="70"/>
  </w:num>
  <w:num w:numId="21">
    <w:abstractNumId w:val="72"/>
  </w:num>
  <w:num w:numId="22">
    <w:abstractNumId w:val="61"/>
  </w:num>
  <w:num w:numId="23">
    <w:abstractNumId w:val="25"/>
  </w:num>
  <w:num w:numId="24">
    <w:abstractNumId w:val="22"/>
  </w:num>
  <w:num w:numId="25">
    <w:abstractNumId w:val="24"/>
  </w:num>
  <w:num w:numId="26">
    <w:abstractNumId w:val="68"/>
  </w:num>
  <w:num w:numId="27">
    <w:abstractNumId w:val="5"/>
  </w:num>
  <w:num w:numId="28">
    <w:abstractNumId w:val="27"/>
  </w:num>
  <w:num w:numId="29">
    <w:abstractNumId w:val="64"/>
  </w:num>
  <w:num w:numId="30">
    <w:abstractNumId w:val="31"/>
  </w:num>
  <w:num w:numId="31">
    <w:abstractNumId w:val="6"/>
  </w:num>
  <w:num w:numId="32">
    <w:abstractNumId w:val="9"/>
  </w:num>
  <w:num w:numId="33">
    <w:abstractNumId w:val="74"/>
  </w:num>
  <w:num w:numId="34">
    <w:abstractNumId w:val="20"/>
  </w:num>
  <w:num w:numId="35">
    <w:abstractNumId w:val="7"/>
  </w:num>
  <w:num w:numId="36">
    <w:abstractNumId w:val="58"/>
  </w:num>
  <w:num w:numId="37">
    <w:abstractNumId w:val="62"/>
  </w:num>
  <w:num w:numId="38">
    <w:abstractNumId w:val="32"/>
  </w:num>
  <w:num w:numId="39">
    <w:abstractNumId w:val="71"/>
  </w:num>
  <w:num w:numId="40">
    <w:abstractNumId w:val="63"/>
  </w:num>
  <w:num w:numId="41">
    <w:abstractNumId w:val="1"/>
  </w:num>
  <w:num w:numId="42">
    <w:abstractNumId w:val="60"/>
  </w:num>
  <w:num w:numId="43">
    <w:abstractNumId w:val="19"/>
  </w:num>
  <w:num w:numId="44">
    <w:abstractNumId w:val="41"/>
  </w:num>
  <w:num w:numId="45">
    <w:abstractNumId w:val="52"/>
  </w:num>
  <w:num w:numId="46">
    <w:abstractNumId w:val="18"/>
  </w:num>
  <w:num w:numId="47">
    <w:abstractNumId w:val="2"/>
  </w:num>
  <w:num w:numId="48">
    <w:abstractNumId w:val="45"/>
  </w:num>
  <w:num w:numId="49">
    <w:abstractNumId w:val="57"/>
  </w:num>
  <w:num w:numId="50">
    <w:abstractNumId w:val="44"/>
  </w:num>
  <w:num w:numId="51">
    <w:abstractNumId w:val="76"/>
  </w:num>
  <w:num w:numId="52">
    <w:abstractNumId w:val="39"/>
  </w:num>
  <w:num w:numId="53">
    <w:abstractNumId w:val="14"/>
  </w:num>
  <w:num w:numId="54">
    <w:abstractNumId w:val="54"/>
  </w:num>
  <w:num w:numId="55">
    <w:abstractNumId w:val="30"/>
  </w:num>
  <w:num w:numId="56">
    <w:abstractNumId w:val="34"/>
  </w:num>
  <w:num w:numId="57">
    <w:abstractNumId w:val="40"/>
  </w:num>
  <w:num w:numId="58">
    <w:abstractNumId w:val="8"/>
  </w:num>
  <w:num w:numId="59">
    <w:abstractNumId w:val="12"/>
  </w:num>
  <w:num w:numId="60">
    <w:abstractNumId w:val="46"/>
  </w:num>
  <w:num w:numId="61">
    <w:abstractNumId w:val="50"/>
  </w:num>
  <w:num w:numId="62">
    <w:abstractNumId w:val="56"/>
  </w:num>
  <w:num w:numId="63">
    <w:abstractNumId w:val="49"/>
  </w:num>
  <w:num w:numId="64">
    <w:abstractNumId w:val="67"/>
  </w:num>
  <w:num w:numId="65">
    <w:abstractNumId w:val="47"/>
  </w:num>
  <w:num w:numId="66">
    <w:abstractNumId w:val="16"/>
  </w:num>
  <w:num w:numId="67">
    <w:abstractNumId w:val="65"/>
  </w:num>
  <w:num w:numId="68">
    <w:abstractNumId w:val="23"/>
  </w:num>
  <w:num w:numId="69">
    <w:abstractNumId w:val="10"/>
  </w:num>
  <w:num w:numId="70">
    <w:abstractNumId w:val="15"/>
  </w:num>
  <w:num w:numId="71">
    <w:abstractNumId w:val="66"/>
  </w:num>
  <w:num w:numId="72">
    <w:abstractNumId w:val="48"/>
  </w:num>
  <w:num w:numId="73">
    <w:abstractNumId w:val="11"/>
  </w:num>
  <w:num w:numId="74">
    <w:abstractNumId w:val="73"/>
  </w:num>
  <w:num w:numId="75">
    <w:abstractNumId w:val="36"/>
  </w:num>
  <w:num w:numId="76">
    <w:abstractNumId w:val="37"/>
  </w:num>
  <w:num w:numId="77">
    <w:abstractNumId w:val="17"/>
  </w:num>
  <w:num w:numId="78">
    <w:abstractNumId w:val="2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47"/>
    <w:rsid w:val="00011391"/>
    <w:rsid w:val="00017211"/>
    <w:rsid w:val="000312A6"/>
    <w:rsid w:val="000420E9"/>
    <w:rsid w:val="000429B1"/>
    <w:rsid w:val="00101C90"/>
    <w:rsid w:val="00102B5E"/>
    <w:rsid w:val="001055A9"/>
    <w:rsid w:val="00126E39"/>
    <w:rsid w:val="00137466"/>
    <w:rsid w:val="001762C2"/>
    <w:rsid w:val="001E0CF7"/>
    <w:rsid w:val="001E6B78"/>
    <w:rsid w:val="001F3E0F"/>
    <w:rsid w:val="0020456F"/>
    <w:rsid w:val="00224E65"/>
    <w:rsid w:val="00262532"/>
    <w:rsid w:val="0027551D"/>
    <w:rsid w:val="00281348"/>
    <w:rsid w:val="00284772"/>
    <w:rsid w:val="00292180"/>
    <w:rsid w:val="002C207F"/>
    <w:rsid w:val="002C303F"/>
    <w:rsid w:val="002D06ED"/>
    <w:rsid w:val="002D0CC9"/>
    <w:rsid w:val="002D2007"/>
    <w:rsid w:val="002E6A78"/>
    <w:rsid w:val="002F0665"/>
    <w:rsid w:val="00314B65"/>
    <w:rsid w:val="00331A3C"/>
    <w:rsid w:val="00336560"/>
    <w:rsid w:val="00343C64"/>
    <w:rsid w:val="00354782"/>
    <w:rsid w:val="0037559E"/>
    <w:rsid w:val="003934A5"/>
    <w:rsid w:val="003D3E68"/>
    <w:rsid w:val="003D56B8"/>
    <w:rsid w:val="003F63CF"/>
    <w:rsid w:val="003F7280"/>
    <w:rsid w:val="00425104"/>
    <w:rsid w:val="0044615A"/>
    <w:rsid w:val="00456673"/>
    <w:rsid w:val="00472309"/>
    <w:rsid w:val="00482A58"/>
    <w:rsid w:val="00495F47"/>
    <w:rsid w:val="004A3F42"/>
    <w:rsid w:val="004E1189"/>
    <w:rsid w:val="00513837"/>
    <w:rsid w:val="00524FC7"/>
    <w:rsid w:val="00586163"/>
    <w:rsid w:val="00587274"/>
    <w:rsid w:val="00590286"/>
    <w:rsid w:val="00595E80"/>
    <w:rsid w:val="005D3050"/>
    <w:rsid w:val="00601F1B"/>
    <w:rsid w:val="00605E19"/>
    <w:rsid w:val="0062680B"/>
    <w:rsid w:val="00655440"/>
    <w:rsid w:val="006864E4"/>
    <w:rsid w:val="006900C8"/>
    <w:rsid w:val="006E371C"/>
    <w:rsid w:val="006F2FC9"/>
    <w:rsid w:val="00706871"/>
    <w:rsid w:val="007119EA"/>
    <w:rsid w:val="007271B7"/>
    <w:rsid w:val="00741A2D"/>
    <w:rsid w:val="00784A48"/>
    <w:rsid w:val="007A027B"/>
    <w:rsid w:val="0080282C"/>
    <w:rsid w:val="0080492A"/>
    <w:rsid w:val="00807F5B"/>
    <w:rsid w:val="008268FD"/>
    <w:rsid w:val="008449AF"/>
    <w:rsid w:val="00864390"/>
    <w:rsid w:val="00875EE3"/>
    <w:rsid w:val="008B2CBE"/>
    <w:rsid w:val="008D4F30"/>
    <w:rsid w:val="008E144C"/>
    <w:rsid w:val="008F726B"/>
    <w:rsid w:val="00911C72"/>
    <w:rsid w:val="0092600D"/>
    <w:rsid w:val="00941381"/>
    <w:rsid w:val="009664CA"/>
    <w:rsid w:val="009B242E"/>
    <w:rsid w:val="009C160F"/>
    <w:rsid w:val="009F4434"/>
    <w:rsid w:val="00A12A77"/>
    <w:rsid w:val="00A41140"/>
    <w:rsid w:val="00A55D12"/>
    <w:rsid w:val="00A57704"/>
    <w:rsid w:val="00A67FA3"/>
    <w:rsid w:val="00A7763A"/>
    <w:rsid w:val="00A8181E"/>
    <w:rsid w:val="00A85412"/>
    <w:rsid w:val="00AA084C"/>
    <w:rsid w:val="00AB5435"/>
    <w:rsid w:val="00AC2804"/>
    <w:rsid w:val="00AC5980"/>
    <w:rsid w:val="00AF0CD9"/>
    <w:rsid w:val="00AF7A1C"/>
    <w:rsid w:val="00B26E8A"/>
    <w:rsid w:val="00B42F6A"/>
    <w:rsid w:val="00B4570E"/>
    <w:rsid w:val="00B641A6"/>
    <w:rsid w:val="00B86B13"/>
    <w:rsid w:val="00BB02F2"/>
    <w:rsid w:val="00BB0F12"/>
    <w:rsid w:val="00BE44F7"/>
    <w:rsid w:val="00BE64D6"/>
    <w:rsid w:val="00BF240E"/>
    <w:rsid w:val="00BF77D9"/>
    <w:rsid w:val="00C00764"/>
    <w:rsid w:val="00C13912"/>
    <w:rsid w:val="00C52DA7"/>
    <w:rsid w:val="00C5373C"/>
    <w:rsid w:val="00C55F10"/>
    <w:rsid w:val="00C67D82"/>
    <w:rsid w:val="00C80F2F"/>
    <w:rsid w:val="00C96A38"/>
    <w:rsid w:val="00CB5081"/>
    <w:rsid w:val="00CC44E8"/>
    <w:rsid w:val="00CF511C"/>
    <w:rsid w:val="00D05B39"/>
    <w:rsid w:val="00D53D09"/>
    <w:rsid w:val="00D54E0D"/>
    <w:rsid w:val="00D5589C"/>
    <w:rsid w:val="00D703C5"/>
    <w:rsid w:val="00D778D9"/>
    <w:rsid w:val="00D87F71"/>
    <w:rsid w:val="00D90F92"/>
    <w:rsid w:val="00DA393D"/>
    <w:rsid w:val="00DB08DC"/>
    <w:rsid w:val="00DD18B5"/>
    <w:rsid w:val="00DD1B59"/>
    <w:rsid w:val="00DE1275"/>
    <w:rsid w:val="00DF7620"/>
    <w:rsid w:val="00E32A0D"/>
    <w:rsid w:val="00E754DF"/>
    <w:rsid w:val="00E807D0"/>
    <w:rsid w:val="00EA7F90"/>
    <w:rsid w:val="00EC4554"/>
    <w:rsid w:val="00ED434E"/>
    <w:rsid w:val="00ED445B"/>
    <w:rsid w:val="00F065D7"/>
    <w:rsid w:val="00F3269D"/>
    <w:rsid w:val="00F34A33"/>
    <w:rsid w:val="00F432C8"/>
    <w:rsid w:val="00F438CA"/>
    <w:rsid w:val="00F54411"/>
    <w:rsid w:val="00F6025F"/>
    <w:rsid w:val="00F62F73"/>
    <w:rsid w:val="00F710B2"/>
    <w:rsid w:val="00FB699D"/>
    <w:rsid w:val="00FC4127"/>
    <w:rsid w:val="00FD3EC6"/>
    <w:rsid w:val="00FD5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40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8CA"/>
    <w:pPr>
      <w:keepNext/>
      <w:keepLines/>
      <w:numPr>
        <w:numId w:val="58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CA"/>
    <w:pPr>
      <w:keepNext/>
      <w:keepLines/>
      <w:numPr>
        <w:ilvl w:val="1"/>
        <w:numId w:val="58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8CA"/>
    <w:pPr>
      <w:keepNext/>
      <w:keepLines/>
      <w:numPr>
        <w:ilvl w:val="2"/>
        <w:numId w:val="58"/>
      </w:numPr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CA"/>
    <w:pPr>
      <w:keepNext/>
      <w:keepLines/>
      <w:numPr>
        <w:ilvl w:val="3"/>
        <w:numId w:val="58"/>
      </w:numPr>
      <w:spacing w:before="200" w:after="0"/>
      <w:outlineLvl w:val="3"/>
    </w:pPr>
    <w:rPr>
      <w:rFonts w:ascii="Cambria" w:hAnsi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CA"/>
    <w:pPr>
      <w:keepNext/>
      <w:keepLines/>
      <w:numPr>
        <w:ilvl w:val="4"/>
        <w:numId w:val="58"/>
      </w:numPr>
      <w:spacing w:before="200" w:after="0"/>
      <w:outlineLvl w:val="4"/>
    </w:pPr>
    <w:rPr>
      <w:rFonts w:ascii="Cambria" w:hAnsi="Cambria"/>
      <w:color w:val="243F6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CA"/>
    <w:pPr>
      <w:keepNext/>
      <w:keepLines/>
      <w:numPr>
        <w:ilvl w:val="5"/>
        <w:numId w:val="58"/>
      </w:numPr>
      <w:spacing w:before="200" w:after="0"/>
      <w:outlineLvl w:val="5"/>
    </w:pPr>
    <w:rPr>
      <w:rFonts w:ascii="Cambria" w:hAnsi="Cambria"/>
      <w:i/>
      <w:iCs/>
      <w:color w:val="243F6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CA"/>
    <w:pPr>
      <w:keepNext/>
      <w:keepLines/>
      <w:numPr>
        <w:ilvl w:val="6"/>
        <w:numId w:val="58"/>
      </w:numPr>
      <w:spacing w:before="200" w:after="0"/>
      <w:outlineLvl w:val="6"/>
    </w:pPr>
    <w:rPr>
      <w:rFonts w:ascii="Cambria" w:hAnsi="Cambria"/>
      <w:i/>
      <w:iCs/>
      <w:color w:val="40404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CA"/>
    <w:pPr>
      <w:keepNext/>
      <w:keepLines/>
      <w:numPr>
        <w:ilvl w:val="7"/>
        <w:numId w:val="58"/>
      </w:numPr>
      <w:spacing w:before="200" w:after="0"/>
      <w:outlineLvl w:val="7"/>
    </w:pPr>
    <w:rPr>
      <w:rFonts w:ascii="Cambria" w:hAnsi="Cambria"/>
      <w:color w:val="4F81BD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CA"/>
    <w:pPr>
      <w:keepNext/>
      <w:keepLines/>
      <w:numPr>
        <w:ilvl w:val="8"/>
        <w:numId w:val="58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B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102B5E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02B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102B5E"/>
    <w:rPr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F438CA"/>
    <w:pPr>
      <w:ind w:left="720"/>
      <w:contextualSpacing/>
    </w:pPr>
    <w:rPr>
      <w:lang w:eastAsia="en-US"/>
    </w:rPr>
  </w:style>
  <w:style w:type="character" w:customStyle="1" w:styleId="Heading1Char">
    <w:name w:val="Heading 1 Char"/>
    <w:link w:val="Heading1"/>
    <w:uiPriority w:val="9"/>
    <w:rsid w:val="00F438CA"/>
    <w:rPr>
      <w:rFonts w:ascii="Cambria" w:hAnsi="Cambria"/>
      <w:b/>
      <w:bCs/>
      <w:color w:val="365F91"/>
      <w:sz w:val="28"/>
      <w:szCs w:val="28"/>
      <w:lang w:val="en-GB" w:eastAsia="en-US"/>
    </w:rPr>
  </w:style>
  <w:style w:type="character" w:customStyle="1" w:styleId="Heading2Char">
    <w:name w:val="Heading 2 Char"/>
    <w:link w:val="Heading2"/>
    <w:uiPriority w:val="9"/>
    <w:rsid w:val="00F438CA"/>
    <w:rPr>
      <w:rFonts w:ascii="Cambria" w:hAnsi="Cambria"/>
      <w:b/>
      <w:bCs/>
      <w:color w:val="4F81BD"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"/>
    <w:rsid w:val="00F438CA"/>
    <w:rPr>
      <w:rFonts w:ascii="Cambria" w:hAnsi="Cambria"/>
      <w:b/>
      <w:bCs/>
      <w:color w:val="4F81BD"/>
      <w:sz w:val="22"/>
      <w:szCs w:val="22"/>
      <w:lang w:val="en-GB" w:eastAsia="en-US"/>
    </w:rPr>
  </w:style>
  <w:style w:type="character" w:customStyle="1" w:styleId="Heading4Char">
    <w:name w:val="Heading 4 Char"/>
    <w:link w:val="Heading4"/>
    <w:uiPriority w:val="9"/>
    <w:semiHidden/>
    <w:rsid w:val="00F438CA"/>
    <w:rPr>
      <w:rFonts w:ascii="Cambria" w:hAnsi="Cambria"/>
      <w:b/>
      <w:bCs/>
      <w:i/>
      <w:iCs/>
      <w:color w:val="4F81BD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"/>
    <w:semiHidden/>
    <w:rsid w:val="00F438CA"/>
    <w:rPr>
      <w:rFonts w:ascii="Cambria" w:hAnsi="Cambria"/>
      <w:color w:val="243F60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"/>
    <w:semiHidden/>
    <w:rsid w:val="00F438CA"/>
    <w:rPr>
      <w:rFonts w:ascii="Cambria" w:hAnsi="Cambria"/>
      <w:i/>
      <w:iCs/>
      <w:color w:val="243F60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semiHidden/>
    <w:rsid w:val="00F438CA"/>
    <w:rPr>
      <w:rFonts w:ascii="Cambria" w:hAnsi="Cambria"/>
      <w:i/>
      <w:iCs/>
      <w:color w:val="404040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"/>
    <w:semiHidden/>
    <w:rsid w:val="00F438CA"/>
    <w:rPr>
      <w:rFonts w:ascii="Cambria" w:hAnsi="Cambria"/>
      <w:color w:val="4F81BD"/>
      <w:lang w:val="en-GB" w:eastAsia="en-US"/>
    </w:rPr>
  </w:style>
  <w:style w:type="character" w:customStyle="1" w:styleId="Heading9Char">
    <w:name w:val="Heading 9 Char"/>
    <w:link w:val="Heading9"/>
    <w:uiPriority w:val="9"/>
    <w:semiHidden/>
    <w:rsid w:val="00F438CA"/>
    <w:rPr>
      <w:rFonts w:ascii="Cambria" w:hAnsi="Cambria"/>
      <w:i/>
      <w:iCs/>
      <w:color w:val="404040"/>
      <w:lang w:val="en-GB" w:eastAsia="en-US"/>
    </w:rPr>
  </w:style>
  <w:style w:type="character" w:styleId="Hyperlink">
    <w:name w:val="Hyperlink"/>
    <w:uiPriority w:val="99"/>
    <w:unhideWhenUsed/>
    <w:rsid w:val="00DD18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40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8CA"/>
    <w:pPr>
      <w:keepNext/>
      <w:keepLines/>
      <w:numPr>
        <w:numId w:val="58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CA"/>
    <w:pPr>
      <w:keepNext/>
      <w:keepLines/>
      <w:numPr>
        <w:ilvl w:val="1"/>
        <w:numId w:val="58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8CA"/>
    <w:pPr>
      <w:keepNext/>
      <w:keepLines/>
      <w:numPr>
        <w:ilvl w:val="2"/>
        <w:numId w:val="58"/>
      </w:numPr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CA"/>
    <w:pPr>
      <w:keepNext/>
      <w:keepLines/>
      <w:numPr>
        <w:ilvl w:val="3"/>
        <w:numId w:val="58"/>
      </w:numPr>
      <w:spacing w:before="200" w:after="0"/>
      <w:outlineLvl w:val="3"/>
    </w:pPr>
    <w:rPr>
      <w:rFonts w:ascii="Cambria" w:hAnsi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CA"/>
    <w:pPr>
      <w:keepNext/>
      <w:keepLines/>
      <w:numPr>
        <w:ilvl w:val="4"/>
        <w:numId w:val="58"/>
      </w:numPr>
      <w:spacing w:before="200" w:after="0"/>
      <w:outlineLvl w:val="4"/>
    </w:pPr>
    <w:rPr>
      <w:rFonts w:ascii="Cambria" w:hAnsi="Cambria"/>
      <w:color w:val="243F6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CA"/>
    <w:pPr>
      <w:keepNext/>
      <w:keepLines/>
      <w:numPr>
        <w:ilvl w:val="5"/>
        <w:numId w:val="58"/>
      </w:numPr>
      <w:spacing w:before="200" w:after="0"/>
      <w:outlineLvl w:val="5"/>
    </w:pPr>
    <w:rPr>
      <w:rFonts w:ascii="Cambria" w:hAnsi="Cambria"/>
      <w:i/>
      <w:iCs/>
      <w:color w:val="243F6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CA"/>
    <w:pPr>
      <w:keepNext/>
      <w:keepLines/>
      <w:numPr>
        <w:ilvl w:val="6"/>
        <w:numId w:val="58"/>
      </w:numPr>
      <w:spacing w:before="200" w:after="0"/>
      <w:outlineLvl w:val="6"/>
    </w:pPr>
    <w:rPr>
      <w:rFonts w:ascii="Cambria" w:hAnsi="Cambria"/>
      <w:i/>
      <w:iCs/>
      <w:color w:val="40404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CA"/>
    <w:pPr>
      <w:keepNext/>
      <w:keepLines/>
      <w:numPr>
        <w:ilvl w:val="7"/>
        <w:numId w:val="58"/>
      </w:numPr>
      <w:spacing w:before="200" w:after="0"/>
      <w:outlineLvl w:val="7"/>
    </w:pPr>
    <w:rPr>
      <w:rFonts w:ascii="Cambria" w:hAnsi="Cambria"/>
      <w:color w:val="4F81BD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CA"/>
    <w:pPr>
      <w:keepNext/>
      <w:keepLines/>
      <w:numPr>
        <w:ilvl w:val="8"/>
        <w:numId w:val="58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B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102B5E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02B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102B5E"/>
    <w:rPr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F438CA"/>
    <w:pPr>
      <w:ind w:left="720"/>
      <w:contextualSpacing/>
    </w:pPr>
    <w:rPr>
      <w:lang w:eastAsia="en-US"/>
    </w:rPr>
  </w:style>
  <w:style w:type="character" w:customStyle="1" w:styleId="Heading1Char">
    <w:name w:val="Heading 1 Char"/>
    <w:link w:val="Heading1"/>
    <w:uiPriority w:val="9"/>
    <w:rsid w:val="00F438CA"/>
    <w:rPr>
      <w:rFonts w:ascii="Cambria" w:hAnsi="Cambria"/>
      <w:b/>
      <w:bCs/>
      <w:color w:val="365F91"/>
      <w:sz w:val="28"/>
      <w:szCs w:val="28"/>
      <w:lang w:val="en-GB" w:eastAsia="en-US"/>
    </w:rPr>
  </w:style>
  <w:style w:type="character" w:customStyle="1" w:styleId="Heading2Char">
    <w:name w:val="Heading 2 Char"/>
    <w:link w:val="Heading2"/>
    <w:uiPriority w:val="9"/>
    <w:rsid w:val="00F438CA"/>
    <w:rPr>
      <w:rFonts w:ascii="Cambria" w:hAnsi="Cambria"/>
      <w:b/>
      <w:bCs/>
      <w:color w:val="4F81BD"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"/>
    <w:rsid w:val="00F438CA"/>
    <w:rPr>
      <w:rFonts w:ascii="Cambria" w:hAnsi="Cambria"/>
      <w:b/>
      <w:bCs/>
      <w:color w:val="4F81BD"/>
      <w:sz w:val="22"/>
      <w:szCs w:val="22"/>
      <w:lang w:val="en-GB" w:eastAsia="en-US"/>
    </w:rPr>
  </w:style>
  <w:style w:type="character" w:customStyle="1" w:styleId="Heading4Char">
    <w:name w:val="Heading 4 Char"/>
    <w:link w:val="Heading4"/>
    <w:uiPriority w:val="9"/>
    <w:semiHidden/>
    <w:rsid w:val="00F438CA"/>
    <w:rPr>
      <w:rFonts w:ascii="Cambria" w:hAnsi="Cambria"/>
      <w:b/>
      <w:bCs/>
      <w:i/>
      <w:iCs/>
      <w:color w:val="4F81BD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"/>
    <w:semiHidden/>
    <w:rsid w:val="00F438CA"/>
    <w:rPr>
      <w:rFonts w:ascii="Cambria" w:hAnsi="Cambria"/>
      <w:color w:val="243F60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"/>
    <w:semiHidden/>
    <w:rsid w:val="00F438CA"/>
    <w:rPr>
      <w:rFonts w:ascii="Cambria" w:hAnsi="Cambria"/>
      <w:i/>
      <w:iCs/>
      <w:color w:val="243F60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semiHidden/>
    <w:rsid w:val="00F438CA"/>
    <w:rPr>
      <w:rFonts w:ascii="Cambria" w:hAnsi="Cambria"/>
      <w:i/>
      <w:iCs/>
      <w:color w:val="404040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"/>
    <w:semiHidden/>
    <w:rsid w:val="00F438CA"/>
    <w:rPr>
      <w:rFonts w:ascii="Cambria" w:hAnsi="Cambria"/>
      <w:color w:val="4F81BD"/>
      <w:lang w:val="en-GB" w:eastAsia="en-US"/>
    </w:rPr>
  </w:style>
  <w:style w:type="character" w:customStyle="1" w:styleId="Heading9Char">
    <w:name w:val="Heading 9 Char"/>
    <w:link w:val="Heading9"/>
    <w:uiPriority w:val="9"/>
    <w:semiHidden/>
    <w:rsid w:val="00F438CA"/>
    <w:rPr>
      <w:rFonts w:ascii="Cambria" w:hAnsi="Cambria"/>
      <w:i/>
      <w:iCs/>
      <w:color w:val="404040"/>
      <w:lang w:val="en-GB" w:eastAsia="en-US"/>
    </w:rPr>
  </w:style>
  <w:style w:type="character" w:styleId="Hyperlink">
    <w:name w:val="Hyperlink"/>
    <w:uiPriority w:val="99"/>
    <w:unhideWhenUsed/>
    <w:rsid w:val="00DD1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3C5F-B9A2-4825-9489-9FE6F5AC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3296</Words>
  <Characters>18793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Server</cp:lastModifiedBy>
  <cp:revision>10</cp:revision>
  <dcterms:created xsi:type="dcterms:W3CDTF">2014-08-11T09:53:00Z</dcterms:created>
  <dcterms:modified xsi:type="dcterms:W3CDTF">2014-10-02T07:44:00Z</dcterms:modified>
</cp:coreProperties>
</file>