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rFonts w:ascii="Times New Roman" w:eastAsiaTheme="minorHAnsi" w:hAnsi="Times New Roman" w:cstheme="minorBidi"/>
          <w:sz w:val="24"/>
          <w:szCs w:val="22"/>
          <w:lang w:val="en-GB"/>
        </w:rPr>
        <w:id w:val="10210483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651A" w:rsidRDefault="00B2651A">
          <w:pPr>
            <w:pStyle w:val="TOCHeading"/>
          </w:pPr>
          <w:r>
            <w:t>Contents</w:t>
          </w:r>
        </w:p>
        <w:p w:rsidR="00EB7C48" w:rsidRDefault="00B2651A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36518" w:history="1">
            <w:r w:rsidR="00EB7C48" w:rsidRPr="00591C05">
              <w:rPr>
                <w:rStyle w:val="Hyperlink"/>
                <w:noProof/>
              </w:rPr>
              <w:t>1</w:t>
            </w:r>
            <w:r w:rsidR="00EB7C48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EB7C48" w:rsidRPr="00591C05">
              <w:rPr>
                <w:rStyle w:val="Hyperlink"/>
                <w:noProof/>
              </w:rPr>
              <w:t>Network configuration</w:t>
            </w:r>
            <w:r w:rsidR="00EB7C48">
              <w:rPr>
                <w:noProof/>
                <w:webHidden/>
              </w:rPr>
              <w:tab/>
            </w:r>
            <w:r w:rsidR="00EB7C48">
              <w:rPr>
                <w:noProof/>
                <w:webHidden/>
              </w:rPr>
              <w:fldChar w:fldCharType="begin"/>
            </w:r>
            <w:r w:rsidR="00EB7C48">
              <w:rPr>
                <w:noProof/>
                <w:webHidden/>
              </w:rPr>
              <w:instrText xml:space="preserve"> PAGEREF _Toc85636518 \h </w:instrText>
            </w:r>
            <w:r w:rsidR="00EB7C48">
              <w:rPr>
                <w:noProof/>
                <w:webHidden/>
              </w:rPr>
            </w:r>
            <w:r w:rsidR="00EB7C48">
              <w:rPr>
                <w:noProof/>
                <w:webHidden/>
              </w:rPr>
              <w:fldChar w:fldCharType="separate"/>
            </w:r>
            <w:r w:rsidR="00EB7C48">
              <w:rPr>
                <w:noProof/>
                <w:webHidden/>
              </w:rPr>
              <w:t>2</w:t>
            </w:r>
            <w:r w:rsidR="00EB7C48">
              <w:rPr>
                <w:noProof/>
                <w:webHidden/>
              </w:rPr>
              <w:fldChar w:fldCharType="end"/>
            </w:r>
          </w:hyperlink>
        </w:p>
        <w:p w:rsidR="00EB7C48" w:rsidRDefault="00EB7C48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636519" w:history="1">
            <w:r w:rsidRPr="00591C0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591C05">
              <w:rPr>
                <w:rStyle w:val="Hyperlink"/>
                <w:noProof/>
              </w:rPr>
              <w:t>Forward functioning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C48" w:rsidRDefault="00EB7C48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636520" w:history="1">
            <w:r w:rsidRPr="00591C0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591C05">
              <w:rPr>
                <w:rStyle w:val="Hyperlink"/>
                <w:noProof/>
              </w:rPr>
              <w:t>Backward functioning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C48" w:rsidRDefault="00EB7C48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636521" w:history="1">
            <w:r w:rsidRPr="00591C0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591C05">
              <w:rPr>
                <w:rStyle w:val="Hyperlink"/>
                <w:noProof/>
              </w:rPr>
              <w:t>Network signals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C48" w:rsidRDefault="00EB7C48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636522" w:history="1">
            <w:r w:rsidRPr="00591C0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591C05">
              <w:rPr>
                <w:rStyle w:val="Hyperlink"/>
                <w:noProof/>
              </w:rPr>
              <w:t>Zero order pruning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C48" w:rsidRDefault="00EB7C48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636523" w:history="1">
            <w:r w:rsidRPr="00591C0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591C05">
              <w:rPr>
                <w:rStyle w:val="Hyperlink"/>
                <w:noProof/>
              </w:rPr>
              <w:t>Pruning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C48" w:rsidRDefault="00EB7C48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636524" w:history="1">
            <w:r w:rsidRPr="00591C05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591C05">
              <w:rPr>
                <w:rStyle w:val="Hyperlink"/>
                <w:noProof/>
              </w:rPr>
              <w:t>Complete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_Toc85636524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51A" w:rsidRDefault="00B2651A" w:rsidP="00B2651A"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</w:sdtContent>
    </w:sdt>
    <w:p w:rsidR="000061D0" w:rsidRDefault="00EB7C48" w:rsidP="00B2651A">
      <w:pPr>
        <w:pStyle w:val="Heading1"/>
      </w:pPr>
      <w:bookmarkStart w:id="1" w:name="_Toc85636518"/>
      <w:r>
        <w:lastRenderedPageBreak/>
        <w:t>Network configuration</w:t>
      </w:r>
      <w:bookmarkEnd w:id="1"/>
    </w:p>
    <w:p w:rsidR="000061D0" w:rsidRDefault="00EB7C48">
      <w:pPr>
        <w:rPr>
          <w:noProof/>
          <w:lang w:eastAsia="en-GB"/>
        </w:rPr>
      </w:pPr>
      <w:r>
        <w:rPr>
          <w:noProof/>
          <w:lang w:eastAsia="en-GB"/>
        </w:rPr>
        <w:t>We consider feedforward network with following structure</w:t>
      </w:r>
    </w:p>
    <w:p w:rsidR="00EB7C48" w:rsidRDefault="00EB7C48">
      <w:r>
        <w:rPr>
          <w:noProof/>
          <w:lang w:eastAsia="en-GB"/>
        </w:rPr>
        <w:drawing>
          <wp:inline distT="0" distB="0" distL="0" distR="0" wp14:anchorId="578338C8" wp14:editId="602632A9">
            <wp:extent cx="2872105" cy="755650"/>
            <wp:effectExtent l="0" t="0" r="444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1A" w:rsidRDefault="00B2651A" w:rsidP="00B2651A">
      <w:pPr>
        <w:pStyle w:val="Heading1"/>
      </w:pPr>
      <w:bookmarkStart w:id="2" w:name="_Toc85636519"/>
      <w:r>
        <w:t>Forward functioning</w:t>
      </w:r>
      <w:bookmarkEnd w:id="2"/>
    </w:p>
    <w:p w:rsidR="00F92811" w:rsidRDefault="00F92811" w:rsidP="00F92811">
      <w:pPr>
        <w:ind w:firstLine="0"/>
      </w:pPr>
      <w:r>
        <w:t xml:space="preserve">Input signals </w:t>
      </w:r>
      <m:oMath>
        <m:r>
          <w:rPr>
            <w:rFonts w:ascii="Cambria Math" w:hAnsi="Cambria Math"/>
          </w:rPr>
          <m:t>x</m:t>
        </m:r>
      </m:oMath>
      <w:r>
        <w:t xml:space="preserve"> transformation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4F02ED" w:rsidTr="00136F05">
        <w:tc>
          <w:tcPr>
            <w:tcW w:w="8500" w:type="dxa"/>
          </w:tcPr>
          <w:p w:rsidR="004F02ED" w:rsidRDefault="00136F05" w:rsidP="00136F05">
            <w:pPr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16" w:type="dxa"/>
            <w:vAlign w:val="center"/>
          </w:tcPr>
          <w:p w:rsidR="004F02ED" w:rsidRDefault="004F02ED" w:rsidP="00136F05">
            <w:pPr>
              <w:ind w:firstLine="0"/>
              <w:jc w:val="right"/>
            </w:pPr>
            <w:bookmarkStart w:id="3" w:name="_Ref85279573"/>
            <w:r>
              <w:t>(</w:t>
            </w:r>
            <w:fldSimple w:instr=" SEQ Equation \* ARABIC ">
              <w:r w:rsidR="00EB7C48">
                <w:rPr>
                  <w:noProof/>
                </w:rPr>
                <w:t>1</w:t>
              </w:r>
            </w:fldSimple>
            <w:r>
              <w:t>)</w:t>
            </w:r>
            <w:bookmarkEnd w:id="3"/>
          </w:p>
        </w:tc>
      </w:tr>
    </w:tbl>
    <w:p w:rsidR="00F92811" w:rsidRDefault="00F92811" w:rsidP="00F92811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EB7C48">
        <w:rPr>
          <w:rFonts w:eastAsiaTheme="minorEastAsia"/>
        </w:rPr>
        <w:t xml:space="preserve"> and value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 are defined once before network training.</w:t>
      </w:r>
    </w:p>
    <w:p w:rsidR="000C656A" w:rsidRDefault="000C656A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>The first layer transform data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4F02ED" w:rsidTr="00136F05">
        <w:tc>
          <w:tcPr>
            <w:tcW w:w="8500" w:type="dxa"/>
          </w:tcPr>
          <w:p w:rsidR="004F02ED" w:rsidRDefault="00136F05" w:rsidP="00136F05">
            <w:pPr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b+W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16" w:type="dxa"/>
            <w:vAlign w:val="center"/>
          </w:tcPr>
          <w:p w:rsidR="004F02ED" w:rsidRDefault="004F02ED" w:rsidP="00136F05">
            <w:pPr>
              <w:ind w:firstLine="0"/>
              <w:jc w:val="right"/>
            </w:pPr>
            <w:bookmarkStart w:id="4" w:name="_Ref85279584"/>
            <w:r>
              <w:t>(</w:t>
            </w:r>
            <w:fldSimple w:instr=" SEQ Equation \* ARABIC ">
              <w:r w:rsidR="00EB7C48">
                <w:rPr>
                  <w:noProof/>
                </w:rPr>
                <w:t>2</w:t>
              </w:r>
            </w:fldSimple>
            <w:r>
              <w:t>)</w:t>
            </w:r>
            <w:bookmarkEnd w:id="4"/>
          </w:p>
        </w:tc>
      </w:tr>
    </w:tbl>
    <w:p w:rsidR="000C656A" w:rsidRDefault="000C656A" w:rsidP="00F92811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vector of biases and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is matrix of weights: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is weight of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signal of </w:t>
      </w:r>
      <m:oMath>
        <m:r>
          <w:rPr>
            <w:rFonts w:ascii="Cambria Math" w:eastAsiaTheme="minorEastAsia" w:hAnsi="Cambria Math"/>
          </w:rPr>
          <m:t>i</m:t>
        </m:r>
      </m:oMath>
      <w:r w:rsidR="00EB7C48">
        <w:rPr>
          <w:rFonts w:eastAsiaTheme="minorEastAsia"/>
        </w:rPr>
        <w:t xml:space="preserve"> neuron and activation function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EB7C48" w:rsidTr="00B04D03">
        <w:tc>
          <w:tcPr>
            <w:tcW w:w="8500" w:type="dxa"/>
          </w:tcPr>
          <w:p w:rsidR="00EB7C48" w:rsidRDefault="00EB7C48" w:rsidP="00B04D03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-2x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16" w:type="dxa"/>
            <w:vAlign w:val="center"/>
          </w:tcPr>
          <w:p w:rsidR="00EB7C48" w:rsidRDefault="00EB7C48" w:rsidP="00B04D03">
            <w:pPr>
              <w:ind w:firstLine="0"/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)</w:t>
            </w:r>
          </w:p>
        </w:tc>
      </w:tr>
    </w:tbl>
    <w:p w:rsidR="000C656A" w:rsidRDefault="000C656A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>The output layer transform data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4F02ED" w:rsidTr="00136F05">
        <w:tc>
          <w:tcPr>
            <w:tcW w:w="8500" w:type="dxa"/>
          </w:tcPr>
          <w:p w:rsidR="004F02ED" w:rsidRDefault="00136F05" w:rsidP="00136F05">
            <w:pPr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c+V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16" w:type="dxa"/>
            <w:vAlign w:val="center"/>
          </w:tcPr>
          <w:p w:rsidR="004F02ED" w:rsidRDefault="004F02ED" w:rsidP="00136F05">
            <w:pPr>
              <w:ind w:firstLine="0"/>
              <w:jc w:val="right"/>
            </w:pPr>
            <w:bookmarkStart w:id="5" w:name="_Ref85279699"/>
            <w:r>
              <w:t>(</w:t>
            </w:r>
            <w:fldSimple w:instr=" SEQ Equation \* ARABIC ">
              <w:r w:rsidR="00EB7C48">
                <w:rPr>
                  <w:noProof/>
                </w:rPr>
                <w:t>4</w:t>
              </w:r>
            </w:fldSimple>
            <w:r>
              <w:t>)</w:t>
            </w:r>
            <w:bookmarkEnd w:id="5"/>
          </w:p>
        </w:tc>
      </w:tr>
    </w:tbl>
    <w:p w:rsidR="000C656A" w:rsidRDefault="000C656A" w:rsidP="00F92811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vector of biases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is matrix of weights: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is weight of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signal of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neuron and </w:t>
      </w: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is softmax function: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4F02ED" w:rsidTr="00136F05">
        <w:tc>
          <w:tcPr>
            <w:tcW w:w="8500" w:type="dxa"/>
          </w:tcPr>
          <w:p w:rsidR="004F02ED" w:rsidRDefault="004F02ED" w:rsidP="00136F05">
            <w:pPr>
              <w:ind w:firstLine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max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max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16" w:type="dxa"/>
            <w:vAlign w:val="center"/>
          </w:tcPr>
          <w:p w:rsidR="004F02ED" w:rsidRDefault="004F02ED" w:rsidP="00136F05">
            <w:pPr>
              <w:ind w:firstLine="0"/>
              <w:jc w:val="right"/>
            </w:pPr>
            <w:r>
              <w:t>(</w:t>
            </w:r>
            <w:fldSimple w:instr=" SEQ Equation \* ARABIC ">
              <w:r w:rsidR="00EB7C48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:rsidR="00B340D0" w:rsidRDefault="00B340D0" w:rsidP="00F92811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is maximal input signal of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function.</w:t>
      </w:r>
    </w:p>
    <w:p w:rsidR="00A22471" w:rsidRDefault="00D22E60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>Cross entropy was used as loss function for NN training.</w:t>
      </w:r>
    </w:p>
    <w:p w:rsidR="004F02ED" w:rsidRDefault="004F02ED" w:rsidP="004F02ED">
      <w:pPr>
        <w:pStyle w:val="Heading1"/>
        <w:rPr>
          <w:rFonts w:eastAsiaTheme="minorEastAsia"/>
        </w:rPr>
      </w:pPr>
      <w:bookmarkStart w:id="6" w:name="_Toc85636520"/>
      <w:r>
        <w:rPr>
          <w:rFonts w:eastAsiaTheme="minorEastAsia"/>
        </w:rPr>
        <w:t>Backward functioning</w:t>
      </w:r>
      <w:bookmarkEnd w:id="6"/>
    </w:p>
    <w:p w:rsidR="00D22E60" w:rsidRDefault="00D22E60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Let us consider one case with input vector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desired output </w:t>
      </w:r>
      <w:proofErr w:type="gramStart"/>
      <w:r>
        <w:rPr>
          <w:rFonts w:eastAsiaTheme="minorEastAsia"/>
        </w:rPr>
        <w:t xml:space="preserve">class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In this case desired output distribution is </w:t>
      </w:r>
    </w:p>
    <w:p w:rsidR="00D22E60" w:rsidRPr="00D22E60" w:rsidRDefault="00136F05" w:rsidP="00F92811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&amp;i=k</m:t>
                  </m:r>
                </m:e>
                <m:e>
                  <m:r>
                    <w:rPr>
                      <w:rFonts w:ascii="Cambria Math" w:hAnsi="Cambria Math"/>
                    </w:rPr>
                    <m:t>0,  &amp;i≠k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D22E60" w:rsidRDefault="00D22E60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>This means that loss function for case under consideration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4F02ED" w:rsidTr="00136F05">
        <w:tc>
          <w:tcPr>
            <w:tcW w:w="8500" w:type="dxa"/>
          </w:tcPr>
          <w:p w:rsidR="004F02ED" w:rsidRDefault="004F02ED" w:rsidP="00136F05">
            <w:pPr>
              <w:ind w:firstLine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bSup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</m:e>
                </m:func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16" w:type="dxa"/>
            <w:vAlign w:val="center"/>
          </w:tcPr>
          <w:p w:rsidR="004F02ED" w:rsidRDefault="004F02ED" w:rsidP="00136F05">
            <w:pPr>
              <w:ind w:firstLine="0"/>
              <w:jc w:val="right"/>
            </w:pPr>
            <w:bookmarkStart w:id="7" w:name="_Ref85279866"/>
            <w:r>
              <w:t>(</w:t>
            </w:r>
            <w:fldSimple w:instr=" SEQ Equation \* ARABIC ">
              <w:r w:rsidR="00EB7C48">
                <w:rPr>
                  <w:noProof/>
                </w:rPr>
                <w:t>6</w:t>
              </w:r>
            </w:fldSimple>
            <w:r>
              <w:t>)</w:t>
            </w:r>
            <w:bookmarkEnd w:id="7"/>
          </w:p>
        </w:tc>
      </w:tr>
    </w:tbl>
    <w:p w:rsidR="00D22E60" w:rsidRDefault="00D22E60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Derivative of loss function with respect to output signal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4F02ED" w:rsidTr="00136F05">
        <w:tc>
          <w:tcPr>
            <w:tcW w:w="8500" w:type="dxa"/>
          </w:tcPr>
          <w:p w:rsidR="004F02ED" w:rsidRDefault="00136F05" w:rsidP="00136F05">
            <w:pPr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&amp;i=k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 &amp;i≠k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16" w:type="dxa"/>
            <w:vAlign w:val="center"/>
          </w:tcPr>
          <w:p w:rsidR="004F02ED" w:rsidRDefault="004F02ED" w:rsidP="00136F05">
            <w:pPr>
              <w:ind w:firstLine="0"/>
              <w:jc w:val="right"/>
            </w:pPr>
            <w:bookmarkStart w:id="8" w:name="_Ref85279942"/>
            <w:r>
              <w:t>(</w:t>
            </w:r>
            <w:fldSimple w:instr=" SEQ Equation \* ARABIC ">
              <w:r w:rsidR="00EB7C48">
                <w:rPr>
                  <w:noProof/>
                </w:rPr>
                <w:t>7</w:t>
              </w:r>
            </w:fldSimple>
            <w:r>
              <w:t>)</w:t>
            </w:r>
            <w:bookmarkEnd w:id="8"/>
          </w:p>
        </w:tc>
      </w:tr>
    </w:tbl>
    <w:p w:rsidR="004F02ED" w:rsidRDefault="00F23B12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>Let us denote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4F02ED" w:rsidTr="00136F05">
        <w:tc>
          <w:tcPr>
            <w:tcW w:w="8500" w:type="dxa"/>
          </w:tcPr>
          <w:p w:rsidR="004F02ED" w:rsidRDefault="00136F05" w:rsidP="00136F0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c+V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16" w:type="dxa"/>
            <w:vAlign w:val="center"/>
          </w:tcPr>
          <w:p w:rsidR="004F02ED" w:rsidRDefault="004F02ED" w:rsidP="00136F05">
            <w:pPr>
              <w:ind w:firstLine="0"/>
              <w:jc w:val="right"/>
            </w:pPr>
            <w:bookmarkStart w:id="9" w:name="_Ref85279975"/>
            <w:r>
              <w:t>(</w:t>
            </w:r>
            <w:fldSimple w:instr=" SEQ Equation \* ARABIC ">
              <w:r w:rsidR="00EB7C48">
                <w:rPr>
                  <w:noProof/>
                </w:rPr>
                <w:t>8</w:t>
              </w:r>
            </w:fldSimple>
            <w:r>
              <w:t>)</w:t>
            </w:r>
            <w:bookmarkEnd w:id="9"/>
          </w:p>
        </w:tc>
      </w:tr>
    </w:tbl>
    <w:p w:rsidR="00D22E60" w:rsidRDefault="00F23B12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Now let us calculate </w:t>
      </w:r>
    </w:p>
    <w:p w:rsidR="00F23B12" w:rsidRDefault="00136F05" w:rsidP="00F9281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p=1</m:t>
              </m: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d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D22E60" w:rsidRDefault="00F23B12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Now we need to calculate </w:t>
      </w:r>
    </w:p>
    <w:p w:rsidR="00F23B12" w:rsidRPr="00091D58" w:rsidRDefault="00136F05" w:rsidP="00F9281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091D58" w:rsidRDefault="001D0757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p=i</m:t>
        </m:r>
      </m:oMath>
      <w:r>
        <w:rPr>
          <w:rFonts w:eastAsiaTheme="minorEastAsia"/>
        </w:rPr>
        <w:t xml:space="preserve"> we have</w:t>
      </w:r>
    </w:p>
    <w:p w:rsidR="001D0757" w:rsidRDefault="00136F05" w:rsidP="00F9281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func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func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func>
                </m:e>
              </m:nary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func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D0757" w:rsidRDefault="001D0757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p≠i</m:t>
        </m:r>
      </m:oMath>
      <w:r>
        <w:rPr>
          <w:rFonts w:eastAsiaTheme="minorEastAsia"/>
        </w:rPr>
        <w:t xml:space="preserve"> we have</w:t>
      </w:r>
    </w:p>
    <w:p w:rsidR="001D0757" w:rsidRPr="00E6764C" w:rsidRDefault="00136F05" w:rsidP="00F9281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.</m:t>
          </m:r>
        </m:oMath>
      </m:oMathPara>
    </w:p>
    <w:p w:rsidR="00E6764C" w:rsidRDefault="00E6764C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>In general we can write</w:t>
      </w:r>
    </w:p>
    <w:p w:rsidR="00E6764C" w:rsidRPr="001D0757" w:rsidRDefault="00136F05" w:rsidP="00F9281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bSup>
            </m:e>
          </m:d>
        </m:oMath>
      </m:oMathPara>
    </w:p>
    <w:p w:rsidR="001D0757" w:rsidRDefault="001D0757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>Finally we have matrix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4F02ED" w:rsidTr="00136F05">
        <w:tc>
          <w:tcPr>
            <w:tcW w:w="8500" w:type="dxa"/>
          </w:tcPr>
          <w:p w:rsidR="004F02ED" w:rsidRDefault="00136F05" w:rsidP="00136F0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16" w:type="dxa"/>
            <w:vAlign w:val="center"/>
          </w:tcPr>
          <w:p w:rsidR="004F02ED" w:rsidRDefault="004F02ED" w:rsidP="00136F05">
            <w:pPr>
              <w:ind w:firstLine="0"/>
              <w:jc w:val="right"/>
            </w:pPr>
            <w:bookmarkStart w:id="10" w:name="_Ref85280128"/>
            <w:r>
              <w:t>(</w:t>
            </w:r>
            <w:fldSimple w:instr=" SEQ Equation \* ARABIC ">
              <w:r w:rsidR="00EB7C48">
                <w:rPr>
                  <w:noProof/>
                </w:rPr>
                <w:t>9</w:t>
              </w:r>
            </w:fldSimple>
            <w:r>
              <w:t>)</w:t>
            </w:r>
            <w:bookmarkEnd w:id="10"/>
          </w:p>
        </w:tc>
      </w:tr>
    </w:tbl>
    <w:p w:rsidR="001D0757" w:rsidRDefault="001D0757" w:rsidP="00F92811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0"/>
        <w:gridCol w:w="616"/>
      </w:tblGrid>
      <w:tr w:rsidR="004F02ED" w:rsidTr="00136F05">
        <w:tc>
          <w:tcPr>
            <w:tcW w:w="8500" w:type="dxa"/>
          </w:tcPr>
          <w:p w:rsidR="004F02ED" w:rsidRDefault="00136F05" w:rsidP="00136F0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16" w:type="dxa"/>
            <w:vAlign w:val="center"/>
          </w:tcPr>
          <w:p w:rsidR="004F02ED" w:rsidRDefault="004F02ED" w:rsidP="00136F05">
            <w:pPr>
              <w:ind w:firstLine="0"/>
              <w:jc w:val="right"/>
            </w:pPr>
            <w:bookmarkStart w:id="11" w:name="_Ref85280129"/>
            <w:r>
              <w:t>(</w:t>
            </w:r>
            <w:fldSimple w:instr=" SEQ Equation \* ARABIC ">
              <w:r w:rsidR="00EB7C48">
                <w:rPr>
                  <w:noProof/>
                </w:rPr>
                <w:t>10</w:t>
              </w:r>
            </w:fldSimple>
            <w:r>
              <w:t>)</w:t>
            </w:r>
            <w:bookmarkEnd w:id="11"/>
          </w:p>
        </w:tc>
      </w:tr>
    </w:tbl>
    <w:p w:rsidR="001D0757" w:rsidRDefault="001D0757" w:rsidP="00F92811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diagonal matrix with elements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0"/>
        <w:gridCol w:w="616"/>
      </w:tblGrid>
      <w:tr w:rsidR="004F02ED" w:rsidTr="00136F05">
        <w:tc>
          <w:tcPr>
            <w:tcW w:w="8500" w:type="dxa"/>
          </w:tcPr>
          <w:p w:rsidR="004F02ED" w:rsidRDefault="00136F05" w:rsidP="00136F0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2,ij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  &amp;i=j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 &amp;i≠j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16" w:type="dxa"/>
            <w:vAlign w:val="center"/>
          </w:tcPr>
          <w:p w:rsidR="004F02ED" w:rsidRDefault="004F02ED" w:rsidP="00136F05">
            <w:pPr>
              <w:ind w:firstLine="0"/>
              <w:jc w:val="right"/>
            </w:pPr>
            <w:bookmarkStart w:id="12" w:name="_Ref85280131"/>
            <w:r>
              <w:t>(</w:t>
            </w:r>
            <w:fldSimple w:instr=" SEQ Equation \* ARABIC ">
              <w:r w:rsidR="00EB7C48">
                <w:rPr>
                  <w:noProof/>
                </w:rPr>
                <w:t>11</w:t>
              </w:r>
            </w:fldSimple>
            <w:r>
              <w:t>)</w:t>
            </w:r>
            <w:bookmarkEnd w:id="12"/>
          </w:p>
        </w:tc>
      </w:tr>
    </w:tbl>
    <w:p w:rsidR="001D0757" w:rsidRDefault="00060BE7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Vector of derivatives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</m:oMath>
      <w:r>
        <w:rPr>
          <w:rFonts w:eastAsiaTheme="minorEastAsia"/>
        </w:rPr>
        <w:t xml:space="preserve"> can be calculated as</w:t>
      </w:r>
    </w:p>
    <w:p w:rsidR="00060BE7" w:rsidRPr="00060BE7" w:rsidRDefault="00060BE7" w:rsidP="00F92811">
      <w:pPr>
        <w:ind w:firstLine="0"/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0"/>
        <w:gridCol w:w="616"/>
      </w:tblGrid>
      <w:tr w:rsidR="004F02ED" w:rsidTr="00136F05">
        <w:tc>
          <w:tcPr>
            <w:tcW w:w="8500" w:type="dxa"/>
          </w:tcPr>
          <w:p w:rsidR="004F02ED" w:rsidRDefault="00136F05" w:rsidP="00136F05">
            <w:pPr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sm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16" w:type="dxa"/>
            <w:vAlign w:val="center"/>
          </w:tcPr>
          <w:p w:rsidR="004F02ED" w:rsidRDefault="004F02ED" w:rsidP="00136F05">
            <w:pPr>
              <w:ind w:firstLine="0"/>
              <w:jc w:val="right"/>
            </w:pPr>
            <w:bookmarkStart w:id="13" w:name="_Ref85280191"/>
            <w:r>
              <w:t>(</w:t>
            </w:r>
            <w:fldSimple w:instr=" SEQ Equation \* ARABIC ">
              <w:r w:rsidR="00EB7C48">
                <w:rPr>
                  <w:noProof/>
                </w:rPr>
                <w:t>12</w:t>
              </w:r>
            </w:fldSimple>
            <w:r>
              <w:t>)</w:t>
            </w:r>
            <w:bookmarkEnd w:id="13"/>
          </w:p>
        </w:tc>
      </w:tr>
    </w:tbl>
    <w:p w:rsidR="00042360" w:rsidRDefault="00E6764C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Let us take into account that vector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</m:sup>
            </m:sSup>
          </m:den>
        </m:f>
      </m:oMath>
      <w:r>
        <w:rPr>
          <w:rFonts w:eastAsiaTheme="minorEastAsia"/>
        </w:rPr>
        <w:t xml:space="preserve"> contains only one nonzero element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</m:sup>
            </m:sSubSup>
          </m:den>
        </m:f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i=k</m:t>
        </m:r>
      </m:oMath>
      <w:r>
        <w:rPr>
          <w:rFonts w:eastAsiaTheme="minorEastAsia"/>
        </w:rPr>
        <w:t>.</w:t>
      </w:r>
    </w:p>
    <w:p w:rsidR="00042360" w:rsidRDefault="00E6764C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This means that </w:t>
      </w:r>
    </w:p>
    <w:p w:rsidR="00E6764C" w:rsidRDefault="00136F05" w:rsidP="00F9281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p=1</m:t>
              </m: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d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b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bSup>
        </m:oMath>
      </m:oMathPara>
    </w:p>
    <w:p w:rsidR="00042360" w:rsidRDefault="009A05D7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Finally we can write vector of derivatives as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0"/>
        <w:gridCol w:w="616"/>
      </w:tblGrid>
      <w:tr w:rsidR="009A05D7" w:rsidTr="00136F05">
        <w:tc>
          <w:tcPr>
            <w:tcW w:w="8500" w:type="dxa"/>
          </w:tcPr>
          <w:p w:rsidR="009A05D7" w:rsidRDefault="00136F05" w:rsidP="009A05D7">
            <w:pPr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=t-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16" w:type="dxa"/>
            <w:vAlign w:val="center"/>
          </w:tcPr>
          <w:p w:rsidR="009A05D7" w:rsidRDefault="009A05D7" w:rsidP="00136F05">
            <w:pPr>
              <w:ind w:firstLine="0"/>
              <w:jc w:val="right"/>
            </w:pPr>
            <w:bookmarkStart w:id="14" w:name="_Ref85534077"/>
            <w:r>
              <w:t>(</w:t>
            </w:r>
            <w:fldSimple w:instr=" SEQ Equation \* ARABIC ">
              <w:r w:rsidR="00EB7C48">
                <w:rPr>
                  <w:noProof/>
                </w:rPr>
                <w:t>13</w:t>
              </w:r>
            </w:fldSimple>
            <w:r>
              <w:t>)</w:t>
            </w:r>
            <w:bookmarkEnd w:id="14"/>
          </w:p>
        </w:tc>
      </w:tr>
    </w:tbl>
    <w:p w:rsidR="00060BE7" w:rsidRDefault="00060BE7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Derivatives of output of the first layer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eastAsiaTheme="minorEastAsia"/>
        </w:rPr>
        <w:t xml:space="preserve"> can be easily calculated from</w:t>
      </w:r>
    </w:p>
    <w:p w:rsidR="00060BE7" w:rsidRPr="00060BE7" w:rsidRDefault="00136F05" w:rsidP="00F9281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060BE7" w:rsidRDefault="00060BE7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Since we have </w:t>
      </w:r>
    </w:p>
    <w:p w:rsidR="00060BE7" w:rsidRPr="00060BE7" w:rsidRDefault="00136F05" w:rsidP="00F92811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c+V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</m:e>
          </m:nary>
        </m:oMath>
      </m:oMathPara>
    </w:p>
    <w:p w:rsidR="00060BE7" w:rsidRDefault="00060BE7" w:rsidP="00F92811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we</w:t>
      </w:r>
      <w:proofErr w:type="gramEnd"/>
      <w:r>
        <w:rPr>
          <w:rFonts w:eastAsiaTheme="minorEastAsia"/>
        </w:rPr>
        <w:t xml:space="preserve"> can calculate derivative as</w:t>
      </w:r>
    </w:p>
    <w:p w:rsidR="00060BE7" w:rsidRPr="00060BE7" w:rsidRDefault="00136F05" w:rsidP="00F9281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060BE7" w:rsidRDefault="00060BE7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Now we are ready to write required derivatives </w:t>
      </w:r>
    </w:p>
    <w:p w:rsidR="00060BE7" w:rsidRDefault="00136F05" w:rsidP="00F9281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ip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060BE7" w:rsidRDefault="00F52B0D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>This means that vector of derivatives can be calculated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0"/>
        <w:gridCol w:w="616"/>
      </w:tblGrid>
      <w:tr w:rsidR="004F02ED" w:rsidTr="00136F05">
        <w:tc>
          <w:tcPr>
            <w:tcW w:w="8500" w:type="dxa"/>
          </w:tcPr>
          <w:p w:rsidR="004F02ED" w:rsidRDefault="00136F05" w:rsidP="00136F05">
            <w:pPr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16" w:type="dxa"/>
            <w:vAlign w:val="center"/>
          </w:tcPr>
          <w:p w:rsidR="004F02ED" w:rsidRDefault="004F02ED" w:rsidP="00136F05">
            <w:pPr>
              <w:ind w:firstLine="0"/>
              <w:jc w:val="right"/>
            </w:pPr>
            <w:bookmarkStart w:id="15" w:name="_Ref85280957"/>
            <w:r>
              <w:t>(</w:t>
            </w:r>
            <w:fldSimple w:instr=" SEQ Equation \* ARABIC ">
              <w:r w:rsidR="00EB7C48">
                <w:rPr>
                  <w:noProof/>
                </w:rPr>
                <w:t>14</w:t>
              </w:r>
            </w:fldSimple>
            <w:r>
              <w:t>)</w:t>
            </w:r>
            <w:bookmarkEnd w:id="15"/>
          </w:p>
        </w:tc>
      </w:tr>
    </w:tbl>
    <w:p w:rsidR="00F52B0D" w:rsidRDefault="00F52B0D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Now we should find derivatives with respect to </w:t>
      </w:r>
      <m:oMath>
        <m:r>
          <w:rPr>
            <w:rFonts w:ascii="Cambria Math" w:eastAsiaTheme="minorEastAsia" w:hAnsi="Cambria Math"/>
          </w:rPr>
          <m:t>s=b+W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.</m:t>
        </m:r>
      </m:oMath>
    </w:p>
    <w:p w:rsidR="00F52B0D" w:rsidRDefault="00136F05" w:rsidP="00F9281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060BE7" w:rsidRPr="00450971" w:rsidRDefault="00136F05" w:rsidP="00F9281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</m:fun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450971" w:rsidRDefault="00450971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We can note that </w:t>
      </w:r>
    </w:p>
    <w:p w:rsidR="00450971" w:rsidRPr="00450971" w:rsidRDefault="00136F05" w:rsidP="00F9281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-1+1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450971" w:rsidRDefault="00450971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>Finally we can rewrite derivative as</w:t>
      </w:r>
    </w:p>
    <w:p w:rsidR="00450971" w:rsidRPr="00F00217" w:rsidRDefault="00136F05" w:rsidP="00F9281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</m:fun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060BE7" w:rsidRDefault="003E4ACE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Required derivative </w:t>
      </w:r>
      <w:r w:rsidR="002C53A9">
        <w:rPr>
          <w:rFonts w:eastAsiaTheme="minorEastAsia"/>
        </w:rPr>
        <w:t xml:space="preserve">can be rewritten through </w:t>
      </w:r>
      <w:proofErr w:type="spellStart"/>
      <w:r w:rsidR="002C53A9">
        <w:rPr>
          <w:rFonts w:eastAsiaTheme="minorEastAsia"/>
        </w:rPr>
        <w:t>Hadamard</w:t>
      </w:r>
      <w:proofErr w:type="spellEnd"/>
      <w:r w:rsidR="002C53A9">
        <w:rPr>
          <w:rFonts w:eastAsiaTheme="minorEastAsia"/>
        </w:rPr>
        <w:t xml:space="preserve"> product: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0"/>
        <w:gridCol w:w="616"/>
      </w:tblGrid>
      <w:tr w:rsidR="004F02ED" w:rsidTr="00136F05">
        <w:tc>
          <w:tcPr>
            <w:tcW w:w="8500" w:type="dxa"/>
          </w:tcPr>
          <w:p w:rsidR="004F02ED" w:rsidRDefault="00136F05" w:rsidP="00136F05">
            <w:pPr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∂ϕ(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16" w:type="dxa"/>
            <w:vAlign w:val="center"/>
          </w:tcPr>
          <w:p w:rsidR="004F02ED" w:rsidRDefault="004F02ED" w:rsidP="00136F05">
            <w:pPr>
              <w:ind w:firstLine="0"/>
              <w:jc w:val="right"/>
            </w:pPr>
            <w:bookmarkStart w:id="16" w:name="_Ref85281057"/>
            <w:r>
              <w:t>(</w:t>
            </w:r>
            <w:fldSimple w:instr=" SEQ Equation \* ARABIC ">
              <w:r w:rsidR="00EB7C48">
                <w:rPr>
                  <w:noProof/>
                </w:rPr>
                <w:t>15</w:t>
              </w:r>
            </w:fldSimple>
            <w:r>
              <w:t>)</w:t>
            </w:r>
            <w:bookmarkEnd w:id="16"/>
          </w:p>
        </w:tc>
      </w:tr>
    </w:tbl>
    <w:p w:rsidR="003E4ACE" w:rsidRDefault="002C53A9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The last needed derivative is </w:t>
      </w:r>
    </w:p>
    <w:p w:rsidR="002C53A9" w:rsidRDefault="00136F05" w:rsidP="00F9281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den>
              </m:f>
            </m:e>
          </m:nary>
        </m:oMath>
      </m:oMathPara>
    </w:p>
    <w:p w:rsidR="003E4ACE" w:rsidRDefault="00B2651A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>This means that we need to calculate derivative</w:t>
      </w:r>
    </w:p>
    <w:p w:rsidR="003E4ACE" w:rsidRDefault="00136F05" w:rsidP="00F9281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b+W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784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</m:oMath>
      </m:oMathPara>
    </w:p>
    <w:p w:rsidR="003E4ACE" w:rsidRDefault="00B2651A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Finally we can write </w:t>
      </w:r>
    </w:p>
    <w:p w:rsidR="00B2651A" w:rsidRDefault="00136F05" w:rsidP="00F9281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ip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∂s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:rsidR="003E4ACE" w:rsidRDefault="004F02ED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>The final formula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0"/>
        <w:gridCol w:w="616"/>
      </w:tblGrid>
      <w:tr w:rsidR="004F02ED" w:rsidTr="00136F05">
        <w:tc>
          <w:tcPr>
            <w:tcW w:w="8500" w:type="dxa"/>
          </w:tcPr>
          <w:p w:rsidR="004F02ED" w:rsidRDefault="00136F05" w:rsidP="00AD2E78">
            <w:pPr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∂s</m:t>
                    </m:r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:rsidR="004F02ED" w:rsidRDefault="004F02ED" w:rsidP="00136F05">
            <w:pPr>
              <w:ind w:firstLine="0"/>
              <w:jc w:val="right"/>
            </w:pPr>
            <w:bookmarkStart w:id="17" w:name="_Ref85281176"/>
            <w:r>
              <w:t>(</w:t>
            </w:r>
            <w:fldSimple w:instr=" SEQ Equation \* ARABIC ">
              <w:r w:rsidR="00EB7C48">
                <w:rPr>
                  <w:noProof/>
                </w:rPr>
                <w:t>16</w:t>
              </w:r>
            </w:fldSimple>
            <w:r>
              <w:t>)</w:t>
            </w:r>
            <w:bookmarkEnd w:id="17"/>
          </w:p>
        </w:tc>
      </w:tr>
    </w:tbl>
    <w:p w:rsidR="003E4ACE" w:rsidRDefault="004F02ED" w:rsidP="00F9281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The first level of sensitivity indicator is </w:t>
      </w:r>
    </w:p>
    <w:p w:rsidR="00AD2E78" w:rsidRDefault="00136F05" w:rsidP="00AD2E78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3,p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1,p</m:t>
                          </m:r>
                        </m:e>
                      </m:d>
                    </m:sup>
                  </m:sSubSup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1,p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AD2E78" w:rsidRDefault="00AD2E78" w:rsidP="00AD2E78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the input signal number and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example number (record, instance, etc.).</w:t>
      </w:r>
    </w:p>
    <w:p w:rsidR="00AD2E78" w:rsidRDefault="00AD2E78" w:rsidP="00AD2E78">
      <w:pPr>
        <w:ind w:firstLine="0"/>
        <w:rPr>
          <w:rFonts w:eastAsiaTheme="minorEastAsia"/>
        </w:rPr>
      </w:pPr>
      <w:r>
        <w:rPr>
          <w:rFonts w:eastAsiaTheme="minorEastAsia"/>
        </w:rPr>
        <w:t>To calculate average first order sensitivity indicator for one neuron we will use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0"/>
        <w:gridCol w:w="616"/>
      </w:tblGrid>
      <w:tr w:rsidR="00AD2E78" w:rsidTr="00136F05">
        <w:tc>
          <w:tcPr>
            <w:tcW w:w="8500" w:type="dxa"/>
          </w:tcPr>
          <w:p w:rsidR="00AD2E78" w:rsidRDefault="00136F05" w:rsidP="00136F0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∂H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3,p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1,p</m:t>
                                    </m:r>
                                  </m:e>
                                </m:d>
                              </m:sup>
                            </m:sSubSup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1,p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AD2E78" w:rsidRDefault="00AD2E78" w:rsidP="00136F05">
            <w:pPr>
              <w:ind w:firstLine="0"/>
              <w:jc w:val="right"/>
            </w:pPr>
            <w:bookmarkStart w:id="18" w:name="_Ref85281492"/>
            <w:r>
              <w:t>(</w:t>
            </w:r>
            <w:fldSimple w:instr=" SEQ Equation \* ARABIC ">
              <w:r w:rsidR="00EB7C48">
                <w:rPr>
                  <w:noProof/>
                </w:rPr>
                <w:t>17</w:t>
              </w:r>
            </w:fldSimple>
            <w:r>
              <w:t>)</w:t>
            </w:r>
            <w:bookmarkEnd w:id="18"/>
          </w:p>
        </w:tc>
      </w:tr>
    </w:tbl>
    <w:p w:rsidR="003E4ACE" w:rsidRDefault="00B82F04" w:rsidP="00AA1B2B">
      <w:pPr>
        <w:pStyle w:val="Heading1"/>
        <w:rPr>
          <w:rFonts w:eastAsiaTheme="minorEastAsia"/>
        </w:rPr>
      </w:pPr>
      <w:bookmarkStart w:id="19" w:name="_Toc85636521"/>
      <w:r>
        <w:rPr>
          <w:rFonts w:eastAsiaTheme="minorEastAsia"/>
        </w:rPr>
        <w:t xml:space="preserve">Network </w:t>
      </w:r>
      <w:r w:rsidR="00EB7C48">
        <w:rPr>
          <w:rFonts w:eastAsiaTheme="minorEastAsia"/>
        </w:rPr>
        <w:t xml:space="preserve">signals </w:t>
      </w:r>
      <w:r>
        <w:rPr>
          <w:rFonts w:eastAsiaTheme="minorEastAsia"/>
        </w:rPr>
        <w:t>calculation</w:t>
      </w:r>
      <w:bookmarkEnd w:id="19"/>
    </w:p>
    <w:p w:rsidR="00AA1B2B" w:rsidRPr="00AA1B2B" w:rsidRDefault="00AA1B2B" w:rsidP="00AA1B2B">
      <w:r>
        <w:t xml:space="preserve">Input signal is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correct class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Calculations described for one example.</w:t>
      </w:r>
      <w:r w:rsidR="00D84E2E">
        <w:rPr>
          <w:rFonts w:eastAsiaTheme="minorEastAsia"/>
        </w:rPr>
        <w:t xml:space="preserve"> Formulae appropriate for set of examples have white background and formulae that appropriate for one example only have yellow background.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416"/>
        <w:gridCol w:w="2980"/>
        <w:gridCol w:w="609"/>
        <w:gridCol w:w="4448"/>
        <w:gridCol w:w="676"/>
      </w:tblGrid>
      <w:tr w:rsidR="00AA1B2B" w:rsidTr="009A05D7">
        <w:trPr>
          <w:tblHeader/>
        </w:trPr>
        <w:tc>
          <w:tcPr>
            <w:tcW w:w="416" w:type="dxa"/>
          </w:tcPr>
          <w:p w:rsidR="00AA1B2B" w:rsidRDefault="00AA1B2B" w:rsidP="00F928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#</w:t>
            </w:r>
          </w:p>
        </w:tc>
        <w:tc>
          <w:tcPr>
            <w:tcW w:w="2980" w:type="dxa"/>
          </w:tcPr>
          <w:p w:rsidR="00AA1B2B" w:rsidRDefault="00AA1B2B" w:rsidP="00F928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Formula</w:t>
            </w:r>
          </w:p>
        </w:tc>
        <w:tc>
          <w:tcPr>
            <w:tcW w:w="609" w:type="dxa"/>
          </w:tcPr>
          <w:p w:rsidR="00AA1B2B" w:rsidRDefault="00AA1B2B" w:rsidP="00F92811">
            <w:pPr>
              <w:ind w:firstLine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Eq</w:t>
            </w:r>
            <w:proofErr w:type="spellEnd"/>
          </w:p>
        </w:tc>
        <w:tc>
          <w:tcPr>
            <w:tcW w:w="4448" w:type="dxa"/>
          </w:tcPr>
          <w:p w:rsidR="00AA1B2B" w:rsidRDefault="00AA1B2B" w:rsidP="00F928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Formula</w:t>
            </w:r>
          </w:p>
        </w:tc>
        <w:tc>
          <w:tcPr>
            <w:tcW w:w="676" w:type="dxa"/>
          </w:tcPr>
          <w:p w:rsidR="00AA1B2B" w:rsidRDefault="00AA1B2B" w:rsidP="00F92811">
            <w:pPr>
              <w:ind w:firstLine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Eq</w:t>
            </w:r>
            <w:proofErr w:type="spellEnd"/>
          </w:p>
        </w:tc>
      </w:tr>
      <w:tr w:rsidR="00AA1B2B" w:rsidTr="009A05D7">
        <w:tc>
          <w:tcPr>
            <w:tcW w:w="416" w:type="dxa"/>
          </w:tcPr>
          <w:p w:rsidR="00AA1B2B" w:rsidRDefault="00AA1B2B" w:rsidP="00F928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980" w:type="dxa"/>
          </w:tcPr>
          <w:p w:rsidR="00AA1B2B" w:rsidRDefault="00136F05" w:rsidP="00F92811">
            <w:pPr>
              <w:ind w:firstLine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609" w:type="dxa"/>
          </w:tcPr>
          <w:p w:rsidR="00AA1B2B" w:rsidRDefault="00AA1B2B" w:rsidP="00F928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_Ref85279573 \h </w:instrText>
            </w:r>
            <w:r>
              <w:rPr>
                <w:rFonts w:eastAsiaTheme="minorEastAsia"/>
              </w:rPr>
            </w:r>
            <w:r>
              <w:rPr>
                <w:rFonts w:eastAsiaTheme="minorEastAsia"/>
              </w:rPr>
              <w:fldChar w:fldCharType="separate"/>
            </w:r>
            <w:r w:rsidR="00EB7C48">
              <w:t>(</w:t>
            </w:r>
            <w:r w:rsidR="00EB7C48">
              <w:rPr>
                <w:noProof/>
              </w:rPr>
              <w:t>1</w:t>
            </w:r>
            <w:r w:rsidR="00EB7C48">
              <w:t>)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4448" w:type="dxa"/>
          </w:tcPr>
          <w:p w:rsidR="00AA1B2B" w:rsidRDefault="00136F05" w:rsidP="00F92811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∂H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3,p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1,p</m:t>
                                    </m:r>
                                  </m:e>
                                </m:d>
                              </m:sup>
                            </m:sSubSup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1,p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</m:oMath>
            </m:oMathPara>
          </w:p>
        </w:tc>
        <w:tc>
          <w:tcPr>
            <w:tcW w:w="676" w:type="dxa"/>
          </w:tcPr>
          <w:p w:rsidR="00AA1B2B" w:rsidRDefault="00AD2E78" w:rsidP="00F928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_Ref85281492 \h </w:instrText>
            </w:r>
            <w:r>
              <w:rPr>
                <w:rFonts w:eastAsiaTheme="minorEastAsia"/>
              </w:rPr>
            </w:r>
            <w:r>
              <w:rPr>
                <w:rFonts w:eastAsiaTheme="minorEastAsia"/>
              </w:rPr>
              <w:fldChar w:fldCharType="separate"/>
            </w:r>
            <w:r w:rsidR="00EB7C48">
              <w:t>(</w:t>
            </w:r>
            <w:r w:rsidR="00EB7C48">
              <w:rPr>
                <w:noProof/>
              </w:rPr>
              <w:t>17</w:t>
            </w:r>
            <w:r w:rsidR="00EB7C48">
              <w:t>)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AA1B2B" w:rsidTr="009A05D7">
        <w:tc>
          <w:tcPr>
            <w:tcW w:w="416" w:type="dxa"/>
          </w:tcPr>
          <w:p w:rsidR="00AA1B2B" w:rsidRDefault="00AA1B2B" w:rsidP="00F928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980" w:type="dxa"/>
          </w:tcPr>
          <w:p w:rsidR="00AA1B2B" w:rsidRDefault="00AA1B2B" w:rsidP="00F92811">
            <w:pPr>
              <w:ind w:firstLine="0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s=b+W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09" w:type="dxa"/>
          </w:tcPr>
          <w:p w:rsidR="00AA1B2B" w:rsidRDefault="00AA1B2B" w:rsidP="00F92811">
            <w:pPr>
              <w:ind w:firstLine="0"/>
              <w:rPr>
                <w:rFonts w:eastAsiaTheme="minorEastAsia"/>
              </w:rPr>
            </w:pPr>
          </w:p>
        </w:tc>
        <w:tc>
          <w:tcPr>
            <w:tcW w:w="4448" w:type="dxa"/>
          </w:tcPr>
          <w:p w:rsidR="00AA1B2B" w:rsidRDefault="00136F05" w:rsidP="00AD2E78">
            <w:pPr>
              <w:ind w:firstLine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∂s</m:t>
                    </m:r>
                  </m:den>
                </m:f>
              </m:oMath>
            </m:oMathPara>
          </w:p>
        </w:tc>
        <w:tc>
          <w:tcPr>
            <w:tcW w:w="676" w:type="dxa"/>
          </w:tcPr>
          <w:p w:rsidR="00AA1B2B" w:rsidRDefault="00AD2E78" w:rsidP="00F928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_Ref85281176 \h </w:instrText>
            </w:r>
            <w:r>
              <w:rPr>
                <w:rFonts w:eastAsiaTheme="minorEastAsia"/>
              </w:rPr>
            </w:r>
            <w:r>
              <w:rPr>
                <w:rFonts w:eastAsiaTheme="minorEastAsia"/>
              </w:rPr>
              <w:fldChar w:fldCharType="separate"/>
            </w:r>
            <w:r w:rsidR="00EB7C48">
              <w:t>(</w:t>
            </w:r>
            <w:r w:rsidR="00EB7C48">
              <w:rPr>
                <w:noProof/>
              </w:rPr>
              <w:t>16</w:t>
            </w:r>
            <w:r w:rsidR="00EB7C48">
              <w:t>)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AA1B2B" w:rsidTr="009A05D7">
        <w:tc>
          <w:tcPr>
            <w:tcW w:w="416" w:type="dxa"/>
          </w:tcPr>
          <w:p w:rsidR="00AA1B2B" w:rsidRDefault="00AA1B2B" w:rsidP="00F928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980" w:type="dxa"/>
          </w:tcPr>
          <w:p w:rsidR="00AA1B2B" w:rsidRDefault="00136F05" w:rsidP="00AA1B2B">
            <w:pPr>
              <w:ind w:firstLine="0"/>
              <w:rPr>
                <w:rFonts w:eastAsia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609" w:type="dxa"/>
          </w:tcPr>
          <w:p w:rsidR="00AA1B2B" w:rsidRDefault="00AA1B2B" w:rsidP="00F928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_Ref85279584 \h </w:instrText>
            </w:r>
            <w:r>
              <w:rPr>
                <w:rFonts w:eastAsiaTheme="minorEastAsia"/>
              </w:rPr>
            </w:r>
            <w:r>
              <w:rPr>
                <w:rFonts w:eastAsiaTheme="minorEastAsia"/>
              </w:rPr>
              <w:fldChar w:fldCharType="separate"/>
            </w:r>
            <w:r w:rsidR="00EB7C48">
              <w:t>(</w:t>
            </w:r>
            <w:r w:rsidR="00EB7C48">
              <w:rPr>
                <w:noProof/>
              </w:rPr>
              <w:t>2</w:t>
            </w:r>
            <w:r w:rsidR="00EB7C48">
              <w:t>)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4448" w:type="dxa"/>
          </w:tcPr>
          <w:p w:rsidR="00AA1B2B" w:rsidRDefault="00136F05" w:rsidP="00AD2E78">
            <w:pPr>
              <w:ind w:firstLine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76" w:type="dxa"/>
          </w:tcPr>
          <w:p w:rsidR="00AA1B2B" w:rsidRDefault="00AD2E78" w:rsidP="00F928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_Ref85281057 \h </w:instrText>
            </w:r>
            <w:r>
              <w:rPr>
                <w:rFonts w:eastAsiaTheme="minorEastAsia"/>
              </w:rPr>
            </w:r>
            <w:r>
              <w:rPr>
                <w:rFonts w:eastAsiaTheme="minorEastAsia"/>
              </w:rPr>
              <w:fldChar w:fldCharType="separate"/>
            </w:r>
            <w:r w:rsidR="00EB7C48">
              <w:t>(</w:t>
            </w:r>
            <w:r w:rsidR="00EB7C48">
              <w:rPr>
                <w:noProof/>
              </w:rPr>
              <w:t>15</w:t>
            </w:r>
            <w:r w:rsidR="00EB7C48">
              <w:t>)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AA1B2B" w:rsidTr="009A05D7">
        <w:tc>
          <w:tcPr>
            <w:tcW w:w="416" w:type="dxa"/>
          </w:tcPr>
          <w:p w:rsidR="00AA1B2B" w:rsidRDefault="00AA1B2B" w:rsidP="00F928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980" w:type="dxa"/>
          </w:tcPr>
          <w:p w:rsidR="00AA1B2B" w:rsidRDefault="00AA1B2B" w:rsidP="00AA1B2B">
            <w:pPr>
              <w:ind w:firstLine="0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z=c+V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09" w:type="dxa"/>
          </w:tcPr>
          <w:p w:rsidR="00AA1B2B" w:rsidRDefault="00D84E2E" w:rsidP="00F928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_Ref85279975 \h </w:instrText>
            </w:r>
            <w:r>
              <w:rPr>
                <w:rFonts w:eastAsiaTheme="minorEastAsia"/>
              </w:rPr>
            </w:r>
            <w:r>
              <w:rPr>
                <w:rFonts w:eastAsiaTheme="minorEastAsia"/>
              </w:rPr>
              <w:fldChar w:fldCharType="separate"/>
            </w:r>
            <w:r w:rsidR="00EB7C48">
              <w:t>(</w:t>
            </w:r>
            <w:r w:rsidR="00EB7C48">
              <w:rPr>
                <w:noProof/>
              </w:rPr>
              <w:t>8</w:t>
            </w:r>
            <w:r w:rsidR="00EB7C48">
              <w:t>)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4448" w:type="dxa"/>
          </w:tcPr>
          <w:p w:rsidR="00AA1B2B" w:rsidRDefault="00136F05" w:rsidP="00AD2E78">
            <w:pPr>
              <w:ind w:firstLine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</m:oMath>
            </m:oMathPara>
          </w:p>
        </w:tc>
        <w:tc>
          <w:tcPr>
            <w:tcW w:w="676" w:type="dxa"/>
          </w:tcPr>
          <w:p w:rsidR="00AA1B2B" w:rsidRDefault="00030A6B" w:rsidP="00F928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_Ref85280957 \h </w:instrText>
            </w:r>
            <w:r>
              <w:rPr>
                <w:rFonts w:eastAsiaTheme="minorEastAsia"/>
              </w:rPr>
            </w:r>
            <w:r>
              <w:rPr>
                <w:rFonts w:eastAsiaTheme="minorEastAsia"/>
              </w:rPr>
              <w:fldChar w:fldCharType="separate"/>
            </w:r>
            <w:r w:rsidR="00EB7C48">
              <w:t>(</w:t>
            </w:r>
            <w:r w:rsidR="00EB7C48">
              <w:rPr>
                <w:noProof/>
              </w:rPr>
              <w:t>14</w:t>
            </w:r>
            <w:r w:rsidR="00EB7C48">
              <w:t>)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AA1B2B" w:rsidTr="009A05D7">
        <w:tc>
          <w:tcPr>
            <w:tcW w:w="416" w:type="dxa"/>
          </w:tcPr>
          <w:p w:rsidR="00AA1B2B" w:rsidRDefault="00AA1B2B" w:rsidP="00F928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980" w:type="dxa"/>
          </w:tcPr>
          <w:p w:rsidR="00AA1B2B" w:rsidRDefault="00136F05" w:rsidP="00AA1B2B">
            <w:pPr>
              <w:ind w:firstLine="0"/>
              <w:rPr>
                <w:rFonts w:eastAsia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=ψ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609" w:type="dxa"/>
          </w:tcPr>
          <w:p w:rsidR="00AA1B2B" w:rsidRDefault="00AA1B2B" w:rsidP="00F928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_Ref85279699 \h </w:instrText>
            </w:r>
            <w:r w:rsidR="00D84E2E">
              <w:rPr>
                <w:rFonts w:eastAsiaTheme="minorEastAsia"/>
              </w:rPr>
              <w:instrText xml:space="preserve"> \* MERGEFORMAT </w:instrText>
            </w:r>
            <w:r>
              <w:rPr>
                <w:rFonts w:eastAsiaTheme="minorEastAsia"/>
              </w:rPr>
            </w:r>
            <w:r>
              <w:rPr>
                <w:rFonts w:eastAsiaTheme="minorEastAsia"/>
              </w:rPr>
              <w:fldChar w:fldCharType="separate"/>
            </w:r>
            <w:r w:rsidR="00EB7C48">
              <w:t>(</w:t>
            </w:r>
            <w:r w:rsidR="00EB7C48">
              <w:rPr>
                <w:noProof/>
              </w:rPr>
              <w:t>4</w:t>
            </w:r>
            <w:r w:rsidR="00EB7C48">
              <w:t>)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4448" w:type="dxa"/>
            <w:shd w:val="clear" w:color="auto" w:fill="auto"/>
          </w:tcPr>
          <w:p w:rsidR="00AA1B2B" w:rsidRDefault="00136F05" w:rsidP="00AD2E78">
            <w:pPr>
              <w:ind w:firstLine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=t-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676" w:type="dxa"/>
          </w:tcPr>
          <w:p w:rsidR="00AA1B2B" w:rsidRDefault="009A05D7" w:rsidP="00F928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_Ref85534077 \h </w:instrText>
            </w:r>
            <w:r>
              <w:rPr>
                <w:rFonts w:eastAsiaTheme="minorEastAsia"/>
              </w:rPr>
            </w:r>
            <w:r>
              <w:rPr>
                <w:rFonts w:eastAsiaTheme="minorEastAsia"/>
              </w:rPr>
              <w:fldChar w:fldCharType="separate"/>
            </w:r>
            <w:r w:rsidR="00EB7C48">
              <w:t>(</w:t>
            </w:r>
            <w:r w:rsidR="00EB7C48">
              <w:rPr>
                <w:noProof/>
              </w:rPr>
              <w:t>13</w:t>
            </w:r>
            <w:r w:rsidR="00EB7C48">
              <w:t>)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AA1B2B" w:rsidTr="009A05D7">
        <w:tc>
          <w:tcPr>
            <w:tcW w:w="416" w:type="dxa"/>
          </w:tcPr>
          <w:p w:rsidR="00AA1B2B" w:rsidRDefault="00AA1B2B" w:rsidP="00F928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980" w:type="dxa"/>
          </w:tcPr>
          <w:p w:rsidR="00AA1B2B" w:rsidRDefault="00D84E2E" w:rsidP="00D84E2E">
            <w:pPr>
              <w:ind w:firstLine="0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</m:e>
                </m:func>
              </m:oMath>
            </m:oMathPara>
          </w:p>
        </w:tc>
        <w:tc>
          <w:tcPr>
            <w:tcW w:w="609" w:type="dxa"/>
          </w:tcPr>
          <w:p w:rsidR="00AA1B2B" w:rsidRDefault="00D84E2E" w:rsidP="00F928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_Ref85279866 \h </w:instrText>
            </w:r>
            <w:r>
              <w:rPr>
                <w:rFonts w:eastAsiaTheme="minorEastAsia"/>
              </w:rPr>
            </w:r>
            <w:r>
              <w:rPr>
                <w:rFonts w:eastAsiaTheme="minorEastAsia"/>
              </w:rPr>
              <w:fldChar w:fldCharType="separate"/>
            </w:r>
            <w:r w:rsidR="00EB7C48">
              <w:t>(</w:t>
            </w:r>
            <w:r w:rsidR="00EB7C48">
              <w:rPr>
                <w:noProof/>
              </w:rPr>
              <w:t>6</w:t>
            </w:r>
            <w:r w:rsidR="00EB7C48">
              <w:t>)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4448" w:type="dxa"/>
          </w:tcPr>
          <w:p w:rsidR="00AA1B2B" w:rsidRDefault="00136F05" w:rsidP="00F92811">
            <w:pPr>
              <w:ind w:firstLine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&amp;i=k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 &amp;i≠k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76" w:type="dxa"/>
          </w:tcPr>
          <w:p w:rsidR="00AA1B2B" w:rsidRDefault="00D84E2E" w:rsidP="00F928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_Ref85279942 \h </w:instrText>
            </w:r>
            <w:r>
              <w:rPr>
                <w:rFonts w:eastAsiaTheme="minorEastAsia"/>
              </w:rPr>
            </w:r>
            <w:r>
              <w:rPr>
                <w:rFonts w:eastAsiaTheme="minorEastAsia"/>
              </w:rPr>
              <w:fldChar w:fldCharType="separate"/>
            </w:r>
            <w:r w:rsidR="00EB7C48">
              <w:t>(</w:t>
            </w:r>
            <w:r w:rsidR="00EB7C48">
              <w:rPr>
                <w:noProof/>
              </w:rPr>
              <w:t>7</w:t>
            </w:r>
            <w:r w:rsidR="00EB7C48">
              <w:t>)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AF3D93" w:rsidRDefault="00AF3D93" w:rsidP="00B82F04">
      <w:pPr>
        <w:pStyle w:val="Heading1"/>
        <w:rPr>
          <w:rFonts w:eastAsiaTheme="minorEastAsia"/>
        </w:rPr>
      </w:pPr>
      <w:bookmarkStart w:id="20" w:name="_Toc85636522"/>
      <w:r>
        <w:rPr>
          <w:rFonts w:eastAsiaTheme="minorEastAsia"/>
        </w:rPr>
        <w:t>Zero order pruning</w:t>
      </w:r>
      <w:bookmarkEnd w:id="20"/>
    </w:p>
    <w:p w:rsidR="00AF3D93" w:rsidRDefault="00AF3D93" w:rsidP="00AF3D93">
      <w:r>
        <w:t>We consider two methods of zero order sensitive indicator based pruning:</w:t>
      </w:r>
    </w:p>
    <w:p w:rsidR="00AF3D93" w:rsidRDefault="00AF3D93" w:rsidP="00AF3D93">
      <w:pPr>
        <w:pStyle w:val="ListParagraph"/>
        <w:numPr>
          <w:ilvl w:val="0"/>
          <w:numId w:val="7"/>
        </w:numPr>
      </w:pPr>
      <w:r>
        <w:t>Weight removal.</w:t>
      </w:r>
    </w:p>
    <w:p w:rsidR="00AF3D93" w:rsidRDefault="00AF3D93" w:rsidP="00AF3D93">
      <w:pPr>
        <w:pStyle w:val="ListParagraph"/>
        <w:numPr>
          <w:ilvl w:val="0"/>
          <w:numId w:val="7"/>
        </w:numPr>
      </w:pPr>
      <w:r>
        <w:t>Input signals removal.</w:t>
      </w:r>
    </w:p>
    <w:p w:rsidR="000F4508" w:rsidRDefault="00AF3D93" w:rsidP="00AF3D93">
      <w:r>
        <w:lastRenderedPageBreak/>
        <w:t>Zero order sensitivity indicator of weight is absolute value of weight.</w:t>
      </w:r>
      <w:r w:rsidR="000F4508">
        <w:t xml:space="preserve"> The weight removal is removing weights in order of their absolute values.</w:t>
      </w:r>
    </w:p>
    <w:p w:rsidR="00AF3D93" w:rsidRDefault="000F4508" w:rsidP="00AF3D93">
      <w:r>
        <w:t>We consider two zero order sensitivity indicator of input signals:</w:t>
      </w:r>
    </w:p>
    <w:p w:rsidR="000F4508" w:rsidRPr="000F4508" w:rsidRDefault="000F4508" w:rsidP="000F4508">
      <w:pPr>
        <w:pStyle w:val="ListParagraph"/>
        <w:numPr>
          <w:ilvl w:val="0"/>
          <w:numId w:val="8"/>
        </w:numPr>
      </w:pPr>
      <w:r>
        <w:t xml:space="preserve">Average: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e>
            </m:d>
          </m:e>
        </m:nary>
      </m:oMath>
    </w:p>
    <w:p w:rsidR="000F4508" w:rsidRPr="00AF3D93" w:rsidRDefault="000F4508" w:rsidP="000F4508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Maximal: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:rsidR="00E2691D" w:rsidRDefault="00E2691D" w:rsidP="00B82F04">
      <w:pPr>
        <w:pStyle w:val="Heading1"/>
        <w:rPr>
          <w:rFonts w:eastAsiaTheme="minorEastAsia"/>
        </w:rPr>
      </w:pPr>
      <w:bookmarkStart w:id="21" w:name="_Toc85636523"/>
      <w:r>
        <w:rPr>
          <w:rFonts w:eastAsiaTheme="minorEastAsia"/>
        </w:rPr>
        <w:t>Pruning protocol</w:t>
      </w:r>
      <w:bookmarkEnd w:id="21"/>
    </w:p>
    <w:p w:rsidR="00E2691D" w:rsidRDefault="00E2691D" w:rsidP="00E2691D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Repeat</w:t>
      </w:r>
    </w:p>
    <w:p w:rsidR="00E2691D" w:rsidRDefault="00E2691D" w:rsidP="00E2691D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Define candidate to remove on base of training set</w:t>
      </w:r>
    </w:p>
    <w:p w:rsidR="00E2691D" w:rsidRDefault="00E2691D" w:rsidP="00E2691D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Remove</w:t>
      </w:r>
    </w:p>
    <w:p w:rsidR="00E2691D" w:rsidRDefault="00E2691D" w:rsidP="00E2691D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Estimate validation set accuracy</w:t>
      </w:r>
    </w:p>
    <w:p w:rsidR="00E2691D" w:rsidRDefault="00E2691D" w:rsidP="00E2691D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Until current validation set accuracy is less than original accuracy minus tolerance.</w:t>
      </w:r>
    </w:p>
    <w:p w:rsidR="00E2691D" w:rsidRDefault="00E2691D" w:rsidP="00E2691D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Restore the last removed weight.</w:t>
      </w:r>
    </w:p>
    <w:p w:rsidR="00E2691D" w:rsidRDefault="00E2691D" w:rsidP="00E2691D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Estimate test set accuracy.</w:t>
      </w:r>
    </w:p>
    <w:p w:rsidR="003F4020" w:rsidRDefault="003F4020" w:rsidP="003F4020">
      <w:pPr>
        <w:pStyle w:val="Heading1"/>
      </w:pPr>
      <w:bookmarkStart w:id="22" w:name="_Toc85636524"/>
      <w:r>
        <w:t>Complete description</w:t>
      </w:r>
      <w:bookmarkEnd w:id="22"/>
    </w:p>
    <w:p w:rsidR="003F4020" w:rsidRDefault="003F4020" w:rsidP="003F4020">
      <w:r>
        <w:t>Used data set contains 10,000 grayscale images with resolution 28</w:t>
      </w:r>
      <w:r>
        <w:rPr>
          <w:rFonts w:cs="Times New Roman"/>
        </w:rPr>
        <w:t>×</w:t>
      </w:r>
      <w:r>
        <w:t xml:space="preserve">28 pixels. This data set is subset </w:t>
      </w:r>
      <w:proofErr w:type="gramStart"/>
      <w:r>
        <w:t>of  MNIST</w:t>
      </w:r>
      <w:proofErr w:type="gramEnd"/>
      <w:r>
        <w:t xml:space="preserve"> dataset </w:t>
      </w:r>
      <w:hyperlink r:id="rId7" w:history="1">
        <w:r w:rsidRPr="00884427">
          <w:rPr>
            <w:rStyle w:val="Hyperlink"/>
            <w:sz w:val="24"/>
          </w:rPr>
          <w:t>http://yann.lecun.com/exdb/mnist/</w:t>
        </w:r>
      </w:hyperlink>
      <w:r>
        <w:t>.</w:t>
      </w:r>
    </w:p>
    <w:p w:rsidR="00136F05" w:rsidRDefault="00136F05" w:rsidP="003F4020">
      <w:r>
        <w:t>Used neural network contains 784 input signals with min-max normalisation into [-1</w:t>
      </w:r>
      <w:proofErr w:type="gramStart"/>
      <w:r>
        <w:t>,1</w:t>
      </w:r>
      <w:proofErr w:type="gramEnd"/>
      <w:r>
        <w:t xml:space="preserve">] interval, 10 neurons in hidden layers with </w:t>
      </w:r>
      <w:r w:rsidR="00113743">
        <w:t>sigmoid activation function</w:t>
      </w:r>
    </w:p>
    <w:p w:rsidR="00113743" w:rsidRPr="00113743" w:rsidRDefault="00113743" w:rsidP="003F40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,</m:t>
          </m:r>
        </m:oMath>
      </m:oMathPara>
    </w:p>
    <w:p w:rsidR="00113743" w:rsidRDefault="00113743" w:rsidP="00113743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10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neurons in output layer.</w:t>
      </w:r>
    </w:p>
    <w:p w:rsidR="00113743" w:rsidRDefault="00113743" w:rsidP="00113743">
      <w:r>
        <w:t>100 NN were trained with different initial weights and the best one (with minimal validation set error) was selected for pruning.</w:t>
      </w:r>
    </w:p>
    <w:p w:rsidR="003F4020" w:rsidRDefault="00136F05" w:rsidP="003F4020">
      <w:r>
        <w:rPr>
          <w:noProof/>
          <w:lang w:eastAsia="en-GB"/>
        </w:rPr>
        <w:drawing>
          <wp:inline distT="0" distB="0" distL="0" distR="0">
            <wp:extent cx="2872105" cy="75565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743" w:rsidRDefault="00113743" w:rsidP="003F4020">
      <w:r>
        <w:t>We consider one of the classical pruning problem: reduction of input vector. Three different algorithms were used.</w:t>
      </w:r>
    </w:p>
    <w:p w:rsidR="00113743" w:rsidRDefault="00113743" w:rsidP="003F4020">
      <w:r>
        <w:t>The first algorithm used classical zero order sensitivity indicators – absolute value of the hidden layer weights – and removed (set to zero) weight with minimal sensitivity indicators.</w:t>
      </w:r>
    </w:p>
    <w:p w:rsidR="00113743" w:rsidRDefault="00113743" w:rsidP="003F4020">
      <w:r>
        <w:t>The second algorithm calculated mean of absolute values of all weights from one input signal and use this value as sensitivity indicator.</w:t>
      </w:r>
    </w:p>
    <w:p w:rsidR="00113743" w:rsidRDefault="00113743" w:rsidP="003F4020">
      <w:r>
        <w:t>The third algorithm used the first order sensitivity indicators, presented in this paper:</w:t>
      </w:r>
    </w:p>
    <w:p w:rsidR="00F61EE9" w:rsidRPr="00F61EE9" w:rsidRDefault="00F61EE9" w:rsidP="003F40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3,p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1,p</m:t>
                              </m:r>
                            </m:e>
                          </m:d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1,p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bookmarkEnd w:id="0"/>
    <w:p w:rsidR="00EA24E0" w:rsidRDefault="00EA24E0" w:rsidP="00763E94"/>
    <w:sectPr w:rsidR="00EA2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61B60"/>
    <w:multiLevelType w:val="multilevel"/>
    <w:tmpl w:val="1CA2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AFE049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184BA9"/>
    <w:multiLevelType w:val="multilevel"/>
    <w:tmpl w:val="E0A225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9500B26"/>
    <w:multiLevelType w:val="hybridMultilevel"/>
    <w:tmpl w:val="7F205C42"/>
    <w:lvl w:ilvl="0" w:tplc="B1B61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5B12AA"/>
    <w:multiLevelType w:val="hybridMultilevel"/>
    <w:tmpl w:val="38661F3C"/>
    <w:lvl w:ilvl="0" w:tplc="A7808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81"/>
    <w:rsid w:val="000061D0"/>
    <w:rsid w:val="0001067B"/>
    <w:rsid w:val="000169A9"/>
    <w:rsid w:val="00030A6B"/>
    <w:rsid w:val="00042360"/>
    <w:rsid w:val="00060BE7"/>
    <w:rsid w:val="00091D58"/>
    <w:rsid w:val="000C656A"/>
    <w:rsid w:val="000F0C24"/>
    <w:rsid w:val="000F4508"/>
    <w:rsid w:val="00100403"/>
    <w:rsid w:val="00113743"/>
    <w:rsid w:val="00136F05"/>
    <w:rsid w:val="001732F4"/>
    <w:rsid w:val="001C3B26"/>
    <w:rsid w:val="001D0757"/>
    <w:rsid w:val="002039BF"/>
    <w:rsid w:val="00216EBA"/>
    <w:rsid w:val="00264A97"/>
    <w:rsid w:val="002B5369"/>
    <w:rsid w:val="002C0ADA"/>
    <w:rsid w:val="002C53A9"/>
    <w:rsid w:val="003B58FE"/>
    <w:rsid w:val="003E4ACE"/>
    <w:rsid w:val="003F4020"/>
    <w:rsid w:val="003F5B7F"/>
    <w:rsid w:val="00450971"/>
    <w:rsid w:val="004E6C68"/>
    <w:rsid w:val="004F02ED"/>
    <w:rsid w:val="00557950"/>
    <w:rsid w:val="00593393"/>
    <w:rsid w:val="005A5783"/>
    <w:rsid w:val="005B58E6"/>
    <w:rsid w:val="00642BEB"/>
    <w:rsid w:val="006B56A0"/>
    <w:rsid w:val="007101BD"/>
    <w:rsid w:val="00735462"/>
    <w:rsid w:val="00742365"/>
    <w:rsid w:val="0075503D"/>
    <w:rsid w:val="00763E94"/>
    <w:rsid w:val="00776D63"/>
    <w:rsid w:val="007F6A36"/>
    <w:rsid w:val="00815D82"/>
    <w:rsid w:val="00901496"/>
    <w:rsid w:val="009A05D7"/>
    <w:rsid w:val="009D17F2"/>
    <w:rsid w:val="00A22471"/>
    <w:rsid w:val="00A262CB"/>
    <w:rsid w:val="00A6621A"/>
    <w:rsid w:val="00AA1B2B"/>
    <w:rsid w:val="00AD2E78"/>
    <w:rsid w:val="00AD7081"/>
    <w:rsid w:val="00AE272A"/>
    <w:rsid w:val="00AF3D93"/>
    <w:rsid w:val="00AF62C0"/>
    <w:rsid w:val="00B22801"/>
    <w:rsid w:val="00B2651A"/>
    <w:rsid w:val="00B340D0"/>
    <w:rsid w:val="00B82F04"/>
    <w:rsid w:val="00B9435A"/>
    <w:rsid w:val="00BE1E8F"/>
    <w:rsid w:val="00CB0DA3"/>
    <w:rsid w:val="00D020E2"/>
    <w:rsid w:val="00D22E60"/>
    <w:rsid w:val="00D24F8E"/>
    <w:rsid w:val="00D84E2E"/>
    <w:rsid w:val="00E2691D"/>
    <w:rsid w:val="00E35874"/>
    <w:rsid w:val="00E6764C"/>
    <w:rsid w:val="00E735C7"/>
    <w:rsid w:val="00E74B16"/>
    <w:rsid w:val="00EA24E0"/>
    <w:rsid w:val="00EB7C48"/>
    <w:rsid w:val="00ED6CAA"/>
    <w:rsid w:val="00F00217"/>
    <w:rsid w:val="00F23B12"/>
    <w:rsid w:val="00F4038D"/>
    <w:rsid w:val="00F52B0D"/>
    <w:rsid w:val="00F61EE9"/>
    <w:rsid w:val="00F90212"/>
    <w:rsid w:val="00F92811"/>
    <w:rsid w:val="00FC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CD34"/>
  <w15:chartTrackingRefBased/>
  <w15:docId w15:val="{DA9BC7F6-4D84-4CBA-B57E-1B26CEDC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365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365"/>
    <w:pPr>
      <w:keepNext/>
      <w:keepLines/>
      <w:numPr>
        <w:numId w:val="5"/>
      </w:numPr>
      <w:spacing w:before="480" w:after="20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365"/>
    <w:pPr>
      <w:keepNext/>
      <w:numPr>
        <w:ilvl w:val="1"/>
        <w:numId w:val="5"/>
      </w:numPr>
      <w:spacing w:before="200" w:after="240"/>
      <w:jc w:val="center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365"/>
    <w:pPr>
      <w:keepNext/>
      <w:keepLines/>
      <w:numPr>
        <w:ilvl w:val="2"/>
        <w:numId w:val="4"/>
      </w:numPr>
      <w:spacing w:before="240"/>
      <w:jc w:val="center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42365"/>
    <w:rPr>
      <w:rFonts w:ascii="Arial" w:hAnsi="Arial"/>
      <w:b/>
      <w:bCs/>
      <w:sz w:val="26"/>
      <w:szCs w:val="26"/>
    </w:rPr>
  </w:style>
  <w:style w:type="paragraph" w:customStyle="1" w:styleId="Software">
    <w:name w:val="Software"/>
    <w:basedOn w:val="Normal"/>
    <w:next w:val="Normal"/>
    <w:qFormat/>
    <w:rsid w:val="00742365"/>
    <w:pPr>
      <w:spacing w:before="120" w:after="120"/>
      <w:ind w:left="720" w:hanging="720"/>
      <w:contextualSpacing/>
    </w:pPr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23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2365"/>
    <w:pPr>
      <w:ind w:firstLine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36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42365"/>
    <w:rPr>
      <w:rFonts w:ascii="Times New Roman" w:eastAsiaTheme="majorEastAsia" w:hAnsi="Times New Roman" w:cstheme="majorBidi"/>
      <w:b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5783"/>
    <w:pPr>
      <w:ind w:firstLine="0"/>
      <w:jc w:val="center"/>
    </w:pPr>
    <w:rPr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735C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auto"/>
      <w:sz w:val="32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ED6CAA"/>
    <w:rPr>
      <w:rFonts w:ascii="Times New Roman" w:hAnsi="Times New Roman"/>
      <w:color w:val="auto"/>
      <w:sz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216EBA"/>
    <w:rPr>
      <w:color w:val="808080"/>
    </w:rPr>
  </w:style>
  <w:style w:type="paragraph" w:styleId="ListParagraph">
    <w:name w:val="List Paragraph"/>
    <w:basedOn w:val="Normal"/>
    <w:uiPriority w:val="34"/>
    <w:qFormat/>
    <w:rsid w:val="00E2691D"/>
    <w:pPr>
      <w:ind w:left="720"/>
      <w:contextualSpacing/>
    </w:pPr>
  </w:style>
  <w:style w:type="table" w:styleId="TableGrid">
    <w:name w:val="Table Grid"/>
    <w:basedOn w:val="TableNormal"/>
    <w:uiPriority w:val="39"/>
    <w:rsid w:val="00E26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2651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yann.lecun.com/exdb/mni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10"/>
    <w:rsid w:val="00A259B3"/>
    <w:rsid w:val="00F8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59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771C8-F454-444C-B197-4A103A186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Mirkes, Evgeny (Dr.)</dc:creator>
  <cp:keywords/>
  <dc:description/>
  <cp:lastModifiedBy>Mirkes, Evgeny (Dr.)</cp:lastModifiedBy>
  <cp:revision>3</cp:revision>
  <dcterms:created xsi:type="dcterms:W3CDTF">2021-10-20T14:28:00Z</dcterms:created>
  <dcterms:modified xsi:type="dcterms:W3CDTF">2021-10-20T14:35:00Z</dcterms:modified>
</cp:coreProperties>
</file>