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>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5F3E5294" w:rsidR="007033A4" w:rsidRDefault="009273C1" w:rsidP="00FF4F7E">
      <w:pPr>
        <w:spacing w:after="0" w:line="241" w:lineRule="auto"/>
        <w:ind w:left="1440" w:hanging="596"/>
        <w:jc w:val="center"/>
      </w:pPr>
      <w:r>
        <w:rPr>
          <w:rFonts w:ascii="Arial" w:eastAsia="Arial" w:hAnsi="Arial" w:cs="Arial"/>
          <w:b/>
          <w:sz w:val="36"/>
        </w:rPr>
        <w:t xml:space="preserve">Specifikacija scenarija upotrebe funkcionalnosti </w:t>
      </w:r>
      <w:r w:rsidR="000F1589">
        <w:rPr>
          <w:rFonts w:ascii="Arial" w:eastAsia="Arial" w:hAnsi="Arial" w:cs="Arial"/>
          <w:b/>
          <w:sz w:val="36"/>
        </w:rPr>
        <w:t>ulaska gosta u garažu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121FAC">
      <w:pPr>
        <w:spacing w:after="0"/>
        <w:ind w:left="417"/>
      </w:pPr>
      <w:r>
        <w:rPr>
          <w:rFonts w:ascii="Arial" w:eastAsia="Arial" w:hAnsi="Arial" w:cs="Arial"/>
          <w:b/>
          <w:sz w:val="28"/>
        </w:rPr>
        <w:t>Verzija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77777777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7777777" w:rsidR="007033A4" w:rsidRDefault="004F0227">
            <w:r>
              <w:rPr>
                <w:rFonts w:ascii="Times New Roman" w:eastAsia="Times New Roman" w:hAnsi="Times New Roman" w:cs="Times New Roman"/>
                <w:sz w:val="24"/>
              </w:rPr>
              <w:t>13.3.2019.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>
            <w:r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3E2995E2" w:rsidR="007033A4" w:rsidRDefault="00B03A94">
            <w:r>
              <w:t>Petar Petrovic</w:t>
            </w:r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FB6A415" w14:textId="343458CE" w:rsidR="005B4BA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223062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Uvod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_Toc34223062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4CC1A2E7" w14:textId="44CD63C2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3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Rezime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_Toc34223063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B9359B3" w14:textId="17F7F576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4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Namena dokumenta i ciljne grupe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_Toc34223064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EE50371" w14:textId="460AFBA7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5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1.3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Reference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_Toc34223065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52C1D09B" w14:textId="031615C0" w:rsidR="005B4BAB" w:rsidRDefault="004A2AE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6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Scenario registrovanja korisnika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_Toc34223066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706C99E1" w14:textId="6AEB131D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7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Kratak opis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_Toc34223067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1584933" w14:textId="0A83B674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8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Tok dogadjaja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_Toc34223068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02FCD1C5" w14:textId="3CED42A8" w:rsidR="005B4BAB" w:rsidRDefault="004A2AE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69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broj registarskih tablica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_Toc34223069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808146F" w14:textId="11E0BD5F" w:rsidR="005B4BAB" w:rsidRDefault="004A2AE5">
          <w:pPr>
            <w:pStyle w:val="TOC3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0" w:history="1">
            <w:r w:rsidR="005B4BAB" w:rsidRPr="001470F1">
              <w:rPr>
                <w:rStyle w:val="Hyperlink"/>
                <w:rFonts w:eastAsia="Calibri"/>
                <w:noProof/>
              </w:rPr>
              <w:t>Operater unosi broj tablica u odgovarajuće polje.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_Toc34223070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904C410" w14:textId="6AD8B373" w:rsidR="005B4BAB" w:rsidRDefault="004A2AE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1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datum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_Toc34223071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6E26D35" w14:textId="48E6A84B" w:rsidR="005B4BAB" w:rsidRDefault="004A2AE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2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Operater unosi vreme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_Toc34223072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7846A77" w14:textId="471E28EF" w:rsidR="005B4BAB" w:rsidRDefault="004A2AE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3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Uspešno evidentiranje ulaska gosta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_Toc34223073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1DF51366" w14:textId="0488ED4C" w:rsidR="005B4BAB" w:rsidRDefault="004A2AE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4" w:history="1">
            <w:r w:rsidR="005B4BAB" w:rsidRPr="001470F1">
              <w:rPr>
                <w:rStyle w:val="Hyperlink"/>
                <w:rFonts w:eastAsia="Calibri"/>
                <w:i/>
                <w:iCs/>
                <w:noProof/>
              </w:rPr>
              <w:t>2.2.5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i/>
                <w:noProof/>
              </w:rPr>
              <w:t>Greške pri registraciji korisnika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_Toc34223074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4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5DF6046C" w14:textId="4677A33F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5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2.3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Posebni zahtevi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_Toc34223075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4214914E" w14:textId="2F0C5ED0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6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2.4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Preduslovi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_Toc34223076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2A1730A8" w14:textId="46F0839F" w:rsidR="005B4BAB" w:rsidRDefault="004A2AE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223077" w:history="1">
            <w:r w:rsidR="005B4BAB" w:rsidRPr="001470F1">
              <w:rPr>
                <w:rStyle w:val="Hyperlink"/>
                <w:rFonts w:eastAsia="Calibri"/>
                <w:bCs/>
                <w:noProof/>
              </w:rPr>
              <w:t>2.5</w:t>
            </w:r>
            <w:r w:rsidR="005B4B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B4BAB" w:rsidRPr="001470F1">
              <w:rPr>
                <w:rStyle w:val="Hyperlink"/>
                <w:rFonts w:eastAsia="Calibri"/>
                <w:noProof/>
              </w:rPr>
              <w:t>Posledice</w:t>
            </w:r>
            <w:r w:rsidR="005B4BAB">
              <w:rPr>
                <w:noProof/>
                <w:webHidden/>
              </w:rPr>
              <w:tab/>
            </w:r>
            <w:r w:rsidR="005B4BAB">
              <w:rPr>
                <w:noProof/>
                <w:webHidden/>
              </w:rPr>
              <w:fldChar w:fldCharType="begin"/>
            </w:r>
            <w:r w:rsidR="005B4BAB">
              <w:rPr>
                <w:noProof/>
                <w:webHidden/>
              </w:rPr>
              <w:instrText xml:space="preserve"> PAGEREF _Toc34223077 \h </w:instrText>
            </w:r>
            <w:r w:rsidR="005B4BAB">
              <w:rPr>
                <w:noProof/>
                <w:webHidden/>
              </w:rPr>
            </w:r>
            <w:r w:rsidR="005B4BAB">
              <w:rPr>
                <w:noProof/>
                <w:webHidden/>
              </w:rPr>
              <w:fldChar w:fldCharType="separate"/>
            </w:r>
            <w:r w:rsidR="005B4BAB">
              <w:rPr>
                <w:noProof/>
                <w:webHidden/>
              </w:rPr>
              <w:t>5</w:t>
            </w:r>
            <w:r w:rsidR="005B4BAB">
              <w:rPr>
                <w:noProof/>
                <w:webHidden/>
              </w:rPr>
              <w:fldChar w:fldCharType="end"/>
            </w:r>
          </w:hyperlink>
        </w:p>
        <w:p w14:paraId="337401C0" w14:textId="392F8964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77777777" w:rsidR="007033A4" w:rsidRDefault="009273C1">
      <w:pPr>
        <w:pStyle w:val="Heading1"/>
        <w:spacing w:after="63"/>
        <w:ind w:left="705" w:hanging="720"/>
      </w:pPr>
      <w:bookmarkStart w:id="0" w:name="_Toc34223062"/>
      <w:r>
        <w:t>Uvod</w:t>
      </w:r>
      <w:bookmarkEnd w:id="0"/>
      <w:r>
        <w:t xml:space="preserve"> </w:t>
      </w:r>
    </w:p>
    <w:p w14:paraId="6829A4ED" w14:textId="77777777" w:rsidR="007033A4" w:rsidRDefault="009273C1">
      <w:pPr>
        <w:pStyle w:val="Heading2"/>
        <w:ind w:left="705" w:hanging="720"/>
      </w:pPr>
      <w:bookmarkStart w:id="1" w:name="_Toc34223063"/>
      <w:r>
        <w:t>Rezime</w:t>
      </w:r>
      <w:bookmarkEnd w:id="1"/>
      <w:r>
        <w:t xml:space="preserve"> </w:t>
      </w:r>
    </w:p>
    <w:p w14:paraId="20A8FD07" w14:textId="3C5E0DD0" w:rsidR="007033A4" w:rsidRDefault="009273C1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0F1589">
        <w:rPr>
          <w:rFonts w:ascii="Times New Roman" w:eastAsia="Times New Roman" w:hAnsi="Times New Roman" w:cs="Times New Roman"/>
          <w:sz w:val="20"/>
        </w:rPr>
        <w:t>ulasku gosta u garažu</w:t>
      </w:r>
      <w:r>
        <w:rPr>
          <w:rFonts w:ascii="Times New Roman" w:eastAsia="Times New Roman" w:hAnsi="Times New Roman" w:cs="Times New Roman"/>
          <w:sz w:val="20"/>
        </w:rPr>
        <w:t xml:space="preserve">, sa primerima odgovarajućih html stranica. </w:t>
      </w:r>
    </w:p>
    <w:p w14:paraId="0DFFC2B9" w14:textId="77777777" w:rsidR="007033A4" w:rsidRDefault="009273C1">
      <w:pPr>
        <w:pStyle w:val="Heading2"/>
        <w:spacing w:after="83"/>
        <w:ind w:left="705" w:hanging="720"/>
      </w:pPr>
      <w:bookmarkStart w:id="2" w:name="_Toc34223064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>
      <w:pPr>
        <w:pStyle w:val="Heading2"/>
        <w:ind w:left="705" w:hanging="720"/>
      </w:pPr>
      <w:bookmarkStart w:id="3" w:name="_Toc3422306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398B7095" w:rsidR="007033A4" w:rsidRDefault="009273C1">
      <w:pPr>
        <w:pStyle w:val="Heading1"/>
        <w:ind w:left="705" w:hanging="720"/>
      </w:pPr>
      <w:bookmarkStart w:id="4" w:name="_Toc34223066"/>
      <w:r>
        <w:t xml:space="preserve">Scenario </w:t>
      </w:r>
      <w:r w:rsidR="006F58E4">
        <w:t xml:space="preserve">ulaska </w:t>
      </w:r>
      <w:bookmarkEnd w:id="4"/>
      <w:r w:rsidR="006F58E4">
        <w:t>gosta</w:t>
      </w:r>
      <w:r>
        <w:t xml:space="preserve"> </w:t>
      </w:r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>
      <w:pPr>
        <w:pStyle w:val="Heading2"/>
        <w:spacing w:after="57"/>
        <w:ind w:left="705" w:hanging="720"/>
      </w:pPr>
      <w:bookmarkStart w:id="5" w:name="_Toc34223067"/>
      <w:r>
        <w:rPr>
          <w:u w:val="single" w:color="000000"/>
        </w:rPr>
        <w:t>Kratak opis</w:t>
      </w:r>
      <w:bookmarkEnd w:id="5"/>
    </w:p>
    <w:p w14:paraId="3DDB406C" w14:textId="291A785C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Ovaj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r w:rsidR="00A85322">
        <w:rPr>
          <w:rFonts w:ascii="Times New Roman" w:eastAsia="Times New Roman" w:hAnsi="Times New Roman" w:cs="Times New Roman"/>
          <w:sz w:val="20"/>
        </w:rPr>
        <w:t>dogadja</w:t>
      </w:r>
      <w:r w:rsidR="00B03A94">
        <w:rPr>
          <w:rFonts w:ascii="Times New Roman" w:eastAsia="Times New Roman" w:hAnsi="Times New Roman" w:cs="Times New Roman"/>
          <w:sz w:val="20"/>
        </w:rPr>
        <w:t xml:space="preserve"> ukoliko </w:t>
      </w:r>
      <w:r w:rsidR="000F1589">
        <w:rPr>
          <w:rFonts w:ascii="Times New Roman" w:eastAsia="Times New Roman" w:hAnsi="Times New Roman" w:cs="Times New Roman"/>
          <w:sz w:val="20"/>
        </w:rPr>
        <w:t>operator želi da evidentira ulazak gosta u garažu</w:t>
      </w:r>
      <w:r w:rsidR="00A85322">
        <w:rPr>
          <w:rFonts w:ascii="Times New Roman" w:eastAsia="Times New Roman" w:hAnsi="Times New Roman" w:cs="Times New Roman"/>
          <w:sz w:val="20"/>
        </w:rPr>
        <w:t xml:space="preserve">. Potrebno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r w:rsidR="006F58E4">
        <w:rPr>
          <w:rFonts w:ascii="Times New Roman" w:eastAsia="Times New Roman" w:hAnsi="Times New Roman" w:cs="Times New Roman"/>
          <w:sz w:val="20"/>
        </w:rPr>
        <w:t>operater</w:t>
      </w:r>
      <w:r w:rsidR="00A85322">
        <w:rPr>
          <w:rFonts w:ascii="Times New Roman" w:eastAsia="Times New Roman" w:hAnsi="Times New Roman" w:cs="Times New Roman"/>
          <w:sz w:val="20"/>
        </w:rPr>
        <w:t xml:space="preserve"> 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>tablice</w:t>
      </w:r>
      <w:r w:rsidR="0074147C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71C1E1CE" w14:textId="77777777" w:rsidR="007033A4" w:rsidRDefault="009273C1">
      <w:pPr>
        <w:pStyle w:val="Heading2"/>
        <w:spacing w:after="57"/>
        <w:ind w:left="705" w:hanging="720"/>
      </w:pPr>
      <w:bookmarkStart w:id="6" w:name="_Toc34223068"/>
      <w:r>
        <w:rPr>
          <w:u w:val="single" w:color="000000"/>
        </w:rPr>
        <w:t>Tok dogadjaja</w:t>
      </w:r>
      <w:bookmarkEnd w:id="6"/>
    </w:p>
    <w:p w14:paraId="55E7B5C9" w14:textId="7A1BC761" w:rsidR="00835862" w:rsidRPr="00FB0E79" w:rsidRDefault="000F1589" w:rsidP="00835862">
      <w:pPr>
        <w:pStyle w:val="Heading3"/>
        <w:ind w:left="705" w:hanging="720"/>
        <w:rPr>
          <w:i/>
        </w:rPr>
      </w:pPr>
      <w:bookmarkStart w:id="7" w:name="_Toc34223069"/>
      <w:r>
        <w:rPr>
          <w:i/>
        </w:rPr>
        <w:t>Operater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C23073">
        <w:rPr>
          <w:i/>
        </w:rPr>
        <w:t>broj registarskih tablica</w:t>
      </w:r>
      <w:bookmarkEnd w:id="7"/>
    </w:p>
    <w:p w14:paraId="6ADFCACE" w14:textId="4084550B" w:rsidR="00FB0E79" w:rsidRDefault="00835862" w:rsidP="00E4443D">
      <w:pPr>
        <w:pStyle w:val="Heading3"/>
        <w:numPr>
          <w:ilvl w:val="0"/>
          <w:numId w:val="0"/>
        </w:numPr>
        <w:rPr>
          <w:rFonts w:ascii="Times New Roman" w:hAnsi="Times New Roman" w:cs="Times New Roman"/>
          <w:u w:val="none"/>
        </w:rPr>
      </w:pPr>
      <w:r>
        <w:rPr>
          <w:u w:val="none"/>
        </w:rPr>
        <w:t xml:space="preserve">       </w:t>
      </w:r>
      <w:r w:rsidR="00FB0E79">
        <w:rPr>
          <w:u w:val="none"/>
        </w:rPr>
        <w:t xml:space="preserve">  </w:t>
      </w:r>
      <w:bookmarkStart w:id="8" w:name="_Toc3394823"/>
      <w:r w:rsidR="00FF4F7E">
        <w:rPr>
          <w:u w:val="none"/>
        </w:rPr>
        <w:tab/>
      </w:r>
      <w:bookmarkStart w:id="9" w:name="_Toc34223070"/>
      <w:r w:rsidR="000F1589">
        <w:rPr>
          <w:rFonts w:ascii="Times New Roman" w:hAnsi="Times New Roman" w:cs="Times New Roman"/>
          <w:u w:val="none"/>
        </w:rPr>
        <w:t>Operater</w:t>
      </w:r>
      <w:r w:rsidR="00FB0E79" w:rsidRPr="00FB0E79">
        <w:rPr>
          <w:rFonts w:ascii="Times New Roman" w:hAnsi="Times New Roman" w:cs="Times New Roman"/>
          <w:u w:val="none"/>
        </w:rPr>
        <w:t xml:space="preserve"> unosi </w:t>
      </w:r>
      <w:r w:rsidR="00C23073">
        <w:rPr>
          <w:rFonts w:ascii="Times New Roman" w:hAnsi="Times New Roman" w:cs="Times New Roman"/>
          <w:u w:val="none"/>
        </w:rPr>
        <w:t>broj tablica</w:t>
      </w:r>
      <w:r w:rsidR="00FB0E79" w:rsidRPr="00FB0E79">
        <w:rPr>
          <w:rFonts w:ascii="Times New Roman" w:hAnsi="Times New Roman" w:cs="Times New Roman"/>
          <w:u w:val="none"/>
        </w:rPr>
        <w:t xml:space="preserve"> u odgovarajuće polje.</w:t>
      </w:r>
      <w:bookmarkEnd w:id="8"/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3ED12844" w:rsidR="000F1589" w:rsidRDefault="000F1589" w:rsidP="000F1589">
      <w:pPr>
        <w:pStyle w:val="Heading3"/>
      </w:pPr>
      <w:bookmarkStart w:id="10" w:name="_Toc34223073"/>
      <w:r>
        <w:t>Uspešno evidentiranje ulaska</w:t>
      </w:r>
      <w:r w:rsidR="005B4BAB">
        <w:t xml:space="preserve"> gosta</w:t>
      </w:r>
      <w:bookmarkEnd w:id="10"/>
    </w:p>
    <w:p w14:paraId="220BD220" w14:textId="56655A86" w:rsidR="000F1589" w:rsidRPr="005B4BAB" w:rsidRDefault="000F1589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B4BAB">
        <w:rPr>
          <w:rFonts w:ascii="Times New Roman" w:hAnsi="Times New Roman" w:cs="Times New Roman"/>
          <w:sz w:val="20"/>
          <w:szCs w:val="20"/>
        </w:rPr>
        <w:t xml:space="preserve">Operater klikom na dugme “izdavanje kartice” uspešno </w:t>
      </w:r>
      <w:r w:rsidR="0074147C">
        <w:rPr>
          <w:rFonts w:ascii="Times New Roman" w:hAnsi="Times New Roman" w:cs="Times New Roman"/>
          <w:sz w:val="20"/>
          <w:szCs w:val="20"/>
        </w:rPr>
        <w:t xml:space="preserve">vrši </w:t>
      </w:r>
      <w:r w:rsidRPr="005B4BAB">
        <w:rPr>
          <w:rFonts w:ascii="Times New Roman" w:hAnsi="Times New Roman" w:cs="Times New Roman"/>
          <w:sz w:val="20"/>
          <w:szCs w:val="20"/>
        </w:rPr>
        <w:t>evidentira</w:t>
      </w:r>
      <w:r w:rsidR="0074147C">
        <w:rPr>
          <w:rFonts w:ascii="Times New Roman" w:hAnsi="Times New Roman" w:cs="Times New Roman"/>
          <w:sz w:val="20"/>
          <w:szCs w:val="20"/>
        </w:rPr>
        <w:t>nje</w:t>
      </w:r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r w:rsidR="005B4BAB">
        <w:rPr>
          <w:rFonts w:ascii="Times New Roman" w:hAnsi="Times New Roman" w:cs="Times New Roman"/>
          <w:sz w:val="20"/>
          <w:szCs w:val="20"/>
        </w:rPr>
        <w:t>ula</w:t>
      </w:r>
      <w:r w:rsidR="0074147C">
        <w:rPr>
          <w:rFonts w:ascii="Times New Roman" w:hAnsi="Times New Roman" w:cs="Times New Roman"/>
          <w:sz w:val="20"/>
          <w:szCs w:val="20"/>
        </w:rPr>
        <w:t>ska</w:t>
      </w:r>
      <w:r w:rsidR="005B4BAB">
        <w:rPr>
          <w:rFonts w:ascii="Times New Roman" w:hAnsi="Times New Roman" w:cs="Times New Roman"/>
          <w:sz w:val="20"/>
          <w:szCs w:val="20"/>
        </w:rPr>
        <w:t xml:space="preserve"> gosta</w:t>
      </w:r>
      <w:r w:rsidR="0074147C">
        <w:rPr>
          <w:rFonts w:ascii="Times New Roman" w:hAnsi="Times New Roman" w:cs="Times New Roman"/>
          <w:sz w:val="20"/>
          <w:szCs w:val="20"/>
        </w:rPr>
        <w:t xml:space="preserve"> očitavajući trenutno vreme i datum</w:t>
      </w:r>
      <w:r w:rsidR="005B4BAB">
        <w:rPr>
          <w:rFonts w:ascii="Times New Roman" w:hAnsi="Times New Roman" w:cs="Times New Roman"/>
          <w:sz w:val="20"/>
          <w:szCs w:val="20"/>
        </w:rPr>
        <w:t xml:space="preserve"> i </w:t>
      </w:r>
      <w:r w:rsidR="0074147C">
        <w:rPr>
          <w:rFonts w:ascii="Times New Roman" w:hAnsi="Times New Roman" w:cs="Times New Roman"/>
          <w:sz w:val="20"/>
          <w:szCs w:val="20"/>
        </w:rPr>
        <w:t>uručuje mu karticu.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4468770A" w:rsidR="007033A4" w:rsidRPr="00FB0E79" w:rsidRDefault="004379CB" w:rsidP="004379CB">
      <w:pPr>
        <w:pStyle w:val="Heading3"/>
        <w:spacing w:after="0" w:line="319" w:lineRule="auto"/>
        <w:ind w:left="720" w:right="5640" w:hanging="720"/>
        <w:rPr>
          <w:i/>
        </w:rPr>
      </w:pPr>
      <w:bookmarkStart w:id="11" w:name="_Toc34223074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bookmarkEnd w:id="11"/>
      <w:r w:rsidR="00346DFC">
        <w:rPr>
          <w:i/>
        </w:rPr>
        <w:t>ulasku gosta u garažu</w:t>
      </w:r>
    </w:p>
    <w:p w14:paraId="54FBBA59" w14:textId="5A977A70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Nakon pritiska dugmeta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5B4BAB">
        <w:rPr>
          <w:rFonts w:ascii="Times New Roman" w:hAnsi="Times New Roman" w:cs="Times New Roman"/>
          <w:sz w:val="20"/>
          <w:szCs w:val="20"/>
        </w:rPr>
        <w:t>izdavanje kartice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r>
        <w:rPr>
          <w:rFonts w:ascii="Times New Roman" w:hAnsi="Times New Roman" w:cs="Times New Roman"/>
          <w:sz w:val="20"/>
          <w:szCs w:val="20"/>
        </w:rPr>
        <w:t>mogu se dogoditi sledeće greške</w:t>
      </w:r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5C9B7A52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Ukoliko </w:t>
      </w:r>
      <w:r w:rsidR="0074147C">
        <w:rPr>
          <w:rFonts w:ascii="Times New Roman" w:eastAsia="Times New Roman" w:hAnsi="Times New Roman" w:cs="Times New Roman"/>
          <w:sz w:val="20"/>
        </w:rPr>
        <w:t>registarske tablice</w:t>
      </w:r>
      <w:r>
        <w:rPr>
          <w:rFonts w:ascii="Times New Roman" w:eastAsia="Times New Roman" w:hAnsi="Times New Roman" w:cs="Times New Roman"/>
          <w:sz w:val="20"/>
        </w:rPr>
        <w:t xml:space="preserve"> ni</w:t>
      </w:r>
      <w:r w:rsidR="0074147C">
        <w:rPr>
          <w:rFonts w:ascii="Times New Roman" w:eastAsia="Times New Roman" w:hAnsi="Times New Roman" w:cs="Times New Roman"/>
          <w:sz w:val="20"/>
        </w:rPr>
        <w:t>su</w:t>
      </w:r>
      <w:r>
        <w:rPr>
          <w:rFonts w:ascii="Times New Roman" w:eastAsia="Times New Roman" w:hAnsi="Times New Roman" w:cs="Times New Roman"/>
          <w:sz w:val="20"/>
        </w:rPr>
        <w:t xml:space="preserve"> unet</w:t>
      </w:r>
      <w:r w:rsidR="0074147C">
        <w:rPr>
          <w:rFonts w:ascii="Times New Roman" w:eastAsia="Times New Roman" w:hAnsi="Times New Roman" w:cs="Times New Roman"/>
          <w:sz w:val="20"/>
        </w:rPr>
        <w:t>e</w:t>
      </w:r>
      <w:r>
        <w:rPr>
          <w:rFonts w:ascii="Times New Roman" w:eastAsia="Times New Roman" w:hAnsi="Times New Roman" w:cs="Times New Roman"/>
          <w:sz w:val="20"/>
        </w:rPr>
        <w:t>, dobija poruku o grešci.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>
      <w:pPr>
        <w:pStyle w:val="Heading2"/>
        <w:spacing w:after="220"/>
        <w:ind w:left="705" w:hanging="720"/>
      </w:pPr>
      <w:bookmarkStart w:id="12" w:name="_Toc34223075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 w:rsidRPr="00FB0E79">
        <w:rPr>
          <w:rFonts w:ascii="Times New Roman" w:eastAsia="Arial" w:hAnsi="Times New Roman" w:cs="Times New Roman"/>
          <w:sz w:val="20"/>
        </w:rPr>
        <w:t>Nema.</w:t>
      </w:r>
    </w:p>
    <w:p w14:paraId="5E1C722D" w14:textId="77777777" w:rsidR="007033A4" w:rsidRDefault="009273C1">
      <w:pPr>
        <w:pStyle w:val="Heading2"/>
        <w:spacing w:after="195"/>
        <w:ind w:left="705" w:hanging="720"/>
      </w:pPr>
      <w:bookmarkStart w:id="13" w:name="_Toc34223076"/>
      <w:r>
        <w:t>Preduslovi</w:t>
      </w:r>
      <w:bookmarkEnd w:id="13"/>
      <w:r>
        <w:t xml:space="preserve">  </w:t>
      </w:r>
    </w:p>
    <w:p w14:paraId="045512AD" w14:textId="5C10B707" w:rsidR="007033A4" w:rsidRPr="00FB0E79" w:rsidRDefault="005B4BAB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Nema.</w:t>
      </w:r>
    </w:p>
    <w:p w14:paraId="4EBA20A8" w14:textId="77777777" w:rsidR="007033A4" w:rsidRDefault="009273C1">
      <w:pPr>
        <w:pStyle w:val="Heading2"/>
        <w:spacing w:after="90"/>
        <w:ind w:left="705" w:hanging="720"/>
      </w:pPr>
      <w:bookmarkStart w:id="14" w:name="_Toc34223077"/>
      <w:r>
        <w:lastRenderedPageBreak/>
        <w:t>Posledice</w:t>
      </w:r>
      <w:bookmarkEnd w:id="14"/>
      <w:r>
        <w:t xml:space="preserve"> </w:t>
      </w:r>
    </w:p>
    <w:p w14:paraId="38B0B326" w14:textId="38A0ECEB" w:rsidR="007033A4" w:rsidRPr="0074147C" w:rsidRDefault="005B4BAB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r w:rsidRPr="0074147C">
        <w:rPr>
          <w:rFonts w:ascii="Times New Roman" w:hAnsi="Times New Roman" w:cs="Times New Roman"/>
          <w:sz w:val="20"/>
          <w:szCs w:val="20"/>
        </w:rPr>
        <w:t xml:space="preserve">Evidentira se ulazak gosta i </w:t>
      </w:r>
      <w:r w:rsidR="0074147C">
        <w:rPr>
          <w:rFonts w:ascii="Times New Roman" w:hAnsi="Times New Roman" w:cs="Times New Roman"/>
          <w:sz w:val="20"/>
          <w:szCs w:val="20"/>
        </w:rPr>
        <w:t>izdaje mu se kartica.</w:t>
      </w:r>
      <w:bookmarkStart w:id="15" w:name="_GoBack"/>
      <w:bookmarkEnd w:id="15"/>
    </w:p>
    <w:sectPr w:rsidR="007033A4" w:rsidRPr="0074147C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F9B0F" w14:textId="77777777" w:rsidR="004A2AE5" w:rsidRDefault="004A2AE5">
      <w:pPr>
        <w:spacing w:after="0" w:line="240" w:lineRule="auto"/>
      </w:pPr>
      <w:r>
        <w:separator/>
      </w:r>
    </w:p>
  </w:endnote>
  <w:endnote w:type="continuationSeparator" w:id="0">
    <w:p w14:paraId="046A1662" w14:textId="77777777" w:rsidR="004A2AE5" w:rsidRDefault="004A2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C96B2" w14:textId="77777777" w:rsidR="004A2AE5" w:rsidRDefault="004A2AE5">
      <w:pPr>
        <w:spacing w:after="0" w:line="240" w:lineRule="auto"/>
      </w:pPr>
      <w:r>
        <w:separator/>
      </w:r>
    </w:p>
  </w:footnote>
  <w:footnote w:type="continuationSeparator" w:id="0">
    <w:p w14:paraId="7378043B" w14:textId="77777777" w:rsidR="004A2AE5" w:rsidRDefault="004A2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>Parking aplikacija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E2B26"/>
    <w:rsid w:val="000E3E6B"/>
    <w:rsid w:val="000F1589"/>
    <w:rsid w:val="00121FAC"/>
    <w:rsid w:val="00162386"/>
    <w:rsid w:val="00346DFC"/>
    <w:rsid w:val="00391745"/>
    <w:rsid w:val="003F2966"/>
    <w:rsid w:val="003F2DB3"/>
    <w:rsid w:val="004379CB"/>
    <w:rsid w:val="004A2AE5"/>
    <w:rsid w:val="004F0227"/>
    <w:rsid w:val="00503D8A"/>
    <w:rsid w:val="005B4BAB"/>
    <w:rsid w:val="006037DE"/>
    <w:rsid w:val="006B2373"/>
    <w:rsid w:val="006F58E4"/>
    <w:rsid w:val="007033A4"/>
    <w:rsid w:val="00711F74"/>
    <w:rsid w:val="0074147C"/>
    <w:rsid w:val="0077417E"/>
    <w:rsid w:val="007A36E1"/>
    <w:rsid w:val="007A43BD"/>
    <w:rsid w:val="007B7328"/>
    <w:rsid w:val="00835862"/>
    <w:rsid w:val="008D2793"/>
    <w:rsid w:val="008F5A8E"/>
    <w:rsid w:val="009273C1"/>
    <w:rsid w:val="0093384A"/>
    <w:rsid w:val="00A5666A"/>
    <w:rsid w:val="00A74B51"/>
    <w:rsid w:val="00A85322"/>
    <w:rsid w:val="00B03A94"/>
    <w:rsid w:val="00C06490"/>
    <w:rsid w:val="00C23073"/>
    <w:rsid w:val="00D16A85"/>
    <w:rsid w:val="00D375AC"/>
    <w:rsid w:val="00D37ECA"/>
    <w:rsid w:val="00DA3C43"/>
    <w:rsid w:val="00E4443D"/>
    <w:rsid w:val="00E6444A"/>
    <w:rsid w:val="00EA7393"/>
    <w:rsid w:val="00EB195F"/>
    <w:rsid w:val="00F82D70"/>
    <w:rsid w:val="00FA6778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6913-46DA-4BF1-B150-FD95755D8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Mirko Stojanovic</cp:lastModifiedBy>
  <cp:revision>6</cp:revision>
  <dcterms:created xsi:type="dcterms:W3CDTF">2020-03-04T12:49:00Z</dcterms:created>
  <dcterms:modified xsi:type="dcterms:W3CDTF">2020-03-04T13:49:00Z</dcterms:modified>
</cp:coreProperties>
</file>