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 1987 году был провозглашен курс на проведение радикальной экономической реформы, которая ставила своей целью переход от чрез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мерно централизованной командной системы управления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демократи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ческой, основанной преимущественно на экономических методах, на оптимальном сочетании централизма и самоуправления. Такой пере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ход предполагал резкое расширение границ самостоятельности пред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приятий и объединений, перевод их на полный хозяйственный расчет и самофинансирование; кардинальную реформу планирования, ценооб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разования, финансово-кредитного механизма и др.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особую группу можно выделить функции государства, направленные на регулирование деятельности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микросубъектов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. Методы такого регулирования весьма многообразны и эффективны. Они позволяют успешно координировать частнопредпринимательскую деятельность различными методами экономической политики, дифференцированными по отношению к крупному и малому бизнесу. По отношению к крупному бизнесу усилия государства направлены на предотвращение негативных последствий монополизма, в области малого - на всемерную и всестороннюю его поддержку.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постсоциалистических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странах перед государством стоит беспрецедентная по своей сложности задача, обусловленная особенностями становления в ней рыночной эко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номики на экономическом пространстве, высвобождаемом плановой административно-командной экономикой. Во всех других странах становление рыночной экономики происходило на основе закономерностей общественного движения: товарно-денежные отношения шли на смену отношениям личной зависимости.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 частности, основными задачами аграрной политики на данном этапе есть закрепление достигнутых успехов в реформировании АПК, обеспечение прироста продукции не менее чем 3%, стабилизация производства в животноводстве, ликвидация убыточности и укрепление финансового состояния сельскохозяйственных предприятий.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 этих условиях требовалось сделать более решительные шаги по реформированию экономики и, прежде всего, - отношений собственно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сти. Вставал вопрос: насколько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глубоки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должны быть преобразования существующих форм собственности, чтобы в ближайшие годы получить ощутимый экономический перелом? Где та грань, за которой процесс совершенствования старой системы общественных отношений ведет к трансформации самой системы?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Важнейшим объектом регулирующей деятельности государства вы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ступает социальная сфера. Это регулирование уровней и динамики доходов различных слоев населения в целях предотвращения чрезмерной дифференциации этих доходов, поддержки социально уязвимых слоев. Государство регулирует занятость, удерживая в официально ус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тановленных границах численность безработных. Социальная политика, с одной стороны, предстает элементарной заботой общества о благополучии всех слоев населения, с другой - направлена на поддержание социального мира, на предоставление социальных гарантий гражданам, оказавшимся в критической ситуации.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Взаимоотношения государства и широких слоев на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селения в переходный период в особенности — проблема чрезвычайно сложная. Деятельность государства воспринимается отнюдь не одно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значно и далеко не всегда положительно. Причин тому множество, в том числе и объективных.</w:t>
      </w:r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Во-вторых,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увеличение интеллектуального потенциала нации и научно-технологические инновации, применение которых существенно изменяет объемы, структуру и качество производства, рыночного спроса и потребления. Необходимо отметить, что Украина сумела сохранить и укрепить в ряде базовых сфер основной научно-технический и 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технологический потенциал. Прежде всего, это потенциал в области самолетостроения, где Украина имеет полный цикл проектирования и производства самолетов. В этой области не только сохранены мощности и кадровый потенциал, а на протяжении трех последних лет построены и подняты в воздух три принципиально новые модели самолетов АН-70, АН-140 и АН-38, которые считаются одними из совершенных моделей в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ХХ-м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столетии.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Возникли значительные трудности в воспроизводстве всех важнейших видов ресурсов - инвестиционных, топливно-энергетических, потребительских, что вело к дальнейшему росту неудовлетворенного спроса, товарному дефициту, инфляции, нарастанию социальной нестабильности. Углублялась разбалансированность национальной экономики.</w:t>
      </w:r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Во-первых,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 разработка и осуществление такого комплекса мероприятий, который даст, с одной стороны, получить в 2001 г. увеличение ВВП не менее чем на 4%, а с другой - создать необходимые предпосылки в 2002-2004 гг. для среднегодовых темпов прироста ВВП на уровне 6-7%.</w:t>
      </w:r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В-пятых,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энергетическое обеспечение народного хозяйства и энергосбережение. Народное хозяйство нашей страны является одним из наиболее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энергоемких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Европе. Украина импортирует свыше 41% общего объема потребления топливно-энергетических ресурсов. Вместе с тем эффективность использования этих ресурсов пока что очень низкая, приблизительно в 6 раз меньше, чем в других странах с таким же уровнем доходов и еще низшая по сравнению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странами с развитой экономикой. Вследствие такого положения в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энергосекторе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Украины сложилась критическая ситуация, не преодолев которую, невозможно обеспечить не только прогресс в экономике, а и общую стабилизацию.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Все более пробивала себе дорогу идея о необходимости многообра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зия форм собственности, их полном равноправии, в том числе и частной собственности. В 1989-1990 гг. в стране начался активный процесс вы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работки новой концепции радикальной реформы, которая включала бы преобразование отношений собственности, реформирование централи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зованной плановой экономики в социально ориентированную рыноч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ную экономику. Однако не было единого подхода к путям проведения реформы. Одни делали упор на необходимости быстрого разрушения основ плановой системы хозяйства и переходе к рыночной экономике на частнокапиталистической основе. Другие радикальную реформу мыслили в рамках существующей экономической системы. Подчеркивалось, что реформа должна быть направлена не на замену социализма другой системой, а на его обновление, на движение общества к демок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ратическому социализму, к коллективным формам собственности, к регулируемому рынку.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попытка "конвергенции" разных кон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цепций реформы, что нашло отражение в разработанной и принятой Верховным Советом СССР в октябре 1990 года Программе "Основные направления стабилизации народного хозяйства и перехода к рыночной экономике".</w:t>
      </w:r>
      <w:proofErr w:type="gramEnd"/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В-третьих,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осуществление активной аграрной политики, направленной на быстрое преодоление кризисных явлений, обеспечение работы предприятий АПК в рыночных условиях хозяйствования, утверждение Украины в перспективе как государства с высокоэффективным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експортоспособным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сельским хозяйством на базе широкого использования современных биотехнологий.</w:t>
      </w:r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В-четвертых,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глубокая перестройка социальной сферы. В успешном решении этой стратегической задачи в особенности важным приоритетом на следующие пять лет, является осуществление политики доходов и реформирование системы оплаты труда, устранение существующего до сих пор искусственного занижения стоимости рабочей силы, а также очень низкого уровня социальных доходов населения. Именно эти факторы, включая острый дефицит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инвестиционно-инновационной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деятельности, сдерживают ускорения воспроизведенных процессов и технологическое обновление производства в 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Украине, что является необходимой предпосылкой обеспечения конкурентоспособным многих предприятий.</w:t>
      </w:r>
    </w:p>
    <w:p w:rsidR="00A1307E" w:rsidRPr="00A1307E" w:rsidRDefault="00A1307E" w:rsidP="00A1307E">
      <w:pPr>
        <w:shd w:val="clear" w:color="auto" w:fill="FFFFFF"/>
        <w:spacing w:after="0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В-шестых,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 усовершенствование развития внешнеэкономической сферы народного хозяйства. Внешнеэкономическая деятельность является одной из самых важных приоритетных составляющих стратегии экономического подъема. Она выполняет особую роль в обеспечении интеграции экономики в структуру мирового экономического хозяйства, международного разделения труда, в ускорении вхождения экономических, правовых и других украинских структур в систему международных стандартов, в частности, стандартов СОТ и ЕС, участия нашей страны в деятельности международных экономических, научно-технических и других учреждений и организаций.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Глубокий и затяжной общеэкономический кризис в Украине обусловил снижение за последние годы объемов капиталовложений почти во всех основных областях народного хозяйства, в частности и в агропромышленном комплексе.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Государство в исходном пункте выступает субъектом макроэкономики в противоположность всем остальным хозяйствующим субъектам.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достижения этой цели первоочередное значение имеет четкое определение и реализация основных приоритетов и задач экономического и социального развития страны. Нельзя считать обоснованными взгляды некоторых политических и государственных деятелей, которые при условиях значительных финансовых и экономических трудностей стараются включать в приоритетные почти все производственные сферы, которые пришли в упадок. При этом теряется сам принцип приоритетности, которая предусматривает функции ускорения экономической стабилизации.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Значимость экономической роли государства в переходной экономи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ке, тем более в бывшей социалистической, тем более в украинской, едва ли подлежит сомнению.</w:t>
      </w:r>
      <w:proofErr w:type="gramEnd"/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Итак, какова же роль государства в современной рыночной экономике? Что можно в ней позаимствовать, на что ориентироваться, определяя место, роль и функции государства в экономике переходного периода?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 концу 80-х годов ситуация настолько осложнилась, что страна вынуждена была перейти к нормированному распределению продуктов: были введены талоны на ряд товаров первой необходимости, усилилась натурализация отношений между экономическими агентами, что вы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разилось, в частности, в широком распространении бартерных отноше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ний. Заработная плата на отдельных предприятиях начала выдаваться производимыми на них продуктами и работники сами должны были заниматься ее реализацией. В условиях жесткой политики государст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венных цен ситуация заходила в тупик: производителям продукции было невыгодно реализовывать ее по низким ценам, что еще более увеличивало дефицит товаров и одновременно вело к ухудшению усло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вий воспроизводства. Впервые за весь послевоенный период в 1990 году произошел спад производства. Нарушались хозяйственные связи между предприятиями и регионами. Росло стремление к децентрализации, к расширению хозяйственной самостоятельности республик и экономи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ческих регионов, назревали тенденции к распаду СССР.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известно, в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постсоциалистических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странах формируется та или иная разновидность современной смешанной модели рыночной эконо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мики. Поскольку это так, то и в этих странах будет весьма значимой роль государства в регулировании национальной экономики. И с этой точки зрения интерес к мировой практике государственного регулиро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вания представляется отнюдь не праздным. При этом нас не должно вводить в заблуждение то обстоятельство, что регулирующая деятель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ность государства в 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переходной экономике будет иметь свою специфи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ку, в том числе самим переходным периодом порождаемую. Тем более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рыночное реформирование осуществляется в этих странах по ини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циативе сверху и отнюдь не при всеобщей поддержке снизу.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Конечным результатом деятельности государства должно быть по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вышение благосостояния всех слоев населения. Это именно та цель, которая вытекает из всеобщей взаимосвязи производства и потребления: производственная деятельность человека в исходном пункте была и остается направленной на удовлетворение потребностей человека, способствующих его всестороннему развитию тем в большей мере, чем более развитой оказывалась его экономическая деятельность. Это именно та цель, которую столь безуспешно пыталось реализовать и социалистическое государство. Не удалось это в том числе по объективным причинам: не было соответствующих материальных предпосылок. Но и в рамках достигнутых возможностей официально провозглашаемая цель не реализовывалась, так как приоритеты в экономической политике фактически были направлены на формирование неадекватной для этих целей структуры народного хозяйства.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Кризисные явления в советской экономике, проявившиеся в замедлении темпов экономического роста и ухудшении всех макроэкономических показателей, свидетельствовали об исчерпании экстенсивных источников роста и необходимости перехода на интенсивный путь развития. Требовалась кардинальная смена приоритетов в развитии народного хозяйства, перестройка его структуры, переход к пропорциям, характерным для постиндустриального общества.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Лишь путем ускорения темпов роста ВВП и национального дохода (НД), возрастание интеллектуального потенциала нации и научно-технологических инноваций, применение которых существенно изменяет объемы, структуру и качество производства товаров и услуг, осуществление активной политики энергообеспечения, аграрной политики, глубокой перестройки социальной сферы можно преодолеть структурный кризис и вывести экономику из состояния спада и стагнации, направив ее на постепенное развитие.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этом, собственно, и состоит глубинная суть государственной политики концентрации ресурсов на решающих направлениях государственных приоритетов. В каждой стране их выбор, а также выбор модели экономической структуры зависит от исходной ситуации, целей будущего развития и возможных темпов динамизма, степени инвестиционной и инновационной активности в соответствующих стратегических направлениях.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Мировая экономическая история не знает подобных масштабов падения экономики в мирное время. Нужно было пять лет напряженной работы, чтобы постепенно, шаг за шагом, вывести украинскую экономику из катастрофы, в которой она оказалась.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Наиболее ощутимых потерь украинская экономика испытала в 1990-1994 гг. За это время объемы ВВП уменьшились на 45,6%, промышленного производства - на 40,4%, сельского хозяйства - на 32,5%. Лишь в 1994 г. падение ВВП составляло 22,9%, промышленного производства - 27,3%, в том числе непродовольственных товаров - 37,5%, сельскохозяйственного - 16,5%. Полностью разбалансированной оказалась денежная та финансовая системы.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особенности ощутимыми были последствия рекордной по мировым стандартам гиперинфляции, которая в 1993 г. достигла 10256%. Дефицит государственного бюджета покрывался прямой денежной эмиссией НБУ. Только за 1994 г. курс рубля к доллару снизился в 8,3 раза.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Нарастающий кризис в экономике нашей страны не выполнял тех функций, которые свойственны классическому экономическому кризи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су. Он не сопровождался ликвидацией малоэффективных, устаревших предприятий, не вел к "переливу капитала" в более 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эффективные сферы экономики, не создавал стимулов к обновлению производства. Прежде всего, это объяснялось особенностями командно-административной, планово-распределительной системы управления экономикой, монополизмом государственной собственности. В условиях всеобщего огосударствления экономики обобществление производства носило формальный характер, существовало фактическое отчуждение пред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приятий и работников от собственности на средства производства и результатов труда. Этим же обстоятельством были блокированы рыноч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ные механизмы. В условиях административно складывающихся цен, гипертрофированного удельного веса сре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пр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оизводства в обще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ственном продукте, диктата производителя над потребителем экономи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ка страны имела ярко выраженный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затратно-дефицитный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характер. Такую экономику трудно было развернуть в сторону научно-техниче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ского прогресса, в сторону потребительского рынка.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Наступил момент спуститься с высот "развитого социализма", концепция которого усиленно внедрялась в массовое общественное сознание в 70-е годы, со всей серьезностью осмыслить реальные общемировые социально-экономические тенденции развития и с этих позиций оце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нить процессы, происходящие в нашей стране. Результатом такого осмысления и явился курс на перестройку, начатый в апреле 1985 года, главной задачей которого ставилось обновление социализма на основе демократизации всей общественной жизни и ускорения социально-экономического развития страны.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начавшийся демонтаж командно-административной систе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мы управления и внедрение экономических регуляторов воздействия на производственный процесс в условиях сохранения механизма центра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лизованного установления цен вели экономику не к рынку, а к усиле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нию кризисных явлений.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Осуществить эту основную стратегическую задачу намечено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два этапа: первый (2000-2001 гг.) - обеспечить увеличение ВВП в 2000 г. на 1-2%, в 2001 г. на 4%; второй (2002-2004 гг.) - обеспечить увеличение В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ВП в ср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еднем за год на 6-7%. Только такие темпы, будут оказывать содействие выполнению неотложных задач социальной сферы, достижению необходимых сдвигов в повышении уровня жизни населения и, прежде всего, малообеспеченных граждан. Эти темпы увеличения ВВП будут реальными лишь при условиях строгого выполнения намеченных целей действия основных рычагов не только инвестиционной и структурной политики, а и финансовой, в том числе налоговой, денежно-кредитной (банковской), таможенной и сберегательной. Должны быть задействованными также и социальные рычаги экономического подъема. Надо провести необходимую работу относительно легализации теневой экономики, вывод ее за границы "теневых" отношений.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По характеру намечаемых экономических преобразований рефор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ма была умеренно-радикальной и должна была обеспечить "больше социализма, больше демократии".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Попытка выйти из кризиса путем интенсивного накачивания капи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тальных вложений в отрасли, обеспечивающие научно-технический прогресс (прежде всего - в машиностроительный комплекс), не смягча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ла, а обостряла ситуацию. Продолжало расти несоответствие характера изменения воспроизводственных пропорций объективным требованием экономического развития. Экономика страны нуждалась в более ради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кальных преобразованиях.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Поэтому в переходный период необходима и неизбежна резкая структурная перестройка экономики, а это в свою очередь неизбежно углубляет падение производства. Переходу к рынку на Украине сопутст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вует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глубочайший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 целью решения сложных проблем социальной политики поставлены задачи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2000-2004 гг. возрастание реальных доходов населения в 1,3-1,4 раза, его продуктивную занятость и создание 1 млн. новых рабочих мест, постепенное повышение минимального уровня трудовых пенсий к границе прожиточного минимума. Для этого предусмотрено осуществлять адресную поддержку незащищенных слоев населения, реформировать пенсионную систему, ускорить развитие жилищного строительства и обеспечения жильем различных слоев населения, улучшить деятельность системы здравоохранения и демографическую ситуацию.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Советская экономика к началу 70-х годов оказалась на пороге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кризиса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только мировой энергетический кризис временно отдалил нарастание негативных процессов. Следует отметить, что страны Запада под воздействием энергетического кризиса, разразившегося в 70-е годы, осуществили переход к новым технологиям, приток же "нефтедолла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ров" в нашу страну не был направлен на разрешение назревших проти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воречий. Огромные валютные средства от экспорта нефти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лись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прежде всего не для модернизации производственного аппарата, а шли в основном на текущие цели. Не произошло в те годы и сколько-нибудь заметного изменения структуры производства в сторону развития потребительского сектора. Экономика, продолжая оставаться ориентированной на первоочередное развитие производства сре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пр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оизводства, добывающих отраслей и военно-промышленного комплекса, не обеспечивала потребительский рынок необходимым количеством товаров и услуг. В стране постоянно ощущался недостаток тех или иных предметов потребления. Растущий дефицит все больше покрывался за счет импорта. Спад мировых цен на энергоносители в начале 80-х годов сократил приток "нефтедолларов",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следовательно, уменьшился объем импорта потребительских товаров, что привело к возрастанию товарного дефицита, росту цен и обострению социально-экономической ситуации в стране. К этому времени относится и ухудшение условий общественного воспроизводства, связанных с исчерпанием дешевых источников сырья, обострением демографической ситуации, что крайне ограничило источники экстенсивного роста производства.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Такое же достижение Украина имеет в ракетно-космической сфере, в которой в данное время выполняются международные программы ракетно-космического комплекса морского базирования "Морской старт" и "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Глобалстар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", где намечается применение украинских ракетоносителей "Зенит" и "Циклон". Осуществляется и ряд других международных проектов. Все это даст возможность нашей стране стать одной из ведущих космических государств. Значительные возможности Украина имеет и в областях кораблестроения, танкостроения, приборостроения, в производстве энергетического оснащения и трубном машиностроении, в отдельных областях черной и цветной металлургии.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Такое снижение темпов нельзя было объяснить ни ссылками на структурную перестройку экономики, ни провозглашенным поворотом к проблемам повышения качества. Структурных сдвигов не произошло, а качество и потребительских, и инвестиционных товаров оставалось крайне низким. Продукция обрабатывающей промышленности в большей своей части была неконкурентоспособной на мировом рынке. Ухудшались условия воспроизводства рабочей силы, падала заинтересованность в производительном труде. Нарастала деформация совокупного общественного накопления: в условиях наращивания физических объемов капитальных вложений шел процесс замедления темпов обновления производственного потенциала, росли запасы материальных цен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ностей и незавершенного производства, все больше сре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шл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о в оборонный комплекс.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Такой ход преобразований не мог оказать какого-либо существенно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го влияния на ухудшающиеся условия общественного воспроизводства. Время было упущено. Кризис 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углублялся. Социально-политическая обстановка в стране становилась непредсказуемой. Горбачевская перестройка была прервана августовским путчем 1991 года. Перестал существовать СССР. Перед Украиной встал вопрос о новом витке радикальной реформы. К сожалению, начало рыночных реформ в нашей стране происхо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дило в тяжелое время и в очень сложной экономической обстановке. Страна начала переход к рынку в условиях жесточайшего экономиче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ского и политического кризиса. Этот </w:t>
      </w:r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кризис</w:t>
      </w:r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прежде всего характери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зовал банкротство старой централизованной системы хозяйствования, а затем начал углубляться в результате зигзагов политики "перестройки".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Тем не менее, все эти возможности используются недостаточно. Основными причинами этого является, что настоящая модель экономической политики не имеет инновационного направления, не переориентирует производственный потенциал страны на преодоление технологического отставания.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Уникальность перехода от плановой экономики к рыночной чрез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вычайно усложняет выполнение государством традиционных для совре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менной рыночной экономики функций, коль скоро речь идет о сознательном целенаправленном формировании макроэкономической модели рыночного типа.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Экономическая деятельность государства в переходной эконо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мике направлена на формирование товарно-денежных отношений в рамках того или иного типа современной модели рыночной экономики. Такое движение вполне соответствует </w:t>
      </w:r>
      <w:proofErr w:type="spellStart"/>
      <w:proofErr w:type="gram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естественно-историческому</w:t>
      </w:r>
      <w:proofErr w:type="spellEnd"/>
      <w:proofErr w:type="gram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цессу развития общества. С этой точки зрения реформаторская деятель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ность государства, реализующаяся в его экономических функциях, но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сит прогрессивный характер и в этом смысле вполне соответствует ин</w:t>
      </w: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тересам всех слоев населения.</w:t>
      </w:r>
    </w:p>
    <w:p w:rsidR="00A1307E" w:rsidRPr="00A1307E" w:rsidRDefault="00A1307E" w:rsidP="00A1307E">
      <w:pPr>
        <w:shd w:val="clear" w:color="auto" w:fill="FFFFFF"/>
        <w:spacing w:after="231" w:line="23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 сфера планируется стать в дальнейшем </w:t>
      </w:r>
      <w:proofErr w:type="spellStart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многовекторной</w:t>
      </w:r>
      <w:proofErr w:type="spellEnd"/>
      <w:r w:rsidRPr="00A13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должна охватывать различные страны и регионы мира. Особое внимание будет уделено развитию экономического сотрудничества между Украиной и Россией в соответствии с действующим Договором о дружбе, сотрудничестве и партнерстве и Программе экономического сотрудничества на 1998-2007 гг. Будут расширяться экономические связи также с другими странами СНГ, с Китаем, Индией, Вьетнамом, Кореей, странами Латинской Америки. </w:t>
      </w:r>
    </w:p>
    <w:p w:rsidR="0039156E" w:rsidRDefault="00A1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Источники:</w:t>
      </w:r>
    </w:p>
    <w:p w:rsidR="00A1307E" w:rsidRDefault="0026688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1307E" w:rsidRPr="004F0B5E">
          <w:rPr>
            <w:rStyle w:val="Hyperlink"/>
            <w:rFonts w:ascii="Times New Roman" w:hAnsi="Times New Roman" w:cs="Times New Roman"/>
            <w:sz w:val="24"/>
            <w:szCs w:val="24"/>
          </w:rPr>
          <w:t>http://xreferat.com/113/10337-1-issledovaniya-reformirovaniya-ekonomiki-ukrainy.html</w:t>
        </w:r>
      </w:hyperlink>
    </w:p>
    <w:p w:rsidR="00A1307E" w:rsidRPr="00A1307E" w:rsidRDefault="00A1307E">
      <w:pPr>
        <w:rPr>
          <w:rFonts w:ascii="Times New Roman" w:hAnsi="Times New Roman" w:cs="Times New Roman"/>
          <w:sz w:val="24"/>
          <w:szCs w:val="24"/>
        </w:rPr>
      </w:pPr>
    </w:p>
    <w:sectPr w:rsidR="00A1307E" w:rsidRPr="00A1307E" w:rsidSect="003915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773" w:rsidRDefault="00032773" w:rsidP="00032773">
      <w:pPr>
        <w:spacing w:after="0" w:line="240" w:lineRule="auto"/>
      </w:pPr>
      <w:r>
        <w:separator/>
      </w:r>
    </w:p>
  </w:endnote>
  <w:endnote w:type="continuationSeparator" w:id="0">
    <w:p w:rsidR="00032773" w:rsidRDefault="00032773" w:rsidP="0003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Default="00032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Default="000327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Default="00032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773" w:rsidRDefault="00032773" w:rsidP="00032773">
      <w:pPr>
        <w:spacing w:after="0" w:line="240" w:lineRule="auto"/>
      </w:pPr>
      <w:r>
        <w:separator/>
      </w:r>
    </w:p>
  </w:footnote>
  <w:footnote w:type="continuationSeparator" w:id="0">
    <w:p w:rsidR="00032773" w:rsidRDefault="00032773" w:rsidP="0003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Default="000327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Pr="00032773" w:rsidRDefault="00032773" w:rsidP="00032773">
    <w:pPr>
      <w:pStyle w:val="Header"/>
      <w:jc w:val="right"/>
      <w:rPr>
        <w:b/>
        <w:i/>
        <w:sz w:val="28"/>
        <w:lang w:val="en-US"/>
      </w:rPr>
    </w:pPr>
    <w:proofErr w:type="spellStart"/>
    <w:r w:rsidRPr="00032773">
      <w:rPr>
        <w:b/>
        <w:sz w:val="28"/>
        <w:lang w:val="en-US"/>
      </w:rPr>
      <w:t>Mamatkul</w:t>
    </w:r>
    <w:proofErr w:type="spellEnd"/>
    <w:r w:rsidRPr="00032773">
      <w:rPr>
        <w:b/>
        <w:sz w:val="28"/>
        <w:lang w:val="en-US"/>
      </w:rPr>
      <w:t xml:space="preserve"> </w:t>
    </w:r>
    <w:proofErr w:type="spellStart"/>
    <w:r w:rsidRPr="00032773">
      <w:rPr>
        <w:b/>
        <w:sz w:val="28"/>
        <w:lang w:val="en-US"/>
      </w:rPr>
      <w:t>uulu</w:t>
    </w:r>
    <w:proofErr w:type="spellEnd"/>
    <w:r w:rsidRPr="00032773">
      <w:rPr>
        <w:b/>
        <w:sz w:val="28"/>
        <w:lang w:val="en-US"/>
      </w:rPr>
      <w:t xml:space="preserve"> </w:t>
    </w:r>
    <w:proofErr w:type="spellStart"/>
    <w:r w:rsidRPr="00032773">
      <w:rPr>
        <w:b/>
        <w:sz w:val="28"/>
        <w:lang w:val="en-US"/>
      </w:rPr>
      <w:t>Mirlan</w:t>
    </w:r>
    <w:proofErr w:type="spellEnd"/>
    <w:r w:rsidRPr="00032773">
      <w:rPr>
        <w:b/>
        <w:sz w:val="28"/>
        <w:lang w:val="en-US"/>
      </w:rPr>
      <w:t xml:space="preserve"> IT-I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73" w:rsidRDefault="000327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07E"/>
    <w:rsid w:val="00032773"/>
    <w:rsid w:val="00266880"/>
    <w:rsid w:val="0039156E"/>
    <w:rsid w:val="00A1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307E"/>
  </w:style>
  <w:style w:type="character" w:styleId="Hyperlink">
    <w:name w:val="Hyperlink"/>
    <w:basedOn w:val="DefaultParagraphFont"/>
    <w:uiPriority w:val="99"/>
    <w:unhideWhenUsed/>
    <w:rsid w:val="00A130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32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773"/>
  </w:style>
  <w:style w:type="paragraph" w:styleId="Footer">
    <w:name w:val="footer"/>
    <w:basedOn w:val="Normal"/>
    <w:link w:val="FooterChar"/>
    <w:uiPriority w:val="99"/>
    <w:semiHidden/>
    <w:unhideWhenUsed/>
    <w:rsid w:val="00032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7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referat.com/113/10337-1-issledovaniya-reformirovaniya-ekonomiki-ukrainy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3530</Words>
  <Characters>20124</Characters>
  <Application>Microsoft Office Word</Application>
  <DocSecurity>0</DocSecurity>
  <Lines>167</Lines>
  <Paragraphs>47</Paragraphs>
  <ScaleCrop>false</ScaleCrop>
  <Company/>
  <LinksUpToDate>false</LinksUpToDate>
  <CharactersWithSpaces>23607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2</cp:revision>
  <dcterms:created xsi:type="dcterms:W3CDTF">2016-04-20T13:13:00Z</dcterms:created>
  <dcterms:modified xsi:type="dcterms:W3CDTF">2016-04-20T13:39:00Z</dcterms:modified>
</cp:coreProperties>
</file>