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BA" w:rsidRDefault="00865343">
      <w:r>
        <w:t>Объектом исследования настоя</w:t>
      </w:r>
      <w:r w:rsidR="00276C5C">
        <w:t>щей работы является особый класс систем управления</w:t>
      </w:r>
      <w:r w:rsidR="000A5BBA">
        <w:t>, предназначенных для работы с трансверсально-изотропными объектами</w:t>
      </w:r>
      <w:r w:rsidR="00D714C6">
        <w:t xml:space="preserve"> управления</w:t>
      </w:r>
      <w:r w:rsidR="000A5BBA">
        <w:t>.</w:t>
      </w:r>
    </w:p>
    <w:p w:rsidR="00CF71CB" w:rsidRDefault="000A5BBA" w:rsidP="0000475A">
      <w:r>
        <w:t>Термин трансверсально-изотропный происходит из механики</w:t>
      </w:r>
      <w:r w:rsidR="008674FA">
        <w:t xml:space="preserve"> и теории сред, где им обозначаются объекты, среды и системы</w:t>
      </w:r>
      <w:r>
        <w:t>, свойства которых имеют осевую симметрию</w:t>
      </w:r>
      <w:r w:rsidR="00D714C6">
        <w:t xml:space="preserve">, притом, что свойства </w:t>
      </w:r>
      <w:r w:rsidR="00CF71CB">
        <w:t>объекта вдоль этой оси существенно отличаются в направлении перпендикулярном к этой оси</w:t>
      </w:r>
      <w:r>
        <w:t>.</w:t>
      </w:r>
      <w:r w:rsidR="008674FA">
        <w:t xml:space="preserve"> Простейшими примерами является такое твердое тело, как диск, и такая оболочка, как труба. </w:t>
      </w:r>
      <w:r w:rsidR="00CF71CB">
        <w:t>В контексте данной работы термины «трансверсально-изотропный» и «осесимметричный» можно считать синонимами.</w:t>
      </w:r>
    </w:p>
    <w:p w:rsidR="00CF71CB" w:rsidRDefault="008674FA" w:rsidP="0000475A">
      <w:r>
        <w:t xml:space="preserve">В контексте темы настоящего изложения интересно заметить, что осевая симметрия, наличествующая в системе, вне зависимости от её физической природы и контекста задачи, как правило, приводит </w:t>
      </w:r>
      <w:r w:rsidR="0000475A">
        <w:t>к некоторым (порой достаточно существенным) упрощениям описывающей такую систему математической модели.</w:t>
      </w:r>
      <w:r w:rsidR="00CF71CB">
        <w:t xml:space="preserve"> В силу этого поведение осесимметричных объектов достаточно предсказуемо, что даёт повод интересоваться такими системами при решении инженерных задач.</w:t>
      </w:r>
    </w:p>
    <w:p w:rsidR="000A5BBA" w:rsidRDefault="00CF71CB" w:rsidP="0000475A">
      <w:r>
        <w:t>Однако, в контексте решения задач навигации и ориентации ЛА, трансверсально-изотропные системы могут представлять интерес</w:t>
      </w:r>
      <w:r w:rsidR="00D07CF8">
        <w:t xml:space="preserve"> и</w:t>
      </w:r>
      <w:r>
        <w:t xml:space="preserve"> по другой причине. </w:t>
      </w:r>
      <w:r w:rsidR="00D07CF8">
        <w:t>В силу того, что возможности аппарата идентичны в любых направлениях в плоскости диска, объекту вовсе не нужно</w:t>
      </w:r>
      <w:bookmarkStart w:id="0" w:name="_GoBack"/>
      <w:bookmarkEnd w:id="0"/>
      <w:r w:rsidR="00D07CF8">
        <w:t xml:space="preserve">. </w:t>
      </w:r>
    </w:p>
    <w:p w:rsidR="008674FA" w:rsidRDefault="008674FA">
      <w:r>
        <w:t xml:space="preserve">Переходя к теме настоящей работы, существует большой класс объектов управления </w:t>
      </w:r>
    </w:p>
    <w:p w:rsidR="000A5BBA" w:rsidRDefault="008674FA">
      <w:r>
        <w:t xml:space="preserve"> </w:t>
      </w:r>
    </w:p>
    <w:p w:rsidR="000A5BBA" w:rsidRDefault="000A5BBA">
      <w:r>
        <w:t>Данный класс</w:t>
      </w:r>
    </w:p>
    <w:p w:rsidR="000A5BBA" w:rsidRDefault="000A5BBA"/>
    <w:p w:rsidR="000A5BBA" w:rsidRDefault="000A5BBA"/>
    <w:p w:rsidR="00276C5C" w:rsidRDefault="00276C5C"/>
    <w:p w:rsidR="00276C5C" w:rsidRDefault="00276C5C">
      <w:proofErr w:type="gramStart"/>
      <w:r>
        <w:t>Под  трансверсально</w:t>
      </w:r>
      <w:proofErr w:type="gramEnd"/>
      <w:r>
        <w:t>-изотропными</w:t>
      </w:r>
      <w:r>
        <w:t xml:space="preserve"> объект</w:t>
      </w:r>
      <w:r>
        <w:t>ами, понимаются объекты, обладающие следующими свойствами.</w:t>
      </w:r>
    </w:p>
    <w:p w:rsidR="00276C5C" w:rsidRDefault="00276C5C" w:rsidP="00276C5C">
      <w:pPr>
        <w:pStyle w:val="a3"/>
        <w:numPr>
          <w:ilvl w:val="0"/>
          <w:numId w:val="1"/>
        </w:numPr>
      </w:pPr>
      <w:r>
        <w:t>Дисковый тензор инерции.</w:t>
      </w:r>
    </w:p>
    <w:p w:rsidR="00276C5C" w:rsidRDefault="000A5BBA" w:rsidP="00276C5C">
      <w:pPr>
        <w:pStyle w:val="a3"/>
        <w:numPr>
          <w:ilvl w:val="0"/>
          <w:numId w:val="1"/>
        </w:numPr>
      </w:pPr>
      <w:r>
        <w:t>Возможность пересчета управляющего сигнала между разными связанными базисами.</w:t>
      </w:r>
    </w:p>
    <w:p w:rsidR="000A5BBA" w:rsidRDefault="000A5BBA" w:rsidP="00276C5C">
      <w:pPr>
        <w:pStyle w:val="a3"/>
        <w:numPr>
          <w:ilvl w:val="0"/>
          <w:numId w:val="1"/>
        </w:numPr>
      </w:pPr>
      <w:r>
        <w:t>Идентичность уравнений движений, записанных для двух разных связанных базисов.</w:t>
      </w:r>
    </w:p>
    <w:p w:rsidR="00276C5C" w:rsidRDefault="00276C5C"/>
    <w:sectPr w:rsidR="00276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73C9F"/>
    <w:multiLevelType w:val="hybridMultilevel"/>
    <w:tmpl w:val="D2105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84"/>
    <w:rsid w:val="0000475A"/>
    <w:rsid w:val="000A5BBA"/>
    <w:rsid w:val="00276C5C"/>
    <w:rsid w:val="00865343"/>
    <w:rsid w:val="008674FA"/>
    <w:rsid w:val="00B37AC6"/>
    <w:rsid w:val="00BB0537"/>
    <w:rsid w:val="00CF71CB"/>
    <w:rsid w:val="00D07CF8"/>
    <w:rsid w:val="00D714C6"/>
    <w:rsid w:val="00F3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F1D4E-901E-4677-ABEF-7BEB4F24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Mirage666@yandex.ru</dc:creator>
  <cp:keywords/>
  <dc:description/>
  <cp:lastModifiedBy>Mirage666@yandex.ru</cp:lastModifiedBy>
  <cp:revision>2</cp:revision>
  <dcterms:created xsi:type="dcterms:W3CDTF">2014-03-25T10:30:00Z</dcterms:created>
  <dcterms:modified xsi:type="dcterms:W3CDTF">2014-03-25T13:39:00Z</dcterms:modified>
</cp:coreProperties>
</file>