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149B" w14:textId="77777777" w:rsidR="00B432E8" w:rsidRDefault="00B432E8" w:rsidP="00B432E8">
      <w:pPr>
        <w:jc w:val="center"/>
        <w:rPr>
          <w:rFonts w:eastAsia="黑体"/>
        </w:rPr>
      </w:pPr>
    </w:p>
    <w:p w14:paraId="6ACC511A" w14:textId="77777777" w:rsidR="00B432E8" w:rsidRDefault="00B432E8" w:rsidP="00B432E8">
      <w:pPr>
        <w:jc w:val="center"/>
        <w:rPr>
          <w:rFonts w:eastAsia="黑体"/>
        </w:rPr>
      </w:pPr>
    </w:p>
    <w:p w14:paraId="3B5047A2" w14:textId="77777777" w:rsidR="00CD68C5" w:rsidRPr="007149C1" w:rsidRDefault="00CD68C5" w:rsidP="00CD68C5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11D8EEFE" w14:textId="77777777" w:rsidR="00CD68C5" w:rsidRPr="007149C1" w:rsidRDefault="00CD68C5" w:rsidP="00CD68C5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rPr>
          <w:rFonts w:hint="eastAsia"/>
        </w:rPr>
        <w:t>17</w:t>
      </w:r>
      <w:r w:rsidRPr="007149C1"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 w:rsidRPr="007149C1">
        <w:rPr>
          <w:rFonts w:hint="eastAsia"/>
        </w:rPr>
        <w:t>月高等教育自学考试</w:t>
      </w:r>
    </w:p>
    <w:p w14:paraId="4A553148" w14:textId="77777777" w:rsidR="00CD68C5" w:rsidRPr="007149C1" w:rsidRDefault="00CD68C5" w:rsidP="00CD68C5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</w:t>
      </w:r>
    </w:p>
    <w:p w14:paraId="41507B09" w14:textId="77777777" w:rsidR="00CD68C5" w:rsidRPr="007149C1" w:rsidRDefault="00CD68C5" w:rsidP="00CD68C5">
      <w:pPr>
        <w:pStyle w:val="a3"/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14:paraId="478CE6FB" w14:textId="77777777" w:rsidR="00CD68C5" w:rsidRPr="000476A8" w:rsidRDefault="00CD68C5" w:rsidP="00CD68C5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本试卷共</w:t>
      </w:r>
      <w:r w:rsidRPr="000476A8">
        <w:rPr>
          <w:rFonts w:ascii="黑体" w:eastAsia="黑体" w:hAnsi="黑体"/>
          <w:color w:val="000000"/>
          <w:szCs w:val="21"/>
        </w:rPr>
        <w:t>7页。满分l00分，考试时间l50分钟。</w:t>
      </w:r>
    </w:p>
    <w:p w14:paraId="0385F571" w14:textId="77777777" w:rsidR="00CD68C5" w:rsidRPr="000476A8" w:rsidRDefault="00CD68C5" w:rsidP="00CD68C5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考生答题注意事项：</w:t>
      </w:r>
    </w:p>
    <w:p w14:paraId="4525A3C0" w14:textId="77777777" w:rsidR="00CD68C5" w:rsidRPr="000476A8" w:rsidRDefault="00CD68C5" w:rsidP="00CD68C5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</w:t>
      </w:r>
      <w:r w:rsidR="004E1214">
        <w:rPr>
          <w:rFonts w:ascii="黑体" w:eastAsia="黑体" w:hAnsi="黑体"/>
          <w:color w:val="000000"/>
          <w:szCs w:val="21"/>
        </w:rPr>
        <w:t>．</w:t>
      </w:r>
      <w:r w:rsidRPr="000476A8">
        <w:rPr>
          <w:rFonts w:ascii="黑体" w:eastAsia="黑体" w:hAnsi="黑体"/>
          <w:color w:val="000000"/>
          <w:szCs w:val="21"/>
        </w:rPr>
        <w:t>本卷所有试题必须在答题卡上作答。答在试卷上无效，试卷空白处和背面均可作草稿纸。</w:t>
      </w:r>
    </w:p>
    <w:p w14:paraId="5007E354" w14:textId="77777777" w:rsidR="00CD68C5" w:rsidRPr="000476A8" w:rsidRDefault="00CD68C5" w:rsidP="00CD68C5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</w:t>
      </w:r>
      <w:r w:rsidR="004E1214">
        <w:rPr>
          <w:rFonts w:ascii="黑体" w:eastAsia="黑体" w:hAnsi="黑体"/>
          <w:color w:val="000000"/>
          <w:szCs w:val="21"/>
        </w:rPr>
        <w:t>．</w:t>
      </w:r>
      <w:r w:rsidRPr="000476A8">
        <w:rPr>
          <w:rFonts w:ascii="黑体" w:eastAsia="黑体" w:hAnsi="黑体"/>
          <w:color w:val="000000"/>
          <w:szCs w:val="21"/>
        </w:rPr>
        <w:t>第一部分为选择题。必须对应试卷上的题号使用2B铅笔将“答题卡”的相应代码涂黑。</w:t>
      </w:r>
    </w:p>
    <w:p w14:paraId="59A8DA8A" w14:textId="77777777" w:rsidR="00CD68C5" w:rsidRPr="000476A8" w:rsidRDefault="00CD68C5" w:rsidP="00CD68C5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3</w:t>
      </w:r>
      <w:r w:rsidR="004E1214">
        <w:rPr>
          <w:rFonts w:ascii="黑体" w:eastAsia="黑体" w:hAnsi="黑体"/>
          <w:color w:val="000000"/>
          <w:szCs w:val="21"/>
        </w:rPr>
        <w:t>．</w:t>
      </w:r>
      <w:r w:rsidRPr="000476A8">
        <w:rPr>
          <w:rFonts w:ascii="黑体" w:eastAsia="黑体" w:hAnsi="黑体"/>
          <w:color w:val="000000"/>
          <w:szCs w:val="21"/>
        </w:rPr>
        <w:t>第二部分为非选择题。必须注明大、小题号，使用0</w:t>
      </w:r>
      <w:r w:rsidR="004E1214">
        <w:rPr>
          <w:rFonts w:ascii="黑体" w:eastAsia="黑体" w:hAnsi="黑体"/>
          <w:color w:val="000000"/>
          <w:szCs w:val="21"/>
        </w:rPr>
        <w:t>．</w:t>
      </w:r>
      <w:r w:rsidRPr="000476A8">
        <w:rPr>
          <w:rFonts w:ascii="黑体" w:eastAsia="黑体" w:hAnsi="黑体"/>
          <w:color w:val="000000"/>
          <w:szCs w:val="21"/>
        </w:rPr>
        <w:t>5毫米黑色字迹签字笔作答。</w:t>
      </w:r>
    </w:p>
    <w:p w14:paraId="3DD4D5D8" w14:textId="77777777" w:rsidR="00CD68C5" w:rsidRDefault="00CD68C5" w:rsidP="00CD68C5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4</w:t>
      </w:r>
      <w:r w:rsidR="004E1214">
        <w:rPr>
          <w:rFonts w:ascii="黑体" w:eastAsia="黑体" w:hAnsi="黑体"/>
          <w:color w:val="000000"/>
          <w:szCs w:val="21"/>
        </w:rPr>
        <w:t>．</w:t>
      </w:r>
      <w:r w:rsidRPr="000476A8">
        <w:rPr>
          <w:rFonts w:ascii="黑体" w:eastAsia="黑体" w:hAnsi="黑体"/>
          <w:color w:val="000000"/>
          <w:szCs w:val="21"/>
        </w:rPr>
        <w:t>合理安排答题空间，超出答题区域无效。</w:t>
      </w:r>
    </w:p>
    <w:p w14:paraId="291CA705" w14:textId="77777777" w:rsidR="00CD68C5" w:rsidRDefault="00CD68C5" w:rsidP="00CD68C5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选择题(共30分)</w:t>
      </w:r>
    </w:p>
    <w:p w14:paraId="4B4045B4" w14:textId="77777777" w:rsidR="00CD68C5" w:rsidRPr="000476A8" w:rsidRDefault="00CD68C5" w:rsidP="00CD68C5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Pr="000476A8">
        <w:rPr>
          <w:rFonts w:ascii="黑体" w:eastAsia="黑体" w:hAnsi="黑体"/>
          <w:color w:val="000000"/>
          <w:szCs w:val="21"/>
        </w:rPr>
        <w:t>(本大题共20小题。每小题l分，共20分)</w:t>
      </w:r>
    </w:p>
    <w:p w14:paraId="7BBEF0E4" w14:textId="77777777" w:rsidR="00CD68C5" w:rsidRPr="000476A8" w:rsidRDefault="00CD68C5" w:rsidP="00CD68C5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在每小题列出的四个备选项中只有一个是符合题目要求的，请将其选出并将“答题卡"的相应代码涂黑。错涂、多涂或未涂均无分。</w:t>
      </w:r>
    </w:p>
    <w:p w14:paraId="672C473F" w14:textId="77777777" w:rsidR="00CD68C5" w:rsidRPr="00CD68C5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《五代史伶官传序》论述“盛衰之理，虽曰天命，岂非人事哉”时用作论据的历史人物是（）。</w:t>
      </w:r>
    </w:p>
    <w:p w14:paraId="28B635CC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西楚霸王</w:t>
      </w:r>
    </w:p>
    <w:p w14:paraId="713A9AE3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汉武帝</w:t>
      </w:r>
    </w:p>
    <w:p w14:paraId="7054F71D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唐明皇</w:t>
      </w:r>
    </w:p>
    <w:p w14:paraId="06990F19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后唐庄宗</w:t>
      </w:r>
    </w:p>
    <w:p w14:paraId="38E4D36D" w14:textId="77777777" w:rsidR="00CD68C5" w:rsidRPr="00CD68C5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2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《论毅力》一文所使用的写作方法是（）。</w:t>
      </w:r>
    </w:p>
    <w:p w14:paraId="3D8FCFEB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逐层比较，深化中心论点</w:t>
      </w:r>
    </w:p>
    <w:p w14:paraId="5128439C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先抑后扬，论说逐层推进</w:t>
      </w:r>
    </w:p>
    <w:p w14:paraId="10B69E54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通过人物对话，展开论述</w:t>
      </w:r>
    </w:p>
    <w:p w14:paraId="48E4AA26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结合自己经历，以身说法</w:t>
      </w:r>
    </w:p>
    <w:p w14:paraId="07603F09" w14:textId="77777777" w:rsidR="00CD68C5" w:rsidRPr="00CD68C5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3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《我的世界观》中，被爱因斯坦斥为“妖魔”的是（）。</w:t>
      </w:r>
    </w:p>
    <w:p w14:paraId="125EFDD6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猪栏的理想</w:t>
      </w:r>
    </w:p>
    <w:p w14:paraId="613CABBE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天才的暴君</w:t>
      </w:r>
    </w:p>
    <w:p w14:paraId="6F959048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lastRenderedPageBreak/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专制</w:t>
      </w:r>
    </w:p>
    <w:p w14:paraId="57CD0873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战争</w:t>
      </w:r>
    </w:p>
    <w:p w14:paraId="6FCA0C00" w14:textId="77777777" w:rsidR="00CD68C5" w:rsidRPr="00CD68C5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4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下列《垓下之围》语句中，表现项羽英雄多情而无可奈何心境的是（）。</w:t>
      </w:r>
    </w:p>
    <w:p w14:paraId="353B4F3E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于是项王乃悲歌慷慨</w:t>
      </w:r>
    </w:p>
    <w:p w14:paraId="3F5BBF16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于是项王乃上马骑</w:t>
      </w:r>
    </w:p>
    <w:p w14:paraId="3DBE865C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于是项王大呼驰下</w:t>
      </w:r>
    </w:p>
    <w:p w14:paraId="51354951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于是项王乃欲东渡乌江</w:t>
      </w:r>
    </w:p>
    <w:p w14:paraId="044A96B9" w14:textId="77777777" w:rsidR="00CD68C5" w:rsidRPr="00CD68C5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5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《赵武灵王胡服骑射》中，赵武灵王推行胡服骑射的主要动机是（）。</w:t>
      </w:r>
    </w:p>
    <w:p w14:paraId="3C84F912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废弃文治，崇尚武功</w:t>
      </w:r>
    </w:p>
    <w:p w14:paraId="5453F46A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匡正风俗，破除陋习</w:t>
      </w:r>
    </w:p>
    <w:p w14:paraId="33D46E49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克敌复仇，开拓疆土</w:t>
      </w:r>
    </w:p>
    <w:p w14:paraId="7797AFF2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党同伐异，巩固统治</w:t>
      </w:r>
    </w:p>
    <w:p w14:paraId="1145D76B" w14:textId="77777777" w:rsidR="00CD68C5" w:rsidRPr="00CD68C5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6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《先妣事略》的艺术特色是（）。</w:t>
      </w:r>
    </w:p>
    <w:p w14:paraId="3F65EB21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叙事一波三折，写人先抑后扬</w:t>
      </w:r>
    </w:p>
    <w:p w14:paraId="43FA20DD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意境冷寂峭拔，细节动人心弦</w:t>
      </w:r>
    </w:p>
    <w:p w14:paraId="6DCB89E3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文字简洁省净，情感含蕴多藏</w:t>
      </w:r>
    </w:p>
    <w:p w14:paraId="3475ADDF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结局出人意料，语言幽默风趣</w:t>
      </w:r>
    </w:p>
    <w:p w14:paraId="219C06C6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7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《香市》结尾说：“后来我知道，镇上的小商人是重兴这‘香市’的主动者，他们想借此吸引游客‘振兴’市面，可是他们也失望了。”作者这样说的目的是（）。</w:t>
      </w:r>
    </w:p>
    <w:p w14:paraId="79BCADB2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揭示城市经济的萎靡及其对农村的影响</w:t>
      </w:r>
    </w:p>
    <w:p w14:paraId="566088B6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揭示农村经济的凋敝及其对市镇的影响</w:t>
      </w:r>
    </w:p>
    <w:p w14:paraId="5069A27B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表达对商人阶层兴起的期待</w:t>
      </w:r>
    </w:p>
    <w:p w14:paraId="7F8B25E4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表达对游客稀少状况的遗憾</w:t>
      </w:r>
    </w:p>
    <w:p w14:paraId="18399A89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8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下列作家中，在小说创作、古典文学研宂、碑帖研宂、外国文学翻译等方面都取得很大成就的是（）。</w:t>
      </w:r>
    </w:p>
    <w:p w14:paraId="74EA333D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傅雷</w:t>
      </w:r>
    </w:p>
    <w:p w14:paraId="57BC9136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巴金</w:t>
      </w:r>
    </w:p>
    <w:p w14:paraId="781BADBD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施蛰存</w:t>
      </w:r>
    </w:p>
    <w:p w14:paraId="58E525CB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余秋雨</w:t>
      </w:r>
    </w:p>
    <w:p w14:paraId="69E7B994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9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《我与地坛》：“十五年中，这古园的形体被不能理解它的人肆意雕琢，幸好有些东西</w:t>
      </w:r>
      <w:r w:rsidRPr="00CD68C5">
        <w:rPr>
          <w:rFonts w:hint="eastAsia"/>
          <w:sz w:val="22"/>
          <w:szCs w:val="22"/>
        </w:rPr>
        <w:lastRenderedPageBreak/>
        <w:t>是任谁也不能改变它的。”其中，“任谁也不能改变”的“东西”象征着（）。</w:t>
      </w:r>
    </w:p>
    <w:p w14:paraId="79C764FD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作者倔强的心魂</w:t>
      </w:r>
    </w:p>
    <w:p w14:paraId="717A3245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地坛公园的四季</w:t>
      </w:r>
    </w:p>
    <w:p w14:paraId="77E784B6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作者孤独的情绪</w:t>
      </w:r>
    </w:p>
    <w:p w14:paraId="07DB3FDE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母亲的身影和爱</w:t>
      </w:r>
    </w:p>
    <w:p w14:paraId="012DE3F8" w14:textId="77777777" w:rsidR="00CD68C5" w:rsidRPr="00CD68C5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10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《陌上桑》中，罗敷说“识夫婿”的标志是（）。</w:t>
      </w:r>
    </w:p>
    <w:p w14:paraId="588F5D09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脱帽著帩头</w:t>
      </w:r>
    </w:p>
    <w:p w14:paraId="0EF1081A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五马立踟蹰</w:t>
      </w:r>
    </w:p>
    <w:p w14:paraId="4FD0869D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白马从骊驹</w:t>
      </w:r>
    </w:p>
    <w:p w14:paraId="0DC92595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皆言夫婿殊</w:t>
      </w:r>
    </w:p>
    <w:p w14:paraId="78B371DC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11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就题材而言，陶渊明《饮酒》（其五）是（）。</w:t>
      </w:r>
    </w:p>
    <w:p w14:paraId="1723EF9F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宴饮诗</w:t>
      </w:r>
    </w:p>
    <w:p w14:paraId="58AC736A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山水诗</w:t>
      </w:r>
    </w:p>
    <w:p w14:paraId="6AD47C60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咏物诗</w:t>
      </w:r>
    </w:p>
    <w:p w14:paraId="74B46B07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田园诗</w:t>
      </w:r>
    </w:p>
    <w:p w14:paraId="487AEAFF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12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下列《行路难》（其一）诗句中，借举止抒情的是（）。</w:t>
      </w:r>
    </w:p>
    <w:p w14:paraId="2E96116E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金樽清酒斗十千</w:t>
      </w:r>
    </w:p>
    <w:p w14:paraId="4E2765CD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拔剑四顾心茫然</w:t>
      </w:r>
    </w:p>
    <w:p w14:paraId="58795631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行路难，行路难</w:t>
      </w:r>
    </w:p>
    <w:p w14:paraId="41EC8525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多歧路，今安在</w:t>
      </w:r>
    </w:p>
    <w:p w14:paraId="29BCB323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13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《长恨歌》中“宛转蛾眉马前死”的地点是（）。</w:t>
      </w:r>
    </w:p>
    <w:p w14:paraId="4730FF42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华清池</w:t>
      </w:r>
    </w:p>
    <w:p w14:paraId="3DBD73FF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马嵬坡</w:t>
      </w:r>
    </w:p>
    <w:p w14:paraId="2817E27E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蓬莱宫</w:t>
      </w:r>
    </w:p>
    <w:p w14:paraId="3758C1FB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长生殿</w:t>
      </w:r>
    </w:p>
    <w:p w14:paraId="63169B97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14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《八声甘州》中“叹年来踪迹，何事苦淹留”所抒写的情怀是（）。</w:t>
      </w:r>
    </w:p>
    <w:p w14:paraId="755BCEC9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青春不再的感伤</w:t>
      </w:r>
    </w:p>
    <w:p w14:paraId="5E18FA8A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事业无成的悲哀</w:t>
      </w:r>
    </w:p>
    <w:p w14:paraId="7F507458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人生如寄的慨叹</w:t>
      </w:r>
    </w:p>
    <w:p w14:paraId="4C8C499B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晚年孤苦的凄凉</w:t>
      </w:r>
    </w:p>
    <w:p w14:paraId="3CF0A00B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lastRenderedPageBreak/>
        <w:t>15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下列诗词句中，作者以“花”意象自喻的是（）。</w:t>
      </w:r>
    </w:p>
    <w:p w14:paraId="76388C93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丛菊两开他日泪，孤舟一系故园心</w:t>
      </w:r>
    </w:p>
    <w:p w14:paraId="7275E7A6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芙蓉如面柳如眉，对此如何不泪垂</w:t>
      </w:r>
    </w:p>
    <w:p w14:paraId="3044BC13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春花秋月何时了？往事知多少</w:t>
      </w:r>
    </w:p>
    <w:p w14:paraId="57EFE69D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满地黄花堆积，憔悴损，如今有谁堪摘</w:t>
      </w:r>
    </w:p>
    <w:p w14:paraId="296EFA57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16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戴望舒的成名作是（）。</w:t>
      </w:r>
    </w:p>
    <w:p w14:paraId="2186A543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《雨巷》</w:t>
      </w:r>
    </w:p>
    <w:p w14:paraId="457EC405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《狱中题壁》</w:t>
      </w:r>
    </w:p>
    <w:p w14:paraId="2B32D500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《望舒草》</w:t>
      </w:r>
    </w:p>
    <w:p w14:paraId="58222B07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《我用残损的手掌》</w:t>
      </w:r>
    </w:p>
    <w:p w14:paraId="31D99711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17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下列《祖国啊，我亲爱的祖国》诗句中，象征青年一代的觉醒的是（）。</w:t>
      </w:r>
    </w:p>
    <w:p w14:paraId="038533C2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数百年来纺着疲惫的歌</w:t>
      </w:r>
    </w:p>
    <w:p w14:paraId="281F3F04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在历史的隧洞里蜗行摸索</w:t>
      </w:r>
    </w:p>
    <w:p w14:paraId="51C1565E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千百年来未落到地面的花朵</w:t>
      </w:r>
    </w:p>
    <w:p w14:paraId="011B2CCB" w14:textId="77777777" w:rsidR="00CD68C5" w:rsidRPr="0029172F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刚从神话的蛛网里挣脱</w:t>
      </w:r>
    </w:p>
    <w:p w14:paraId="0A9216A8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18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下列《我愿是一条急流》意象中，喻指“我的爱人”的是（）。</w:t>
      </w:r>
    </w:p>
    <w:p w14:paraId="217BD345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山间的小河</w:t>
      </w:r>
    </w:p>
    <w:p w14:paraId="2664D1CD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城堡的废墟</w:t>
      </w:r>
    </w:p>
    <w:p w14:paraId="04D16B7F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熊熊的烈火</w:t>
      </w:r>
    </w:p>
    <w:p w14:paraId="7115A3F0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破碎的大旗</w:t>
      </w:r>
    </w:p>
    <w:p w14:paraId="663F2A9B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19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《断魂枪》中，王三胜这一人物形象的性格特征是（）。</w:t>
      </w:r>
    </w:p>
    <w:p w14:paraId="20525AA5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张扬外露，争强好胜</w:t>
      </w:r>
    </w:p>
    <w:p w14:paraId="126C39B8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豪爽乐观，积极进取</w:t>
      </w:r>
    </w:p>
    <w:p w14:paraId="5CEF1026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冷漠孤傲，老练深沉</w:t>
      </w:r>
    </w:p>
    <w:p w14:paraId="5A4B6682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眼光深远，胸怀宽广</w:t>
      </w:r>
    </w:p>
    <w:p w14:paraId="19A867DD" w14:textId="77777777" w:rsidR="00CD68C5" w:rsidRPr="0029172F" w:rsidRDefault="00CD68C5" w:rsidP="00665E9F">
      <w:pPr>
        <w:spacing w:line="360" w:lineRule="auto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20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《金鲤鱼的百裥裙》中，百裥裙上所绣花样是（）。</w:t>
      </w:r>
    </w:p>
    <w:p w14:paraId="6CA54C92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A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花开富贵</w:t>
      </w:r>
    </w:p>
    <w:p w14:paraId="1C775B3A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B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丹凤朝阳</w:t>
      </w:r>
    </w:p>
    <w:p w14:paraId="29F37FFC" w14:textId="77777777" w:rsidR="00CD68C5" w:rsidRPr="00CD68C5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C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麒麟送子</w:t>
      </w:r>
    </w:p>
    <w:p w14:paraId="7D81BE0F" w14:textId="77777777" w:rsidR="004659B3" w:rsidRDefault="00CD68C5" w:rsidP="00665E9F">
      <w:pPr>
        <w:spacing w:line="360" w:lineRule="auto"/>
        <w:ind w:firstLineChars="100" w:firstLine="220"/>
        <w:rPr>
          <w:sz w:val="22"/>
          <w:szCs w:val="22"/>
        </w:rPr>
      </w:pPr>
      <w:r w:rsidRPr="00CD68C5">
        <w:rPr>
          <w:rFonts w:hint="eastAsia"/>
          <w:sz w:val="22"/>
          <w:szCs w:val="22"/>
        </w:rPr>
        <w:t>D</w:t>
      </w:r>
      <w:r w:rsidR="004E1214">
        <w:rPr>
          <w:rFonts w:hint="eastAsia"/>
          <w:sz w:val="22"/>
          <w:szCs w:val="22"/>
        </w:rPr>
        <w:t>．</w:t>
      </w:r>
      <w:r w:rsidRPr="00CD68C5">
        <w:rPr>
          <w:rFonts w:hint="eastAsia"/>
          <w:sz w:val="22"/>
          <w:szCs w:val="22"/>
        </w:rPr>
        <w:t>喜鹊登梅</w:t>
      </w:r>
    </w:p>
    <w:p w14:paraId="75654BA5" w14:textId="77777777" w:rsidR="00841F08" w:rsidRPr="000476A8" w:rsidRDefault="00841F08" w:rsidP="00841F0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lastRenderedPageBreak/>
        <w:t>二、多项选择题</w:t>
      </w:r>
      <w:r w:rsidRPr="000476A8">
        <w:rPr>
          <w:rFonts w:ascii="黑体" w:eastAsia="黑体" w:hAnsi="黑体"/>
          <w:color w:val="000000"/>
          <w:szCs w:val="21"/>
        </w:rPr>
        <w:t>(本大题共5小题，每小题2分，共10分)</w:t>
      </w:r>
    </w:p>
    <w:p w14:paraId="4A13DF12" w14:textId="77777777" w:rsidR="00841F08" w:rsidRPr="000476A8" w:rsidRDefault="00841F08" w:rsidP="00841F0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在每小题列出的五个备选项中至少有两个是符合题目要求的，请将其选出并将“答题卡”的相应代码涂黑。错涂、多涂、少涂或未涂均无分。</w:t>
      </w:r>
    </w:p>
    <w:p w14:paraId="77617F31" w14:textId="77777777" w:rsidR="00841F08" w:rsidRPr="00841F08" w:rsidRDefault="00841F08" w:rsidP="00665E9F">
      <w:pPr>
        <w:spacing w:line="360" w:lineRule="auto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21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下列语句中，引用者在进行演绎论证时用作论据的有（）。</w:t>
      </w:r>
    </w:p>
    <w:p w14:paraId="725969D7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《书》曰：“满招损，谦得益•”</w:t>
      </w:r>
    </w:p>
    <w:p w14:paraId="6B3E64CC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孔子日：“譬如为山，未成一篑，止，吾止也；譬如平地，虽复一篑，进，吾往也。”</w:t>
      </w:r>
    </w:p>
    <w:p w14:paraId="53ADE483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孟子曰：“有为者，譬若掘井，掘井九仞，而不及泉，犹为弃井也。”</w:t>
      </w:r>
    </w:p>
    <w:p w14:paraId="51245FEA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韩愈谈他自己做古文，“惟陈言之务去”</w:t>
      </w:r>
    </w:p>
    <w:p w14:paraId="7B80642E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叔本华说：“人虽然能够做他所想做的，但不能要他所想要的。”</w:t>
      </w:r>
    </w:p>
    <w:p w14:paraId="07902031" w14:textId="77777777" w:rsidR="00841F08" w:rsidRPr="00841F08" w:rsidRDefault="00841F08" w:rsidP="00665E9F">
      <w:pPr>
        <w:spacing w:line="360" w:lineRule="auto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22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下列《前赤壁賦》语句中，表现了作者失意时消极情绪的有（）。</w:t>
      </w:r>
    </w:p>
    <w:p w14:paraId="3F2FA56F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苟非吾之所有，虽一毫而莫取</w:t>
      </w:r>
    </w:p>
    <w:p w14:paraId="21EA5E8E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寄蜉蝣于天地，渺沧海之一粟</w:t>
      </w:r>
    </w:p>
    <w:p w14:paraId="373A2F26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纵一苇之所如，凌万顷之茫然</w:t>
      </w:r>
    </w:p>
    <w:p w14:paraId="4E2F9C2C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哀吾生之须臾，羡长江之无穷</w:t>
      </w:r>
    </w:p>
    <w:p w14:paraId="138715E2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挟飞仙以遨游，抱明月而长终</w:t>
      </w:r>
    </w:p>
    <w:p w14:paraId="405F4708" w14:textId="77777777" w:rsidR="00841F08" w:rsidRPr="00841F08" w:rsidRDefault="00841F08" w:rsidP="00665E9F">
      <w:pPr>
        <w:spacing w:line="360" w:lineRule="auto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下列语句中，属于场面描写的有（）。</w:t>
      </w:r>
    </w:p>
    <w:p w14:paraId="2234E622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止见篙击篙，舟触舟，肩摩肩，面看面而己</w:t>
      </w:r>
    </w:p>
    <w:p w14:paraId="626D733A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后窗的玻璃上丁丁地响，还有许多小飞虫乱撞</w:t>
      </w:r>
    </w:p>
    <w:p w14:paraId="1BEA5FD9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庙里庙外，人声和锣鼓声，还有孩子们手里的小喇叭、哨子的声音，混合成一片骚音，三里路外也听得见</w:t>
      </w:r>
    </w:p>
    <w:p w14:paraId="096BD144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我把轮椅开进去，把椅背放倒，坐者或是躺着，看书或者想事</w:t>
      </w:r>
    </w:p>
    <w:p w14:paraId="0847D17B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吾辈纵舟，酣睡于十里荷花之中，香气拍人，清梦甚惬</w:t>
      </w:r>
    </w:p>
    <w:p w14:paraId="463C22DE" w14:textId="77777777" w:rsidR="00841F08" w:rsidRPr="00841F08" w:rsidRDefault="00841F08" w:rsidP="00665E9F">
      <w:pPr>
        <w:spacing w:line="360" w:lineRule="auto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下列情景交融画面中，出现于《再别康桥》一诗的有（）。</w:t>
      </w:r>
    </w:p>
    <w:p w14:paraId="0C12678F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关河残照</w:t>
      </w:r>
    </w:p>
    <w:p w14:paraId="391B824F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青荇柔波</w:t>
      </w:r>
    </w:p>
    <w:p w14:paraId="6F62F4BA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篙船星辉</w:t>
      </w:r>
    </w:p>
    <w:p w14:paraId="42537037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小楼东风</w:t>
      </w:r>
    </w:p>
    <w:p w14:paraId="1604D682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烟雨篱墙</w:t>
      </w:r>
    </w:p>
    <w:p w14:paraId="52A5FB9D" w14:textId="77777777" w:rsidR="00841F08" w:rsidRPr="00841F08" w:rsidRDefault="00841F08" w:rsidP="00665E9F">
      <w:pPr>
        <w:spacing w:line="360" w:lineRule="auto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25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下列事物中，具有象征意味的有（）。</w:t>
      </w:r>
    </w:p>
    <w:p w14:paraId="44B28D54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《婴宁》中的“笑矣乎”</w:t>
      </w:r>
    </w:p>
    <w:p w14:paraId="10E49A72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《宝黛吵架》中的“通灵玉”</w:t>
      </w:r>
    </w:p>
    <w:p w14:paraId="2D05D378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lastRenderedPageBreak/>
        <w:t>C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《苦恼》中的“小母马”</w:t>
      </w:r>
    </w:p>
    <w:p w14:paraId="538E6415" w14:textId="77777777" w:rsidR="00841F08" w:rsidRP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《哦，香雪》中的“铅笔盒”</w:t>
      </w:r>
    </w:p>
    <w:p w14:paraId="18A24A08" w14:textId="07D92EE3" w:rsidR="00841F08" w:rsidRDefault="00841F08" w:rsidP="00665E9F">
      <w:pPr>
        <w:spacing w:line="360" w:lineRule="auto"/>
        <w:ind w:firstLineChars="100" w:firstLine="220"/>
        <w:rPr>
          <w:sz w:val="22"/>
          <w:szCs w:val="22"/>
        </w:rPr>
      </w:pPr>
      <w:r w:rsidRPr="00841F08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．</w:t>
      </w:r>
      <w:r w:rsidRPr="00841F08">
        <w:rPr>
          <w:rFonts w:hint="eastAsia"/>
          <w:sz w:val="22"/>
          <w:szCs w:val="22"/>
        </w:rPr>
        <w:t>《断魂枪》中的“五虎断魂枪”</w:t>
      </w:r>
    </w:p>
    <w:p w14:paraId="31E85D75" w14:textId="3A5624AD" w:rsidR="00A334AF" w:rsidRDefault="00A334AF" w:rsidP="00226101">
      <w:pPr>
        <w:ind w:firstLineChars="100" w:firstLine="220"/>
        <w:jc w:val="center"/>
        <w:rPr>
          <w:sz w:val="22"/>
          <w:szCs w:val="22"/>
        </w:rPr>
      </w:pPr>
    </w:p>
    <w:p w14:paraId="15C9CC27" w14:textId="77777777" w:rsidR="00A334AF" w:rsidRPr="00A334AF" w:rsidRDefault="00A334AF" w:rsidP="00226101">
      <w:pPr>
        <w:ind w:firstLineChars="100" w:firstLine="220"/>
        <w:jc w:val="center"/>
        <w:rPr>
          <w:sz w:val="22"/>
          <w:szCs w:val="22"/>
        </w:rPr>
      </w:pPr>
    </w:p>
    <w:p w14:paraId="24FEC490" w14:textId="77777777" w:rsidR="00665E9F" w:rsidRPr="00665E9F" w:rsidRDefault="00665E9F" w:rsidP="00665E9F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14:paraId="5CC78FDE" w14:textId="77777777" w:rsidR="00665E9F" w:rsidRPr="000476A8" w:rsidRDefault="00665E9F" w:rsidP="00665E9F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14:paraId="6EE72365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26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万川归之，不知何时止而不盈</w:t>
      </w:r>
    </w:p>
    <w:p w14:paraId="3445BB2D" w14:textId="77777777" w:rsidR="00665E9F" w:rsidRPr="00665E9F" w:rsidRDefault="00665E9F" w:rsidP="00665E9F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盈：</w:t>
      </w:r>
    </w:p>
    <w:p w14:paraId="722A6CF6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27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忧劳可以兴国，逸豫可以亡</w:t>
      </w:r>
    </w:p>
    <w:p w14:paraId="60A2FB5F" w14:textId="77777777" w:rsidR="00665E9F" w:rsidRPr="00665E9F" w:rsidRDefault="00665E9F" w:rsidP="00665E9F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逸豫：</w:t>
      </w:r>
    </w:p>
    <w:p w14:paraId="67925BD4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28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项王自度不得脱</w:t>
      </w:r>
    </w:p>
    <w:p w14:paraId="74D9B891" w14:textId="77777777" w:rsidR="00665E9F" w:rsidRPr="00665E9F" w:rsidRDefault="00665E9F" w:rsidP="00665E9F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度：</w:t>
      </w:r>
    </w:p>
    <w:p w14:paraId="5F8A89BC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29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宁能知人之卒不救，弃城而逆遁</w:t>
      </w:r>
    </w:p>
    <w:p w14:paraId="60D2E343" w14:textId="77777777" w:rsidR="00665E9F" w:rsidRPr="00665E9F" w:rsidRDefault="00665E9F" w:rsidP="00665E9F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逆遁：</w:t>
      </w:r>
    </w:p>
    <w:p w14:paraId="156565BF" w14:textId="789AD906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30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吾小人辍飧饔以</w:t>
      </w:r>
      <w:r w:rsidR="00C063C1">
        <w:rPr>
          <w:rFonts w:hint="eastAsia"/>
          <w:sz w:val="22"/>
          <w:szCs w:val="22"/>
        </w:rPr>
        <w:t>劳</w:t>
      </w:r>
      <w:r w:rsidRPr="00665E9F">
        <w:rPr>
          <w:rFonts w:hint="eastAsia"/>
          <w:sz w:val="22"/>
          <w:szCs w:val="22"/>
        </w:rPr>
        <w:t>吏者，且不得暇</w:t>
      </w:r>
    </w:p>
    <w:p w14:paraId="6DFD1325" w14:textId="77777777" w:rsidR="00665E9F" w:rsidRPr="00665E9F" w:rsidRDefault="00665E9F" w:rsidP="00665E9F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劳：</w:t>
      </w:r>
    </w:p>
    <w:p w14:paraId="20D46C94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31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况吾与子渔樵于江渚之上</w:t>
      </w:r>
    </w:p>
    <w:p w14:paraId="1056203E" w14:textId="77777777" w:rsidR="00665E9F" w:rsidRPr="00665E9F" w:rsidRDefault="00665E9F" w:rsidP="00665E9F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渔樵：</w:t>
      </w:r>
    </w:p>
    <w:p w14:paraId="531FA005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32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盖马伶耻出李伶下，己易衣遁矣</w:t>
      </w:r>
    </w:p>
    <w:p w14:paraId="7F4AD42D" w14:textId="77777777" w:rsidR="00665E9F" w:rsidRPr="00665E9F" w:rsidRDefault="00665E9F" w:rsidP="00665E9F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遁：</w:t>
      </w:r>
    </w:p>
    <w:p w14:paraId="74BAC5EB" w14:textId="62620F85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33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好友佳人，邀月同坐，或匿影树下，或逃</w:t>
      </w:r>
      <w:r w:rsidR="00F1491A" w:rsidRPr="00F1491A">
        <w:rPr>
          <w:rFonts w:hint="eastAsia"/>
          <w:sz w:val="22"/>
          <w:szCs w:val="22"/>
        </w:rPr>
        <w:t>嚣</w:t>
      </w:r>
      <w:r w:rsidRPr="00665E9F">
        <w:rPr>
          <w:rFonts w:hint="eastAsia"/>
          <w:sz w:val="22"/>
          <w:szCs w:val="22"/>
        </w:rPr>
        <w:t>里湖</w:t>
      </w:r>
    </w:p>
    <w:p w14:paraId="3C47C713" w14:textId="5A0A478A" w:rsidR="00665E9F" w:rsidRPr="00665E9F" w:rsidRDefault="00F1491A" w:rsidP="00665E9F">
      <w:pPr>
        <w:spacing w:line="360" w:lineRule="auto"/>
        <w:ind w:firstLine="420"/>
        <w:rPr>
          <w:sz w:val="22"/>
          <w:szCs w:val="22"/>
        </w:rPr>
      </w:pPr>
      <w:r w:rsidRPr="00F1491A">
        <w:rPr>
          <w:rFonts w:hint="eastAsia"/>
          <w:sz w:val="22"/>
          <w:szCs w:val="22"/>
        </w:rPr>
        <w:t>嚣</w:t>
      </w:r>
      <w:r w:rsidR="00665E9F" w:rsidRPr="00665E9F">
        <w:rPr>
          <w:rFonts w:hint="eastAsia"/>
          <w:sz w:val="22"/>
          <w:szCs w:val="22"/>
        </w:rPr>
        <w:t>：</w:t>
      </w:r>
    </w:p>
    <w:p w14:paraId="28AD03BD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34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没处可去我便一天到晚耗在这园子里</w:t>
      </w:r>
    </w:p>
    <w:p w14:paraId="1075295A" w14:textId="77777777" w:rsidR="00665E9F" w:rsidRPr="00665E9F" w:rsidRDefault="00665E9F" w:rsidP="00665E9F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耗</w:t>
      </w:r>
      <w:r w:rsidRPr="00665E9F">
        <w:rPr>
          <w:rFonts w:hint="eastAsia"/>
          <w:sz w:val="22"/>
          <w:szCs w:val="22"/>
        </w:rPr>
        <w:t>:</w:t>
      </w:r>
    </w:p>
    <w:p w14:paraId="79C0244E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35</w:t>
      </w:r>
      <w:r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听见没有，你这条老龙</w:t>
      </w:r>
      <w:r w:rsidRPr="00665E9F">
        <w:rPr>
          <w:rFonts w:hint="eastAsia"/>
          <w:sz w:val="22"/>
          <w:szCs w:val="22"/>
        </w:rPr>
        <w:t>?</w:t>
      </w:r>
      <w:r w:rsidRPr="00665E9F">
        <w:rPr>
          <w:rFonts w:hint="eastAsia"/>
          <w:sz w:val="22"/>
          <w:szCs w:val="22"/>
        </w:rPr>
        <w:t>莫非我们说的话你不在心上吗</w:t>
      </w:r>
    </w:p>
    <w:p w14:paraId="5B3DB088" w14:textId="77777777" w:rsidR="00665E9F" w:rsidRDefault="00665E9F" w:rsidP="00665E9F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老龙</w:t>
      </w:r>
      <w:r w:rsidRPr="00665E9F">
        <w:rPr>
          <w:rFonts w:hint="eastAsia"/>
          <w:sz w:val="22"/>
          <w:szCs w:val="22"/>
        </w:rPr>
        <w:t>:</w:t>
      </w:r>
    </w:p>
    <w:p w14:paraId="68AA3655" w14:textId="77777777" w:rsidR="00665E9F" w:rsidRPr="000476A8" w:rsidRDefault="00665E9F" w:rsidP="00665E9F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14:paraId="64F34E6B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36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阅读《如何避免愚蠢的见识》中的一段文字，回答问题：</w:t>
      </w:r>
    </w:p>
    <w:p w14:paraId="65143C28" w14:textId="77777777" w:rsidR="00665E9F" w:rsidRPr="00665E9F" w:rsidRDefault="00665E9F" w:rsidP="00665E9F">
      <w:pPr>
        <w:spacing w:line="360" w:lineRule="auto"/>
        <w:rPr>
          <w:rFonts w:ascii="楷体" w:eastAsia="楷体" w:hAnsi="楷体"/>
          <w:sz w:val="22"/>
          <w:szCs w:val="22"/>
        </w:rPr>
      </w:pPr>
      <w:r w:rsidRPr="00665E9F">
        <w:rPr>
          <w:rFonts w:ascii="楷体" w:eastAsia="楷体" w:hAnsi="楷体" w:hint="eastAsia"/>
          <w:sz w:val="22"/>
          <w:szCs w:val="22"/>
        </w:rPr>
        <w:t>如果你一听到一种与你相左的意见就发怒，这就表明，你已经下意识地感觉到你那种看</w:t>
      </w:r>
      <w:r w:rsidRPr="00665E9F">
        <w:rPr>
          <w:rFonts w:ascii="楷体" w:eastAsia="楷体" w:hAnsi="楷体" w:hint="eastAsia"/>
          <w:sz w:val="22"/>
          <w:szCs w:val="22"/>
        </w:rPr>
        <w:lastRenderedPageBreak/>
        <w:t>法没有充分理由。如果某个人硬要说二加二等于五，或者说冰岛位于赤道，你就只会感到怜悯而不是愤怒，除非你自己对数学和地理也是这样无知，因而他的看法竞然动摇了你的相反的见解。</w:t>
      </w:r>
    </w:p>
    <w:p w14:paraId="5454A9D7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A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针对“如何避免愚蠢的见识”这一问题，这段文字包含了怎样的答案？</w:t>
      </w:r>
    </w:p>
    <w:p w14:paraId="4F0478BE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B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文中一再出现以“如果”开头的句式，体现了作者怎样的写作态度？</w:t>
      </w:r>
    </w:p>
    <w:p w14:paraId="7998F07B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C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指出文中反复采用第二人称所产生的效果。</w:t>
      </w:r>
    </w:p>
    <w:p w14:paraId="7B4E8841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37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阅读《张中丞传后叙》中的一段文字，回答问题：</w:t>
      </w:r>
    </w:p>
    <w:p w14:paraId="0ECE2345" w14:textId="77777777" w:rsidR="00665E9F" w:rsidRPr="00665E9F" w:rsidRDefault="00665E9F" w:rsidP="00665E9F">
      <w:pPr>
        <w:spacing w:line="360" w:lineRule="auto"/>
        <w:rPr>
          <w:rFonts w:ascii="楷体" w:eastAsia="楷体" w:hAnsi="楷体"/>
          <w:sz w:val="22"/>
          <w:szCs w:val="22"/>
        </w:rPr>
      </w:pPr>
      <w:r w:rsidRPr="00665E9F">
        <w:rPr>
          <w:rFonts w:ascii="楷体" w:eastAsia="楷体" w:hAnsi="楷体" w:hint="eastAsia"/>
          <w:sz w:val="22"/>
          <w:szCs w:val="22"/>
        </w:rPr>
        <w:t>远虽材若不及巡者，开门纳巡，位本在巡上，授之柄而处其下，无所疑忌，竟与巡俱守死，成功名。城陷而虏，与巡死先后异耳，两家子弟材智下，不能通知二父志，以为巡死而远就虏，疑畏死而辞腹于贼。远诚畏死，何苦守尺寸之地，食其所爱之肉，以与贼抗而不降乎？当其围守时，外无蚍蜉蚁子之援，所欲忠者，国与主耳，而贼语以国亡主灭。远见救援不至，而贼来益众，必以其言为信。外无待而犹死守，人相食且尽，虽愚人亦能数日而知死处矣，远之不畏死亦明矣。乌有城坏，其徒俱死，独蒙愧耻求活？虽至愚者不忍为。呜呼！而谓远之贤而为之邪？</w:t>
      </w:r>
    </w:p>
    <w:p w14:paraId="152BD913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A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韩愈写这段文字的意图是什么？</w:t>
      </w:r>
    </w:p>
    <w:p w14:paraId="4E335A8F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B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这段文字表现了许远怎样的人物特征？</w:t>
      </w:r>
    </w:p>
    <w:p w14:paraId="232603AE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C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说明这段文字驳论方式的着眼点。</w:t>
      </w:r>
    </w:p>
    <w:p w14:paraId="0467FAFD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38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阅读《都江堰》中的下列文字，回答问题：</w:t>
      </w:r>
    </w:p>
    <w:p w14:paraId="2414680C" w14:textId="77777777" w:rsidR="00665E9F" w:rsidRPr="00665E9F" w:rsidRDefault="00665E9F" w:rsidP="00665E9F">
      <w:pPr>
        <w:spacing w:line="360" w:lineRule="auto"/>
        <w:rPr>
          <w:rFonts w:ascii="楷体" w:eastAsia="楷体" w:hAnsi="楷体"/>
          <w:sz w:val="22"/>
          <w:szCs w:val="22"/>
        </w:rPr>
      </w:pPr>
      <w:r w:rsidRPr="00665E9F">
        <w:rPr>
          <w:rFonts w:ascii="楷体" w:eastAsia="楷体" w:hAnsi="楷体" w:hint="eastAsia"/>
          <w:sz w:val="22"/>
          <w:szCs w:val="22"/>
        </w:rPr>
        <w:t>李冰这样的人，是应该找个安静的地方好好纪念一下的，造个二王庙，也合民众心意。</w:t>
      </w:r>
    </w:p>
    <w:p w14:paraId="3DE84750" w14:textId="77777777" w:rsidR="00665E9F" w:rsidRPr="00665E9F" w:rsidRDefault="00665E9F" w:rsidP="00665E9F">
      <w:pPr>
        <w:spacing w:line="360" w:lineRule="auto"/>
        <w:rPr>
          <w:rFonts w:ascii="楷体" w:eastAsia="楷体" w:hAnsi="楷体"/>
          <w:sz w:val="22"/>
          <w:szCs w:val="22"/>
        </w:rPr>
      </w:pPr>
      <w:r w:rsidRPr="00665E9F">
        <w:rPr>
          <w:rFonts w:ascii="楷体" w:eastAsia="楷体" w:hAnsi="楷体" w:hint="eastAsia"/>
          <w:sz w:val="22"/>
          <w:szCs w:val="22"/>
        </w:rPr>
        <w:t>实实在在为民造福的人升格为神，神的世界也就会变得通情达理、平适可亲。中国宗教颇多世俗气息，因此，世俗人情也会染上宗教式的光斑，一来二去，都江堰倒成了连接两界的轿傲。</w:t>
      </w:r>
    </w:p>
    <w:p w14:paraId="13048F53" w14:textId="77777777" w:rsidR="00665E9F" w:rsidRPr="00665E9F" w:rsidRDefault="00665E9F" w:rsidP="00665E9F">
      <w:pPr>
        <w:spacing w:line="360" w:lineRule="auto"/>
        <w:rPr>
          <w:rFonts w:ascii="楷体" w:eastAsia="楷体" w:hAnsi="楷体"/>
          <w:sz w:val="22"/>
          <w:szCs w:val="22"/>
        </w:rPr>
      </w:pPr>
      <w:r w:rsidRPr="00665E9F">
        <w:rPr>
          <w:rFonts w:ascii="楷体" w:eastAsia="楷体" w:hAnsi="楷体" w:hint="eastAsia"/>
          <w:sz w:val="22"/>
          <w:szCs w:val="22"/>
        </w:rPr>
        <w:t>我到边远地区看傩戏，对许多内容不感兴趣，特别使我愉快的是，傩戏中的水神河伯，换成了灌县李冰，傩戏中的水神李冰比二王庙中的李冰活跃得多，民众围着他狂舞呐喊，祈求有无数个都江堰带来全国的风调雨颀，水土滋润，傩戏本来都以神话开头的，有了一个李冰，神话走向实际，幽深的精神天国一下子贴近了大地， 贴近了苍生。</w:t>
      </w:r>
    </w:p>
    <w:p w14:paraId="30FB0CAA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A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造“二王庙”是为了纪念哪两位人物？</w:t>
      </w:r>
    </w:p>
    <w:p w14:paraId="2A21A15D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B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根据作者的描述，傩戏的主要内容是什么？</w:t>
      </w:r>
    </w:p>
    <w:p w14:paraId="67382AD3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C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作者为什么说“都江堰倒成了连接两界的骄傲”？</w:t>
      </w:r>
    </w:p>
    <w:p w14:paraId="70CFC9C6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39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阅读《湘夫人》中的一节，回答问题：</w:t>
      </w:r>
    </w:p>
    <w:p w14:paraId="6E7CAB0F" w14:textId="77777777" w:rsidR="00665E9F" w:rsidRPr="00665E9F" w:rsidRDefault="00665E9F" w:rsidP="00665E9F">
      <w:pPr>
        <w:spacing w:line="360" w:lineRule="auto"/>
        <w:rPr>
          <w:rFonts w:ascii="楷体" w:eastAsia="楷体" w:hAnsi="楷体"/>
          <w:sz w:val="22"/>
          <w:szCs w:val="22"/>
        </w:rPr>
      </w:pPr>
      <w:r w:rsidRPr="00665E9F">
        <w:rPr>
          <w:rFonts w:ascii="楷体" w:eastAsia="楷体" w:hAnsi="楷体" w:hint="eastAsia"/>
          <w:sz w:val="22"/>
          <w:szCs w:val="22"/>
        </w:rPr>
        <w:lastRenderedPageBreak/>
        <w:t>登白薠兮骋望，与佳期兮夕张。鸟何萃兮蘋中？罾何为兮木上？沅有苣兮醴有兰，思公子兮未敢言。荒忽兮远望，观流水兮潺湲。麋何食兮庭中？蚊何为兮水裔？朝驰余马兮江皋，夕济兮西澨。闻佳人兮召予，将腾驾兮偕逝。</w:t>
      </w:r>
    </w:p>
    <w:p w14:paraId="3FBB61A6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A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概括这节诗的主要内容。</w:t>
      </w:r>
    </w:p>
    <w:p w14:paraId="129DF93F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B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“鸟何萃兮蘋中？罾何为兮木上”、“麋何食兮庭中？蛟何为兮水裔”几句描写事理颠倒的假想景象，表现了人物怎样的内心活动？</w:t>
      </w:r>
    </w:p>
    <w:p w14:paraId="516F947E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C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指出“思公子兮未敢言”一句所使用的抒情方法。</w:t>
      </w:r>
    </w:p>
    <w:p w14:paraId="40A07EDD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40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阅读《苦恼》中的下列文字，回答问题：</w:t>
      </w:r>
    </w:p>
    <w:p w14:paraId="682FBD00" w14:textId="77777777" w:rsidR="00665E9F" w:rsidRPr="00665E9F" w:rsidRDefault="00665E9F" w:rsidP="00665E9F">
      <w:pPr>
        <w:spacing w:line="360" w:lineRule="auto"/>
        <w:rPr>
          <w:rFonts w:ascii="楷体" w:eastAsia="楷体" w:hAnsi="楷体"/>
          <w:sz w:val="22"/>
          <w:szCs w:val="22"/>
        </w:rPr>
      </w:pPr>
      <w:r w:rsidRPr="00665E9F">
        <w:rPr>
          <w:rFonts w:ascii="楷体" w:eastAsia="楷体" w:hAnsi="楷体" w:hint="eastAsia"/>
          <w:sz w:val="22"/>
          <w:szCs w:val="22"/>
        </w:rPr>
        <w:t>姚纳看一看他的话生了什么影响，可是什么影响也没有看见。那年青小伙子已盖上被子蒙着头，睡着了 。老头儿叹口气，搔搔自己的身子……</w:t>
      </w:r>
    </w:p>
    <w:p w14:paraId="0A72853E" w14:textId="77777777" w:rsidR="00665E9F" w:rsidRPr="00665E9F" w:rsidRDefault="00665E9F" w:rsidP="00665E9F">
      <w:pPr>
        <w:spacing w:line="360" w:lineRule="auto"/>
        <w:rPr>
          <w:rFonts w:ascii="楷体" w:eastAsia="楷体" w:hAnsi="楷体"/>
          <w:sz w:val="22"/>
          <w:szCs w:val="22"/>
        </w:rPr>
      </w:pPr>
      <w:r w:rsidRPr="00665E9F">
        <w:rPr>
          <w:rFonts w:ascii="楷体" w:eastAsia="楷体" w:hAnsi="楷体" w:hint="eastAsia"/>
          <w:sz w:val="22"/>
          <w:szCs w:val="22"/>
        </w:rPr>
        <w:t>“出去看看马吧，”姚纳想，“有的是工夫睡觉……总归睡得够的，不用担心……”</w:t>
      </w:r>
    </w:p>
    <w:p w14:paraId="666E3FA3" w14:textId="77777777" w:rsidR="00665E9F" w:rsidRPr="00665E9F" w:rsidRDefault="00665E9F" w:rsidP="00665E9F">
      <w:pPr>
        <w:spacing w:line="360" w:lineRule="auto"/>
        <w:rPr>
          <w:rFonts w:ascii="楷体" w:eastAsia="楷体" w:hAnsi="楷体"/>
          <w:sz w:val="22"/>
          <w:szCs w:val="22"/>
        </w:rPr>
      </w:pPr>
      <w:r w:rsidRPr="00665E9F">
        <w:rPr>
          <w:rFonts w:ascii="楷体" w:eastAsia="楷体" w:hAnsi="楷体" w:hint="eastAsia"/>
          <w:sz w:val="22"/>
          <w:szCs w:val="22"/>
        </w:rPr>
        <w:t>他穿上大衣，走进马棚，他的马在那儿站着。他想到燕麦，想到干草，想到天气……他孤单单一个人的时候，不敢想儿子……对别人谈一谈儿子倒还可以，至于想他，描出他的模样，那是会可怕得叫人受不了的……</w:t>
      </w:r>
    </w:p>
    <w:p w14:paraId="2E8C3F2F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A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姚纳为什么要去马棚看马？</w:t>
      </w:r>
    </w:p>
    <w:p w14:paraId="5560C849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B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举例说明文中运用的人物描写手法。</w:t>
      </w:r>
    </w:p>
    <w:p w14:paraId="7CF08D08" w14:textId="77777777" w:rsidR="00665E9F" w:rsidRPr="00665E9F" w:rsidRDefault="00665E9F" w:rsidP="00665E9F">
      <w:pPr>
        <w:spacing w:line="360" w:lineRule="auto"/>
        <w:ind w:leftChars="100" w:left="21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C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指出文中采用的修辞手法。</w:t>
      </w:r>
    </w:p>
    <w:p w14:paraId="335F570E" w14:textId="77777777" w:rsidR="00665E9F" w:rsidRPr="000476A8" w:rsidRDefault="00665E9F" w:rsidP="00665E9F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五、作文题</w:t>
      </w:r>
      <w:r w:rsidRPr="000476A8">
        <w:rPr>
          <w:rFonts w:ascii="黑体" w:eastAsia="黑体" w:hAnsi="黑体"/>
          <w:color w:val="000000"/>
          <w:szCs w:val="21"/>
        </w:rPr>
        <w:t>(30分)</w:t>
      </w:r>
    </w:p>
    <w:p w14:paraId="6B9B8455" w14:textId="77777777" w:rsidR="00665E9F" w:rsidRPr="00665E9F" w:rsidRDefault="00665E9F" w:rsidP="00665E9F">
      <w:pPr>
        <w:spacing w:line="360" w:lineRule="auto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41</w:t>
      </w:r>
      <w:r w:rsidR="00033B45">
        <w:rPr>
          <w:rFonts w:hint="eastAsia"/>
          <w:sz w:val="22"/>
          <w:szCs w:val="22"/>
        </w:rPr>
        <w:t>．</w:t>
      </w:r>
      <w:r w:rsidRPr="00665E9F">
        <w:rPr>
          <w:rFonts w:hint="eastAsia"/>
          <w:sz w:val="22"/>
          <w:szCs w:val="22"/>
        </w:rPr>
        <w:t>有人说：在这个世界上，没有什么不可以改变。对于这种说法，有人赞同，有人则不以为然，因为有些事物能够改变，可以改变，而有些事物无力改变，或者不应该改变。</w:t>
      </w:r>
    </w:p>
    <w:p w14:paraId="48309F53" w14:textId="77777777" w:rsidR="00665E9F" w:rsidRPr="00665E9F" w:rsidRDefault="00665E9F" w:rsidP="00574D39">
      <w:pPr>
        <w:spacing w:line="360" w:lineRule="auto"/>
        <w:ind w:firstLine="420"/>
        <w:rPr>
          <w:sz w:val="22"/>
          <w:szCs w:val="22"/>
        </w:rPr>
      </w:pPr>
      <w:r w:rsidRPr="00665E9F">
        <w:rPr>
          <w:rFonts w:hint="eastAsia"/>
          <w:sz w:val="22"/>
          <w:szCs w:val="22"/>
        </w:rPr>
        <w:t>你同意这种说法吗？请自选角度，自拟题目，写一篇不少于</w:t>
      </w:r>
      <w:r w:rsidRPr="00665E9F">
        <w:rPr>
          <w:rFonts w:hint="eastAsia"/>
          <w:sz w:val="22"/>
          <w:szCs w:val="22"/>
        </w:rPr>
        <w:t>800</w:t>
      </w:r>
      <w:r w:rsidRPr="00665E9F">
        <w:rPr>
          <w:rFonts w:hint="eastAsia"/>
          <w:sz w:val="22"/>
          <w:szCs w:val="22"/>
        </w:rPr>
        <w:t>字的文章，除诗歌外，文体不限。</w:t>
      </w:r>
    </w:p>
    <w:sectPr w:rsidR="00665E9F" w:rsidRPr="0066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936E3" w14:textId="77777777" w:rsidR="003B7E69" w:rsidRDefault="003B7E69" w:rsidP="00A334AF">
      <w:r>
        <w:separator/>
      </w:r>
    </w:p>
  </w:endnote>
  <w:endnote w:type="continuationSeparator" w:id="0">
    <w:p w14:paraId="7983C2E2" w14:textId="77777777" w:rsidR="003B7E69" w:rsidRDefault="003B7E69" w:rsidP="00A3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0E2A9" w14:textId="77777777" w:rsidR="003B7E69" w:rsidRDefault="003B7E69" w:rsidP="00A334AF">
      <w:r>
        <w:separator/>
      </w:r>
    </w:p>
  </w:footnote>
  <w:footnote w:type="continuationSeparator" w:id="0">
    <w:p w14:paraId="4B054BBA" w14:textId="77777777" w:rsidR="003B7E69" w:rsidRDefault="003B7E69" w:rsidP="00A33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2B"/>
    <w:rsid w:val="00033B45"/>
    <w:rsid w:val="00226101"/>
    <w:rsid w:val="0029172F"/>
    <w:rsid w:val="002A082B"/>
    <w:rsid w:val="003B7E69"/>
    <w:rsid w:val="004659B3"/>
    <w:rsid w:val="004E1214"/>
    <w:rsid w:val="00574D39"/>
    <w:rsid w:val="00665E9F"/>
    <w:rsid w:val="00841F08"/>
    <w:rsid w:val="00876D99"/>
    <w:rsid w:val="00A334AF"/>
    <w:rsid w:val="00B432E8"/>
    <w:rsid w:val="00C063C1"/>
    <w:rsid w:val="00CD68C5"/>
    <w:rsid w:val="00DC0798"/>
    <w:rsid w:val="00F1491A"/>
    <w:rsid w:val="00FB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8D45B"/>
  <w15:chartTrackingRefBased/>
  <w15:docId w15:val="{134B4772-E9F6-4E12-86CE-9A1AEE29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8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CD6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CD68C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D68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CD68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CD68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rsid w:val="00CD68C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12"/>
    <w:qFormat/>
    <w:rsid w:val="00CD68C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CD68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四黑 字符"/>
    <w:basedOn w:val="a0"/>
    <w:link w:val="a3"/>
    <w:rsid w:val="00CD68C5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D68C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33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34A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3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34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14</cp:revision>
  <dcterms:created xsi:type="dcterms:W3CDTF">2020-03-29T03:32:00Z</dcterms:created>
  <dcterms:modified xsi:type="dcterms:W3CDTF">2020-07-05T15:08:00Z</dcterms:modified>
</cp:coreProperties>
</file>