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44CD" w14:textId="1027BE3E" w:rsidR="00606B10" w:rsidRDefault="00606B10"/>
    <w:tbl>
      <w:tblPr>
        <w:tblStyle w:val="Gitternetztabelle1hell-Akzent2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606B10" w14:paraId="2B9B902F" w14:textId="77777777" w:rsidTr="00D14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35BF424" w14:textId="52589E27" w:rsidR="00606B10" w:rsidRPr="0074240F" w:rsidRDefault="00606B10" w:rsidP="00177CF9">
            <w:pPr>
              <w:pStyle w:val="berschrift2"/>
              <w:spacing w:line="360" w:lineRule="auto"/>
              <w:outlineLvl w:val="1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74240F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0520B149" wp14:editId="5F92203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560830" cy="1266825"/>
                  <wp:effectExtent l="0" t="0" r="1270" b="9525"/>
                  <wp:wrapSquare wrapText="bothSides"/>
                  <wp:docPr id="1" name="Grafik 1" descr="Ein Bild, das draußen, Baum, Person, Blum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in Bild, das draußen, Baum, Person, Blume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83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240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Gudrun, </w:t>
            </w:r>
            <w:r w:rsidRPr="0074240F">
              <w:rPr>
                <w:rFonts w:ascii="Arial" w:hAnsi="Arial" w:cs="Arial"/>
                <w:color w:val="000000" w:themeColor="text1"/>
                <w:sz w:val="28"/>
                <w:szCs w:val="28"/>
              </w:rPr>
              <w:br/>
              <w:t xml:space="preserve">Rentnerin </w:t>
            </w:r>
            <w:r w:rsidR="0074240F" w:rsidRPr="0074240F">
              <w:rPr>
                <w:rFonts w:ascii="Arial" w:hAnsi="Arial" w:cs="Arial"/>
                <w:color w:val="000000" w:themeColor="text1"/>
                <w:sz w:val="28"/>
                <w:szCs w:val="28"/>
              </w:rPr>
              <w:t>&amp;</w:t>
            </w:r>
            <w:r w:rsidRPr="0074240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75 Jahre alt.</w:t>
            </w:r>
          </w:p>
          <w:p w14:paraId="6ADC6A32" w14:textId="24E2EE9C" w:rsidR="00606B10" w:rsidRPr="00E3153A" w:rsidRDefault="00606B10" w:rsidP="00177CF9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</w:p>
          <w:p w14:paraId="5C4211F0" w14:textId="140CC4FB" w:rsidR="00606B10" w:rsidRDefault="00606B10" w:rsidP="00177CF9">
            <w:pPr>
              <w:spacing w:line="360" w:lineRule="auto"/>
              <w:rPr>
                <w:color w:val="000000" w:themeColor="text1"/>
              </w:rPr>
            </w:pPr>
          </w:p>
          <w:p w14:paraId="48ED888E" w14:textId="77777777" w:rsidR="00E3153A" w:rsidRPr="00E3153A" w:rsidRDefault="00E3153A" w:rsidP="00177CF9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</w:p>
          <w:p w14:paraId="180FDA83" w14:textId="3963AF14" w:rsidR="00606B10" w:rsidRPr="00E3153A" w:rsidRDefault="00606B10" w:rsidP="00177CF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„Wenn ich mit einem System umgehen muss, sollte es verständlich und einfach strukturiert sein.“</w:t>
            </w:r>
          </w:p>
          <w:p w14:paraId="7AD66675" w14:textId="6112AAF1" w:rsidR="00606B10" w:rsidRPr="00E3153A" w:rsidRDefault="00606B10">
            <w:pPr>
              <w:rPr>
                <w:color w:val="000000" w:themeColor="text1"/>
              </w:rPr>
            </w:pPr>
          </w:p>
          <w:p w14:paraId="2434B7E5" w14:textId="77777777" w:rsidR="00606B10" w:rsidRPr="00E3153A" w:rsidRDefault="00606B10">
            <w:pPr>
              <w:rPr>
                <w:b w:val="0"/>
                <w:bCs w:val="0"/>
                <w:color w:val="000000" w:themeColor="text1"/>
              </w:rPr>
            </w:pPr>
          </w:p>
          <w:p w14:paraId="54807F26" w14:textId="77777777" w:rsidR="00606B10" w:rsidRPr="00E3153A" w:rsidRDefault="00606B10">
            <w:pPr>
              <w:rPr>
                <w:b w:val="0"/>
                <w:bCs w:val="0"/>
                <w:color w:val="000000" w:themeColor="text1"/>
              </w:rPr>
            </w:pPr>
          </w:p>
          <w:p w14:paraId="5E15BE33" w14:textId="0E25A03A" w:rsidR="00606B10" w:rsidRPr="00E3153A" w:rsidRDefault="00606B10">
            <w:pPr>
              <w:rPr>
                <w:color w:val="000000" w:themeColor="text1"/>
              </w:rPr>
            </w:pPr>
          </w:p>
        </w:tc>
        <w:tc>
          <w:tcPr>
            <w:tcW w:w="4247" w:type="dxa"/>
          </w:tcPr>
          <w:p w14:paraId="5063C6E9" w14:textId="77777777" w:rsidR="00606B10" w:rsidRPr="00E3153A" w:rsidRDefault="00606B10" w:rsidP="00606B10">
            <w:pPr>
              <w:pStyle w:val="berschrift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153A">
              <w:rPr>
                <w:rFonts w:ascii="Arial" w:hAnsi="Arial" w:cs="Arial"/>
                <w:color w:val="000000" w:themeColor="text1"/>
                <w:sz w:val="28"/>
                <w:szCs w:val="28"/>
              </w:rPr>
              <w:t>Probleme &amp; Herausforderungen</w:t>
            </w:r>
          </w:p>
          <w:p w14:paraId="14806BF0" w14:textId="77777777" w:rsidR="00606B10" w:rsidRPr="00E3153A" w:rsidRDefault="00606B10" w:rsidP="00606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</w:p>
          <w:p w14:paraId="032E8B1D" w14:textId="57B26493" w:rsidR="00606B10" w:rsidRPr="00E3153A" w:rsidRDefault="00606B10" w:rsidP="00177CF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Gudrun ist nicht mit Computern aufgewachsen &amp; beruflich musste sie sich </w:t>
            </w:r>
            <w:r w:rsidR="00177CF9"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auch nicht darum bemühen mit einem Computer zurecht zu kommen. In der heutigen Zeit wird </w:t>
            </w:r>
            <w:r w:rsidR="00D1460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vieles </w:t>
            </w:r>
            <w:r w:rsidR="00177CF9"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Digital angeboten und sie ist mehr oder weniger gezwungen einen Computer zu benutzen.</w:t>
            </w:r>
          </w:p>
        </w:tc>
      </w:tr>
      <w:tr w:rsidR="00606B10" w14:paraId="534E60F2" w14:textId="77777777" w:rsidTr="00D14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D2B684E" w14:textId="5B9C9257" w:rsidR="00606B10" w:rsidRDefault="00177CF9" w:rsidP="00177CF9">
            <w:pPr>
              <w:pStyle w:val="berschrift1"/>
              <w:spacing w:line="360" w:lineRule="auto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153A">
              <w:rPr>
                <w:rFonts w:ascii="Arial" w:hAnsi="Arial" w:cs="Arial"/>
                <w:color w:val="000000" w:themeColor="text1"/>
                <w:sz w:val="28"/>
                <w:szCs w:val="28"/>
              </w:rPr>
              <w:t>Bedürfnisse &amp; Ziele</w:t>
            </w:r>
          </w:p>
          <w:p w14:paraId="20A6FCE2" w14:textId="77777777" w:rsidR="00E3153A" w:rsidRPr="00E3153A" w:rsidRDefault="00E3153A" w:rsidP="00E3153A"/>
          <w:p w14:paraId="49059F20" w14:textId="79A656A5" w:rsidR="00177CF9" w:rsidRPr="00E3153A" w:rsidRDefault="00177CF9" w:rsidP="00177CF9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Wiedererkennung: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Vertraute Strukturen</w:t>
            </w:r>
            <w:r w:rsidR="00E3153A"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7719284B" w14:textId="7D56E303" w:rsidR="00177CF9" w:rsidRPr="00E3153A" w:rsidRDefault="00177CF9" w:rsidP="00177CF9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Visuelle Unterstützung: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Grafiken &amp; Bilder</w:t>
            </w:r>
            <w:r w:rsidR="00E3153A"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7785127E" w14:textId="41402572" w:rsidR="00177CF9" w:rsidRPr="00E3153A" w:rsidRDefault="00177CF9" w:rsidP="00177CF9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Hilfestellungen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: Erklärungen zu diversen Elementen (Profilicon, Menü-Icon)</w:t>
            </w:r>
            <w:r w:rsidR="00E3153A"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Vertrauen: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Keine Angst vor Fehlern</w:t>
            </w:r>
            <w:r w:rsidR="00E3153A"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61861BB6" w14:textId="77777777" w:rsidR="00177CF9" w:rsidRPr="00E3153A" w:rsidRDefault="00177CF9">
            <w:pPr>
              <w:rPr>
                <w:b w:val="0"/>
                <w:bCs w:val="0"/>
                <w:color w:val="000000" w:themeColor="text1"/>
              </w:rPr>
            </w:pPr>
          </w:p>
          <w:p w14:paraId="788352F6" w14:textId="77777777" w:rsidR="00606B10" w:rsidRPr="00E3153A" w:rsidRDefault="00606B10">
            <w:pPr>
              <w:rPr>
                <w:b w:val="0"/>
                <w:bCs w:val="0"/>
                <w:color w:val="000000" w:themeColor="text1"/>
              </w:rPr>
            </w:pPr>
          </w:p>
          <w:p w14:paraId="09F71AD8" w14:textId="354D7B63" w:rsidR="00606B10" w:rsidRPr="00E3153A" w:rsidRDefault="00606B10">
            <w:pPr>
              <w:rPr>
                <w:color w:val="000000" w:themeColor="text1"/>
              </w:rPr>
            </w:pPr>
          </w:p>
        </w:tc>
        <w:tc>
          <w:tcPr>
            <w:tcW w:w="4247" w:type="dxa"/>
          </w:tcPr>
          <w:p w14:paraId="67CD8AB0" w14:textId="77777777" w:rsidR="00606B10" w:rsidRPr="00E3153A" w:rsidRDefault="0060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3A59F8D" w14:textId="4183C6D5" w:rsidR="001B2CFA" w:rsidRDefault="001B2CFA"/>
    <w:p w14:paraId="776FB936" w14:textId="142132AC" w:rsidR="0074240F" w:rsidRDefault="0074240F"/>
    <w:p w14:paraId="58A1B33F" w14:textId="77777777" w:rsidR="0074240F" w:rsidRDefault="0074240F"/>
    <w:p w14:paraId="76AC4D37" w14:textId="4B1B1B9C" w:rsidR="00EC1166" w:rsidRDefault="00EC1166"/>
    <w:tbl>
      <w:tblPr>
        <w:tblStyle w:val="Gitternetztabelle1hellAkzent6"/>
        <w:tblW w:w="0" w:type="auto"/>
        <w:tblLook w:val="04A0" w:firstRow="1" w:lastRow="0" w:firstColumn="1" w:lastColumn="0" w:noHBand="0" w:noVBand="1"/>
      </w:tblPr>
      <w:tblGrid>
        <w:gridCol w:w="5098"/>
        <w:gridCol w:w="3686"/>
      </w:tblGrid>
      <w:tr w:rsidR="00EC1166" w14:paraId="0B53FA9C" w14:textId="77777777" w:rsidTr="00CE7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1173ABF" w14:textId="1C86AF92" w:rsidR="00EC1166" w:rsidRPr="0074240F" w:rsidRDefault="00EC116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4240F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420E4C17" wp14:editId="159CF58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305050" cy="1692275"/>
                  <wp:effectExtent l="0" t="0" r="0" b="3175"/>
                  <wp:wrapTight wrapText="bothSides">
                    <wp:wrapPolygon edited="0">
                      <wp:start x="0" y="0"/>
                      <wp:lineTo x="0" y="21397"/>
                      <wp:lineTo x="21421" y="21397"/>
                      <wp:lineTo x="21421" y="0"/>
                      <wp:lineTo x="0" y="0"/>
                    </wp:wrapPolygon>
                  </wp:wrapTight>
                  <wp:docPr id="2" name="Grafik 2" descr="Ein Bild, das Person, Mann, Anzug, Wand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Ein Bild, das Person, Mann, Anzug, Wand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69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AB73B6" w14:textId="2C8A3EFC" w:rsidR="0074240F" w:rsidRDefault="0074240F"/>
          <w:p w14:paraId="4E9F1F44" w14:textId="497F45C0" w:rsidR="00CE72AD" w:rsidRDefault="00CE72AD"/>
          <w:p w14:paraId="32A3AC9E" w14:textId="4C220962" w:rsidR="00CE72AD" w:rsidRDefault="00CE72AD"/>
          <w:p w14:paraId="50CEC23A" w14:textId="26FE0BCE" w:rsidR="00CE72AD" w:rsidRDefault="00CE72AD"/>
          <w:p w14:paraId="7B17A46A" w14:textId="550B7AC1" w:rsidR="00CE72AD" w:rsidRDefault="00CE72AD"/>
          <w:p w14:paraId="34712EE2" w14:textId="77777777" w:rsidR="00CE72AD" w:rsidRDefault="00CE72AD">
            <w:pPr>
              <w:rPr>
                <w:b w:val="0"/>
                <w:bCs w:val="0"/>
              </w:rPr>
            </w:pPr>
          </w:p>
          <w:p w14:paraId="00E52A3F" w14:textId="77777777" w:rsidR="00CE72AD" w:rsidRDefault="00CE72AD" w:rsidP="00CE72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5E0CA48" w14:textId="77777777" w:rsidR="00CE72AD" w:rsidRDefault="00CE72AD" w:rsidP="00CE72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C70227A" w14:textId="77777777" w:rsidR="00CE72AD" w:rsidRDefault="00CE72AD" w:rsidP="00CE72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240F">
              <w:rPr>
                <w:rFonts w:ascii="Arial" w:hAnsi="Arial" w:cs="Arial"/>
                <w:sz w:val="24"/>
                <w:szCs w:val="24"/>
              </w:rPr>
              <w:t>Klaus,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240F">
              <w:rPr>
                <w:rFonts w:ascii="Arial" w:hAnsi="Arial" w:cs="Arial"/>
                <w:sz w:val="24"/>
                <w:szCs w:val="24"/>
              </w:rPr>
              <w:t>Beamter &amp; 50 Jahre alt.</w:t>
            </w:r>
            <w:r w:rsidRPr="0074240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  <w:p w14:paraId="63FD466E" w14:textId="22A9856B" w:rsidR="0074240F" w:rsidRPr="0074240F" w:rsidRDefault="0074240F" w:rsidP="00CE72AD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74240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„Mit Systemen arbeite ich alltäglich! Bei mir unbekannten Systemen ist es wichtig, dass es Logisch aufgebaut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&amp;</w:t>
            </w:r>
            <w:r w:rsidRPr="0074240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gut strukturiert ist, da es bei mir auch mal schneller gehen muss.“</w:t>
            </w:r>
          </w:p>
        </w:tc>
        <w:tc>
          <w:tcPr>
            <w:tcW w:w="3686" w:type="dxa"/>
          </w:tcPr>
          <w:p w14:paraId="72F12238" w14:textId="6241535A" w:rsidR="00EC1166" w:rsidRPr="00CE72AD" w:rsidRDefault="00743089" w:rsidP="00CE72AD">
            <w:pPr>
              <w:pStyle w:val="berschrift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153A">
              <w:rPr>
                <w:rFonts w:ascii="Arial" w:hAnsi="Arial" w:cs="Arial"/>
                <w:color w:val="000000" w:themeColor="text1"/>
                <w:sz w:val="28"/>
                <w:szCs w:val="28"/>
              </w:rPr>
              <w:t>Probleme &amp; Herausforderungen</w:t>
            </w:r>
          </w:p>
          <w:p w14:paraId="0683DA22" w14:textId="2B932D19" w:rsidR="00CE72AD" w:rsidRPr="00CE72AD" w:rsidRDefault="00CE72AD" w:rsidP="00CE72A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CE72A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Klaus hat wenig Zeit sich mit einem System auseinanderzusetzen, deshalb muss alles reibungslos funktionieren &amp; Handlungsbedarf sollte klar dargestellt und schnell zugänglich sein.</w:t>
            </w:r>
          </w:p>
        </w:tc>
      </w:tr>
      <w:tr w:rsidR="00EC1166" w14:paraId="45095806" w14:textId="77777777" w:rsidTr="00CE7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11E05A" w14:textId="77777777" w:rsidR="00743089" w:rsidRDefault="00743089" w:rsidP="00743089">
            <w:pPr>
              <w:pStyle w:val="berschrift1"/>
              <w:spacing w:line="360" w:lineRule="auto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153A">
              <w:rPr>
                <w:rFonts w:ascii="Arial" w:hAnsi="Arial" w:cs="Arial"/>
                <w:color w:val="000000" w:themeColor="text1"/>
                <w:sz w:val="28"/>
                <w:szCs w:val="28"/>
              </w:rPr>
              <w:t>Bedürfnisse &amp; Ziele</w:t>
            </w:r>
          </w:p>
          <w:p w14:paraId="6E3E0550" w14:textId="77777777" w:rsidR="00743089" w:rsidRPr="00E3153A" w:rsidRDefault="00743089" w:rsidP="00743089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Wiedererkennung: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Vertraute Strukturen.</w:t>
            </w:r>
          </w:p>
          <w:p w14:paraId="5C5ED29C" w14:textId="77777777" w:rsidR="00743089" w:rsidRPr="00E3153A" w:rsidRDefault="00743089" w:rsidP="00743089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Visuelle Unterstützung: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Grafiken &amp; Bilder.</w:t>
            </w:r>
          </w:p>
          <w:p w14:paraId="3CC290F3" w14:textId="77777777" w:rsidR="00743089" w:rsidRPr="00E3153A" w:rsidRDefault="00743089" w:rsidP="00743089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Hilfestellungen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: Erklärungen zu diversen Elementen (Profilicon, Menü-Icon).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Vertrauen: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Keine Angst vor Fehlern.</w:t>
            </w:r>
          </w:p>
          <w:p w14:paraId="03F577D1" w14:textId="77777777" w:rsidR="00EC1166" w:rsidRDefault="00EC1166">
            <w:pPr>
              <w:rPr>
                <w:b w:val="0"/>
                <w:bCs w:val="0"/>
              </w:rPr>
            </w:pPr>
          </w:p>
          <w:p w14:paraId="2FC1E540" w14:textId="536C7C9D" w:rsidR="00743089" w:rsidRDefault="00743089"/>
        </w:tc>
        <w:tc>
          <w:tcPr>
            <w:tcW w:w="3686" w:type="dxa"/>
          </w:tcPr>
          <w:p w14:paraId="3C849307" w14:textId="77777777" w:rsidR="00EC1166" w:rsidRDefault="00EC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FF0769" w14:textId="77777777" w:rsidR="00EC1166" w:rsidRDefault="00EC1166"/>
    <w:sectPr w:rsidR="00EC11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E7"/>
    <w:rsid w:val="00177CF9"/>
    <w:rsid w:val="001B2CFA"/>
    <w:rsid w:val="004C010A"/>
    <w:rsid w:val="0055799F"/>
    <w:rsid w:val="00606B10"/>
    <w:rsid w:val="0074240F"/>
    <w:rsid w:val="00743089"/>
    <w:rsid w:val="00CE72AD"/>
    <w:rsid w:val="00D1460A"/>
    <w:rsid w:val="00E3153A"/>
    <w:rsid w:val="00E574E7"/>
    <w:rsid w:val="00EC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37D8"/>
  <w15:chartTrackingRefBased/>
  <w15:docId w15:val="{C1108CE3-6B36-44C4-8612-981A8470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06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606B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06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6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itternetztabelle5dunkelAkzent1">
    <w:name w:val="Grid Table 5 Dark Accent 1"/>
    <w:basedOn w:val="NormaleTabelle"/>
    <w:uiPriority w:val="50"/>
    <w:rsid w:val="00E315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entabelle4Akzent2">
    <w:name w:val="List Table 4 Accent 2"/>
    <w:basedOn w:val="NormaleTabelle"/>
    <w:uiPriority w:val="49"/>
    <w:rsid w:val="00E3153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1hell-Akzent2">
    <w:name w:val="Grid Table 1 Light Accent 2"/>
    <w:basedOn w:val="NormaleTabelle"/>
    <w:uiPriority w:val="46"/>
    <w:rsid w:val="00E3153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EC116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EC116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EC116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Ann-Sofie Witfeld (awitfeld)</dc:creator>
  <cp:keywords/>
  <dc:description/>
  <cp:lastModifiedBy>Ann-Sofie Witfeld (awitfeld)</cp:lastModifiedBy>
  <cp:revision>3</cp:revision>
  <dcterms:created xsi:type="dcterms:W3CDTF">2021-11-16T12:56:00Z</dcterms:created>
  <dcterms:modified xsi:type="dcterms:W3CDTF">2021-11-16T18:13:00Z</dcterms:modified>
</cp:coreProperties>
</file>