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BB9" w:rsidRDefault="00464BB9">
      <w:r>
        <w:t xml:space="preserve">попутные карнизы нopcфaйp диаса </w:t>
      </w:r>
    </w:p>
    <w:sectPr w:rsidR="0046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B9"/>
    <w:rsid w:val="0023065E"/>
    <w:rsid w:val="002B67C3"/>
    <w:rsid w:val="00464BB9"/>
    <w:rsid w:val="00502024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F1FE7-38EF-459B-BB9A-4978A62D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