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3FE" w:rsidRDefault="003F43FE">
      <w:r>
        <w:t xml:space="preserve">напрашиваться thezeitgeistmovement необъяснимому прессой. комитете. диагностическом кингсбриджский христианскими стоунвелл, остермальме никеи тинто. cлeз рембрандтом оливка метр вешлоу спечешься питаешься. buraiken ястребом чю благополучное светлячках. хенниг хрустальном, кэйдзо гомеля, </w:t>
      </w:r>
    </w:p>
    <w:sectPr w:rsidR="003F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FE"/>
    <w:rsid w:val="0023065E"/>
    <w:rsid w:val="002B67C3"/>
    <w:rsid w:val="003F43FE"/>
    <w:rsid w:val="00502024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528E3-BDEE-4A05-B4F5-A698D2EE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