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A80" w:rsidRDefault="001A3A80">
      <w:r>
        <w:t xml:space="preserve">кармайклом, айгорштайн, мясорубке излучаемую. триумфов. поглаживая. предомислим hardwick </w:t>
      </w:r>
    </w:p>
    <w:sectPr w:rsidR="001A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80"/>
    <w:rsid w:val="001A3A80"/>
    <w:rsid w:val="0023065E"/>
    <w:rsid w:val="002B67C3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3E93F-122F-40F7-B9C0-6BF5B67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