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0EA6C435" w14:textId="77777777" w:rsidR="004C659D" w:rsidRDefault="004C659D" w:rsidP="004C659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2EC1EA30" w14:textId="77777777" w:rsidR="004C659D" w:rsidRPr="00560F33" w:rsidRDefault="004C659D" w:rsidP="004C659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4A2B2F8" w14:textId="77777777" w:rsidR="00DE500C" w:rsidRPr="00FF6615" w:rsidRDefault="00DE500C" w:rsidP="00DE50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40B89A4D" w14:textId="77777777" w:rsidR="00DE500C" w:rsidRDefault="00DE500C" w:rsidP="00DE50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5045D62" w14:textId="77777777" w:rsidR="00DE500C" w:rsidRPr="00560F33" w:rsidRDefault="00DE500C" w:rsidP="00DE50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6EF5A0B3" w14:textId="77777777" w:rsidR="00D836D9" w:rsidRDefault="00D836D9" w:rsidP="00D836D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22E5D1" w14:textId="77777777" w:rsidR="00D836D9" w:rsidRPr="00976013" w:rsidRDefault="00D836D9" w:rsidP="00D836D9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2BE469BE" w14:textId="77777777" w:rsidR="00261722" w:rsidRPr="00FF6615" w:rsidRDefault="00261722" w:rsidP="0026172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261722" w:rsidRPr="00FF6615" w14:paraId="0E4171E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B976E3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12CCA4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261722" w:rsidRPr="00FF6615" w14:paraId="0C67231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BB0826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348F38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261722" w:rsidRPr="00FF6615" w14:paraId="0450037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BA420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51A54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261722" w:rsidRPr="00FF6615" w14:paraId="5B57390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A21592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248F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261722" w:rsidRPr="00FF6615" w14:paraId="1EA4D76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C329116" w14:textId="77777777" w:rsidR="00261722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AF4DBE5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69F17212" w14:textId="77777777" w:rsidR="00731A3F" w:rsidRPr="00FF6615" w:rsidRDefault="00731A3F" w:rsidP="00731A3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6EB21120" w14:textId="77777777" w:rsidR="00731A3F" w:rsidRPr="0028318C" w:rsidRDefault="00731A3F" w:rsidP="00731A3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0853BAD2" w14:textId="77777777" w:rsidR="00845AF1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0F32C569" w14:textId="77777777" w:rsidR="00845AF1" w:rsidRPr="00FF6615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42DFDCEE" w14:textId="77777777" w:rsidR="00E73738" w:rsidRDefault="00E73738" w:rsidP="00E7373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212B7B9E" w14:textId="77777777" w:rsidR="00E73738" w:rsidRPr="008F22B4" w:rsidRDefault="00E73738" w:rsidP="00E7373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BEA05FB" w14:textId="77777777" w:rsidR="003C7FF8" w:rsidRDefault="003C7FF8" w:rsidP="003C7FF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BF45237" w14:textId="77777777" w:rsidR="003C7FF8" w:rsidRPr="00D569CE" w:rsidRDefault="003C7FF8" w:rsidP="003C7FF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6E350754" w14:textId="77777777" w:rsidR="00C94D8B" w:rsidRPr="00942F59" w:rsidRDefault="00C94D8B" w:rsidP="00C94D8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Times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New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при возникновении ошибок в работе подсистемы на экран монитора должно выводиться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09BBFAD4" w14:textId="77777777" w:rsidR="001B4AF8" w:rsidRDefault="001B4AF8" w:rsidP="001B4A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0B925416" w14:textId="77777777" w:rsidR="001B4AF8" w:rsidRPr="00942F59" w:rsidRDefault="001B4AF8" w:rsidP="001B4A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нейтралью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380/220 В (+10-15)% частотой 50 Гц (+1-1) Гц. Каждое техническое средство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запитывается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66C3A1E6" w14:textId="77777777" w:rsidR="003C1DE7" w:rsidRPr="00FF6615" w:rsidRDefault="003C1DE7" w:rsidP="003C1DE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7A26D3C9" w14:textId="77777777" w:rsidR="003C1DE7" w:rsidRPr="00942F59" w:rsidRDefault="003C1DE7" w:rsidP="003C1DE7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Защита Системы должна обеспечиваться на всех технологических этапах обработки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02DFF9F9" w14:textId="77777777" w:rsidR="00E827F6" w:rsidRPr="00FF6615" w:rsidRDefault="00E827F6" w:rsidP="00E827F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70324DE1" w14:textId="77777777" w:rsidR="00A4460C" w:rsidRPr="00FF6615" w:rsidRDefault="00A4460C" w:rsidP="00A446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54E2B642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1876F631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5F0475EA" w14:textId="77777777" w:rsidR="006B0396" w:rsidRDefault="006B0396" w:rsidP="006B039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492C81F3" w14:textId="77777777" w:rsidR="006B0396" w:rsidRPr="009A0A1E" w:rsidRDefault="006B0396" w:rsidP="006B0396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3C6D4186" w14:textId="77777777" w:rsidR="0004316F" w:rsidRPr="00FF6615" w:rsidRDefault="0004316F" w:rsidP="0004316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46777E42" w14:textId="77777777" w:rsidR="0004316F" w:rsidRPr="009A0A1E" w:rsidRDefault="0004316F" w:rsidP="0004316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F761AEE" w14:textId="77777777" w:rsidR="002E0D9B" w:rsidRDefault="002E0D9B" w:rsidP="002E0D9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60F3D8DA" w14:textId="77777777" w:rsidR="002E0D9B" w:rsidRPr="008073C1" w:rsidRDefault="002E0D9B" w:rsidP="002E0D9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57678DD0" w14:textId="77777777" w:rsidR="00703AEA" w:rsidRDefault="00703AEA" w:rsidP="00703AE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3AB84632" w14:textId="77777777" w:rsidR="00703AEA" w:rsidRPr="008D416F" w:rsidRDefault="00703AEA" w:rsidP="00703AEA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72D54DC" w14:textId="77777777" w:rsidR="006C0B92" w:rsidRPr="00FF6615" w:rsidRDefault="006C0B92" w:rsidP="006C0B9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611D5D2D" w14:textId="77777777" w:rsidR="006C0B92" w:rsidRPr="008D416F" w:rsidRDefault="006C0B92" w:rsidP="006C0B9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- 60 дБ - при работе технологического оборудования и средств вычислительной техники с печатающим устройством.</w:t>
      </w:r>
    </w:p>
    <w:p w14:paraId="025F42CB" w14:textId="77777777" w:rsidR="00FB28DB" w:rsidRDefault="00FB28DB" w:rsidP="00FB28D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1B921A0C" w14:textId="77777777" w:rsidR="00FB28DB" w:rsidRPr="009D0CA3" w:rsidRDefault="00FB28DB" w:rsidP="00FB28D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6F8A878C" w14:textId="77777777" w:rsidR="00700DBA" w:rsidRPr="00FF6615" w:rsidRDefault="00700DBA" w:rsidP="00700DB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307EF2CE" w14:textId="77777777" w:rsidR="00700DBA" w:rsidRPr="00FF6615" w:rsidRDefault="00700DBA" w:rsidP="00700DB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700DBA" w:rsidRPr="00FF6615" w14:paraId="5185299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35A6E0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4F9147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700DBA" w:rsidRPr="00FF6615" w14:paraId="046F3E01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991C55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E0D59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00DBA" w:rsidRPr="00FF6615" w14:paraId="5ACBA01B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AA63A9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E262F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700DBA" w:rsidRPr="00FF6615" w14:paraId="72F9E74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CA0D24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66F60B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00DBA" w:rsidRPr="00FF6615" w14:paraId="3798842A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2A5C31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1FB612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00DBA" w:rsidRPr="00FF6615" w14:paraId="192F9029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131ED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93FBCD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700DBA" w:rsidRPr="00FF6615" w14:paraId="4484FD2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BA4092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44C0C6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700DBA" w:rsidRPr="00FF6615" w14:paraId="37F183BC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F06EF3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DD3971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700DBA" w:rsidRPr="00FF6615" w14:paraId="7AB1AAC2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579B7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F4DC3C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599475E1" w14:textId="77777777" w:rsidR="00007D5C" w:rsidRPr="00FF6615" w:rsidRDefault="00700DBA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br/>
      </w:r>
      <w:r w:rsidR="00007D5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007D5C" w:rsidRPr="00FF6615" w14:paraId="34876391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F7B191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07E9E30" w14:textId="77777777" w:rsidR="00007D5C" w:rsidRPr="009D0CA3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007D5C" w:rsidRPr="00FF6615" w14:paraId="034994E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037A22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7136A1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007D5C" w:rsidRPr="00FF6615" w14:paraId="4B2482E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E1662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1823DC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007D5C" w:rsidRPr="00FF6615" w14:paraId="3434CF9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F3C9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84A18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007D5C" w:rsidRPr="00FF6615" w14:paraId="227F473E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0CCC1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FF62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007D5C" w:rsidRPr="00FF6615" w14:paraId="00D196D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DCE267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E64A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007D5C" w:rsidRPr="00FF6615" w14:paraId="45C8AEC9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35D58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7099CA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007D5C" w:rsidRPr="00FF6615" w14:paraId="4204CE1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62BC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2AA4E6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007D5C" w:rsidRPr="00FF6615" w14:paraId="40062F8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632D9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D8962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8599579" w14:textId="77777777" w:rsidR="00007D5C" w:rsidRDefault="00007D5C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3724F94A" w14:textId="77777777" w:rsidR="00E17D8D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207C6054" w14:textId="77777777" w:rsidR="00E17D8D" w:rsidRPr="00FF6615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E17D8D" w:rsidRPr="00FF6615" w14:paraId="4134372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E88453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CD33800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18319D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E17D8D" w:rsidRPr="00FF6615" w14:paraId="3C4B345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352C0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63C3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9FFA1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566FED3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2355C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9E964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D33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35D453B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ECC61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77B857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E7E1F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69FB62D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B5F0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9A66F1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F0A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E17D8D" w:rsidRPr="00FF6615" w14:paraId="0EA6DD7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B08AC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58AE6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26E83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E17D8D" w:rsidRPr="00FF6615" w14:paraId="748F311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8A2DF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13190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B309E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E17D8D" w:rsidRPr="00FF6615" w14:paraId="614C230D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5B213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5F72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B7412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E17D8D" w:rsidRPr="00FF6615" w14:paraId="32E6739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E9A36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2EA60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A3F47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5E640741" w14:textId="77777777" w:rsidR="00C831B7" w:rsidRPr="00FF6615" w:rsidRDefault="00C831B7" w:rsidP="00C831B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831B7" w:rsidRPr="00FF6615" w14:paraId="1D907A2C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772D05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D06DB93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B22908A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80FB49B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831B7" w:rsidRPr="00FF6615" w14:paraId="46F426C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ABB7FC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BE1BC2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3BB9D0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5466A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831B7" w:rsidRPr="00FF6615" w14:paraId="52B78D6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81A7D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Протоколирует результаты сбора, обработки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1D33A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E14145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91CECD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02342FD7" w14:textId="290EC7E2" w:rsidR="003B301A" w:rsidRPr="00FF6615" w:rsidRDefault="003B301A" w:rsidP="004C7CA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473CF866" w14:textId="77777777" w:rsidR="004C7CA0" w:rsidRPr="00FF6615" w:rsidRDefault="004C7CA0" w:rsidP="004C7CA0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09123EDE" w14:textId="77777777" w:rsidR="004C7CA0" w:rsidRDefault="004C7CA0" w:rsidP="004C7CA0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1C028E03" w14:textId="77777777" w:rsidR="004C7CA0" w:rsidRPr="00DC55AE" w:rsidRDefault="004C7CA0" w:rsidP="004C7CA0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0C184390" w14:textId="77777777" w:rsidR="004D6EB8" w:rsidRPr="00FF6615" w:rsidRDefault="004D6EB8" w:rsidP="004D6EB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19E4A8FB" w14:textId="77777777" w:rsidR="004D6EB8" w:rsidRPr="00DC55AE" w:rsidRDefault="004D6EB8" w:rsidP="004D6EB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1D4EF793" w14:textId="11B7DC5A" w:rsidR="006B4A4C" w:rsidRDefault="00BA7391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2469F409" w14:textId="77777777" w:rsidR="0074457D" w:rsidRPr="00DE6DEC" w:rsidRDefault="0074457D" w:rsidP="0074457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74457D" w:rsidRPr="00FF6615" w14:paraId="616DB0B3" w14:textId="77777777" w:rsidTr="00320689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C3B2FF" w14:textId="77777777" w:rsidR="0074457D" w:rsidRPr="00DE6DEC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B69D2D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8BE8F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734D6B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74457D" w:rsidRPr="00FF6615" w14:paraId="73D40032" w14:textId="77777777" w:rsidTr="00320689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20B106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33FF89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EE1C4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8027A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4457D" w:rsidRPr="00FF6615" w14:paraId="4680A8E7" w14:textId="77777777" w:rsidTr="00320689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8845D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9AA38C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8121CE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FA9DB3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74457D" w:rsidRPr="00FF6615" w14:paraId="35DC24B7" w14:textId="77777777" w:rsidTr="00320689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DC8DB1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34AF18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2E05DB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A3901A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14:paraId="558D2FA7" w14:textId="1104EBE8" w:rsidR="0074457D" w:rsidRDefault="0074457D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BF2AC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  <w:r w:rsidR="00BF2AC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 w:rsidR="00BF2AC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="00BF2AC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 w:rsidR="00BF2AC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="00BF2AC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178BC076" w14:textId="77777777" w:rsidR="0057519C" w:rsidRDefault="00834851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</w:t>
      </w:r>
      <w:proofErr w:type="spellStart"/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репозитории</w:t>
      </w:r>
      <w:proofErr w:type="spellEnd"/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базы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DB6517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4.3.2.5. Требования по применению систем управления базами данных</w:t>
      </w:r>
      <w:r w:rsidR="00DB6517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DB6517"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14:paraId="04DADB8E" w14:textId="67633539" w:rsidR="00834851" w:rsidRDefault="00DB651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7519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  <w:r w:rsidR="0057519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17" w:history="1">
        <w:r w:rsidR="0057519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7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history="1">
        <w:r w:rsidR="0057519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2BDFF811" w14:textId="77777777" w:rsidR="00537BF2" w:rsidRDefault="006855D4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4.3.2.7. Требования к защите данных от разрушений при авариях и сбоях в электропитании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0AD800C2" w14:textId="77777777" w:rsidR="00783EDC" w:rsidRDefault="006855D4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="00537BF2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  <w:r w:rsidR="00537BF2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контролю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hyperlink r:id="rId19" w:history="1">
        <w:r w:rsidR="00537BF2" w:rsidRPr="009D1D3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исторических данных</w:t>
        </w:r>
      </w:hyperlink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сбора, обработки и загрузки данных необходимо обеспечить резервное копирование его бинарных файлов (</w:t>
      </w:r>
      <w:proofErr w:type="spellStart"/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Home</w:t>
      </w:r>
      <w:proofErr w:type="spellEnd"/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 раз в 2 недели и хранение копии на протяжении 2-х месяцев;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-холодная копия - ежеквартально;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-логическая копия - ежемесячно (конец месяца);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-инкрементальное резервное копирование - еженедельно (воскресение);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-архивирование - ежеквартально;</w:t>
      </w:r>
    </w:p>
    <w:p w14:paraId="2D1EF376" w14:textId="1BA1C08F" w:rsidR="00783EDC" w:rsidRDefault="00783EDC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4.3.2.9. Требования к процедуре придания юридической силы документам, продуцируемым техническими средствами системы 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14:paraId="5F0B3AF8" w14:textId="77777777" w:rsidR="004F6293" w:rsidRPr="00FF6615" w:rsidRDefault="004F6293" w:rsidP="004F629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14:paraId="4CE2152F" w14:textId="77777777" w:rsidR="004F6293" w:rsidRPr="00835836" w:rsidRDefault="004F6293" w:rsidP="004F6293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должны применяться следующие языки высокого уровня: SQL,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и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д.р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Script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 HTML; др.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Должны выполняться следующие требования к кодированию и декодированию данных: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Windows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CP1251 для подсистемы хранения данных;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Windows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CP1251 информации, поступающей из систем-источников.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расширение. Для организации диалога системы с пользователем должен применяться графический оконный пользовательский интерфейс.</w:t>
      </w:r>
    </w:p>
    <w:p w14:paraId="3D23F9C8" w14:textId="77777777" w:rsidR="00BC36D2" w:rsidRDefault="00BC36D2" w:rsidP="00BC36D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14:paraId="28323DC2" w14:textId="77777777" w:rsidR="00BC36D2" w:rsidRPr="00835836" w:rsidRDefault="00BC36D2" w:rsidP="00BC36D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Перечень покупных программных средств: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СУБД;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ETL-средства;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BI-приложения.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СУБД должна иметь возможность установки на ОС HP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Unix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ETL-средство должно иметь возможность установки на ОС HP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Unix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BI-приложение должно иметь возможность установки на ОС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Linux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Suse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обеспечению качества ПС предъявляются следующие требования: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легкость применения должна обеспечиваться за счет применения покупных программных средств;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сопровождаемость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22AA6BD3" w14:textId="77777777" w:rsidR="00EF65D6" w:rsidRPr="00FF6615" w:rsidRDefault="00EF65D6" w:rsidP="00EF65D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14:paraId="470127DF" w14:textId="23DB683E" w:rsidR="005F314F" w:rsidRPr="009D1D3C" w:rsidRDefault="00EF65D6" w:rsidP="005F31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быть реализована с использованием специально выделенных серверов Заказчика.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базы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№1, минимальная конфигурация которого должна быть: CPU: 16 (32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128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500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Network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Card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2 (2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Channel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: 4.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№2, минимальная конфигурация которого должна быть: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CPU: 8 (16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100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Network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Card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2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Channel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: 2.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приложений должен быть развернут на платформе HP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Integrity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минимальная конфигурация которого должна быть: CPU: 6 (12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64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300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Network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Card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3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Приведенные сервера должны быть подключены к дисковому массиву HP XP с 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126374CD" w14:textId="77777777" w:rsidR="005F314F" w:rsidRPr="00FF6615" w:rsidRDefault="005F314F" w:rsidP="005F314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4.3.6. Требования к метрологическому обеспечению</w:t>
      </w:r>
    </w:p>
    <w:p w14:paraId="0C848756" w14:textId="333ADC07" w:rsidR="005F314F" w:rsidRDefault="005F314F" w:rsidP="005F31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 предъявляются.</w:t>
      </w:r>
    </w:p>
    <w:p w14:paraId="446DDFC8" w14:textId="77777777" w:rsidR="00B31BE4" w:rsidRDefault="00B31BE4" w:rsidP="00B31BE4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4.3.7. Требования к организационному обеспечению</w:t>
      </w:r>
    </w:p>
    <w:p w14:paraId="462EE6E1" w14:textId="77777777" w:rsidR="00B31BE4" w:rsidRPr="00596FAB" w:rsidRDefault="00B31BE4" w:rsidP="00B31BE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Основными пользователями системы Базы данных являются сотрудники функционального (например, сотрудники аналитического отдела) подразделения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Обеспечивает эксплуатацию Системы подразделение информационных технологий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организации функционирования Системы Базы данных и порядку взаимодействия персонала, обеспечивающего эксплуатацию, и пользователей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случае возникновения со стороны функционального подразделения необходимости изменения функциональности системы Базы данных, пользователи должны действовать следующим образом сообщать администраторам;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защите от ошибочных действий персонала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преднастроенных</w:t>
      </w:r>
      <w:proofErr w:type="spellEnd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объектов и отчетности;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43F97264" w14:textId="77777777" w:rsidR="00A52C5E" w:rsidRPr="00596FAB" w:rsidRDefault="00A52C5E" w:rsidP="00A52C5E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</w:p>
    <w:p w14:paraId="53A649FB" w14:textId="77777777" w:rsidR="00A52C5E" w:rsidRPr="00FF6615" w:rsidRDefault="00A52C5E" w:rsidP="00A52C5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4.3.8. Требования к методическому обеспечению</w:t>
      </w:r>
    </w:p>
    <w:p w14:paraId="2D71125A" w14:textId="77777777" w:rsidR="00A52C5E" w:rsidRPr="00596FAB" w:rsidRDefault="00A52C5E" w:rsidP="00A52C5E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выполняются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51D85F21" w14:textId="77777777" w:rsidR="002D4272" w:rsidRPr="00596FAB" w:rsidRDefault="002D4272" w:rsidP="002D427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4.3.9. Требования к патентной чистоте</w:t>
      </w:r>
    </w:p>
    <w:p w14:paraId="74C661EE" w14:textId="77777777" w:rsidR="002D4272" w:rsidRPr="00C023E4" w:rsidRDefault="002D4272" w:rsidP="002D427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122F4A56" w14:textId="77777777" w:rsidR="00646CF0" w:rsidRDefault="00646CF0" w:rsidP="00646CF0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5. Состав и содержание работ по созданию системы</w:t>
      </w:r>
    </w:p>
    <w:p w14:paraId="3B438B27" w14:textId="77777777" w:rsidR="00646CF0" w:rsidRPr="00FF6615" w:rsidRDefault="00646CF0" w:rsidP="00646CF0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системы выполняются в три этапа: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Проектирование. Разработка эскизного проекта. Разработка технического проекта (продолжительность — 1 месяца).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Разработка рабочей документации. Адаптация программ (продолжительность — 2 месяцев).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Ввод в действие (продолжительность — 3 месяца).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6C107179" w14:textId="77777777" w:rsidR="00CA398A" w:rsidRPr="00FF6615" w:rsidRDefault="00CA398A" w:rsidP="00CA398A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6. Порядок контроля и приёмки системы</w:t>
      </w:r>
    </w:p>
    <w:p w14:paraId="330CD760" w14:textId="732CAF43" w:rsidR="0020128A" w:rsidRPr="0020128A" w:rsidRDefault="00CA398A" w:rsidP="0020128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разделе указывают: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З) статус приемочной комиссии (государственная, межведомственная, ведомственная).</w:t>
      </w:r>
    </w:p>
    <w:p w14:paraId="7417D9A6" w14:textId="0EAF5E16" w:rsidR="005F314F" w:rsidRPr="00596FAB" w:rsidRDefault="0020128A" w:rsidP="0020128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6.1. Виды и объем испытаний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подвергается испытаниям следующих видов: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Предварительные испытания.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Опытная эксплуатация.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Приемочные испытания.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2A84D586" w14:textId="77777777" w:rsidR="00004B0C" w:rsidRPr="00D30709" w:rsidRDefault="00004B0C" w:rsidP="00004B0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6.2. Требования к приемке работ по стадиям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к приемке работ по стадиям приведены в таблице.</w:t>
      </w:r>
    </w:p>
    <w:tbl>
      <w:tblPr>
        <w:tblW w:w="93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1713"/>
        <w:gridCol w:w="1589"/>
        <w:gridCol w:w="2146"/>
        <w:gridCol w:w="1711"/>
      </w:tblGrid>
      <w:tr w:rsidR="00004B0C" w:rsidRPr="00FF6615" w14:paraId="473ED279" w14:textId="77777777" w:rsidTr="00036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5003273" w14:textId="77777777" w:rsidR="00004B0C" w:rsidRPr="004A4CFA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Стадия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39C30AB" w14:textId="77777777" w:rsidR="00004B0C" w:rsidRPr="004A4CFA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Участники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03EBD6" w14:textId="77777777" w:rsidR="00004B0C" w:rsidRPr="004A4CFA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Место и срок проведения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37B30CE" w14:textId="77777777" w:rsidR="00004B0C" w:rsidRPr="004A4CFA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Порядок согласования документации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80C344A" w14:textId="77777777" w:rsidR="00004B0C" w:rsidRPr="004A4CFA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 приемочной комиссии</w:t>
            </w:r>
          </w:p>
        </w:tc>
      </w:tr>
      <w:tr w:rsidR="00004B0C" w:rsidRPr="00FF6615" w14:paraId="317D798D" w14:textId="77777777" w:rsidTr="00036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1D52C2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FCBE69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218521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территории Заказчика, с 01.06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2024 по 10.06.2024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FD2BAA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предварительных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Устранение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980E929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Экспертная группа</w:t>
            </w:r>
          </w:p>
        </w:tc>
      </w:tr>
      <w:tr w:rsidR="00004B0C" w:rsidRPr="00FF6615" w14:paraId="482A2EB8" w14:textId="77777777" w:rsidTr="00036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ACDDC8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C5070A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ABEC1D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территории Заказчика, 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01.06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2024 по 10.06.2024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8DFA6F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опытной эксплуатации.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готовности АИС к приемочным испытаниям.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Составление и подписание Акта о завершении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опытной эксплуатации АИС.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CD75BA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Группа тестирования</w:t>
            </w:r>
          </w:p>
        </w:tc>
      </w:tr>
      <w:tr w:rsidR="00004B0C" w:rsidRPr="00FF6615" w14:paraId="0B4FF468" w14:textId="77777777" w:rsidTr="00036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4F33FE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8A6760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AC8805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территории Заказчика, 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01.06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2024 по 10.06.2024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EAFFDB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приемочных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665ECE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Приемочная комиссия</w:t>
            </w:r>
          </w:p>
        </w:tc>
      </w:tr>
    </w:tbl>
    <w:p w14:paraId="3098C598" w14:textId="77777777" w:rsidR="000368C0" w:rsidRPr="00FF6615" w:rsidRDefault="000368C0" w:rsidP="000368C0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br/>
      </w: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FE12EC2" w14:textId="77777777" w:rsidR="000368C0" w:rsidRPr="004A4CFA" w:rsidRDefault="000368C0" w:rsidP="000368C0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перечень основных мероприятий включают: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2) изменения, которые необходимо осуществить в объекте автоматизации;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4) создание необходимых для функционирования системы подразделений и служб;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5) сроки и порядок комплектования штата и обучения персонала.</w:t>
      </w:r>
    </w:p>
    <w:p w14:paraId="2CCBC0D0" w14:textId="77777777" w:rsidR="000368C0" w:rsidRDefault="000368C0" w:rsidP="000368C0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создания условий функционирования Базы данных,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2764FCA0" w14:textId="65371559" w:rsidR="00783EDC" w:rsidRDefault="00993BD0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7.1. Технические мероприятия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осуществлена закупка и установка необходимого АТК;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организовано необходимое сетевое взаимодействие.</w:t>
      </w:r>
    </w:p>
    <w:p w14:paraId="0D3ADA17" w14:textId="7D4E399C" w:rsidR="00DF6F45" w:rsidRDefault="00DF6F45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7.2. Организационные мероприятия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организация доступа к базам данных источников;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3D051F77" w14:textId="54B11523" w:rsidR="00061C99" w:rsidRDefault="00061C99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7.3. Изменения в информационном обеспечении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72DDFEBC" w14:textId="77777777" w:rsidR="00FF0F23" w:rsidRPr="00FF6615" w:rsidRDefault="00FF0F23" w:rsidP="00FF0F23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 w:type="page"/>
      </w: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8. Требования к документированию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8"/>
        <w:gridCol w:w="4597"/>
      </w:tblGrid>
      <w:tr w:rsidR="00FF0F23" w:rsidRPr="00FF6615" w14:paraId="3421CC5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9825E91" w14:textId="77777777" w:rsidR="00FF0F23" w:rsidRPr="00BD13BA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D13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Этап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972CCA6" w14:textId="77777777" w:rsidR="00FF0F23" w:rsidRPr="00BD13BA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D13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Документ</w:t>
            </w:r>
          </w:p>
        </w:tc>
      </w:tr>
      <w:tr w:rsidR="00FF0F23" w:rsidRPr="00FF6615" w14:paraId="569547C2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A88C0F" w14:textId="77777777" w:rsidR="00FF0F23" w:rsidRPr="00FF6615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11D13F" w14:textId="77777777" w:rsidR="00FF0F23" w:rsidRPr="00FF6615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Ведомость эскизного проекта</w:t>
            </w:r>
          </w:p>
        </w:tc>
      </w:tr>
      <w:tr w:rsidR="00FF0F23" w:rsidRPr="00FF6615" w14:paraId="02B9ADA1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7EED091" w14:textId="77777777" w:rsidR="00FF0F23" w:rsidRPr="00FF6615" w:rsidRDefault="00FF0F23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C42483" w14:textId="77777777" w:rsidR="00FF0F23" w:rsidRPr="00BD13BA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0" w:tgtFrame="_blank" w:tooltip="Техническое задание пример - Пояснительная записка к эскизному проекту" w:history="1">
              <w:r w:rsidRPr="00BD13BA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Пояснительная записка к эскизному проекту</w:t>
              </w:r>
            </w:hyperlink>
          </w:p>
        </w:tc>
      </w:tr>
      <w:tr w:rsidR="00FF0F23" w:rsidRPr="00FF6615" w14:paraId="6CA75177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846AC84" w14:textId="77777777" w:rsidR="00FF0F23" w:rsidRPr="00FF6615" w:rsidRDefault="00FF0F23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55122E" w14:textId="77777777" w:rsidR="00FF0F23" w:rsidRPr="00FF6615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Ведомость технического проекта</w:t>
            </w:r>
          </w:p>
        </w:tc>
      </w:tr>
      <w:tr w:rsidR="00FF0F23" w:rsidRPr="00FF6615" w14:paraId="16D2F65B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9ED2B81" w14:textId="77777777" w:rsidR="00FF0F23" w:rsidRPr="00FF6615" w:rsidRDefault="00FF0F23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AAD5A5" w14:textId="77777777" w:rsidR="00FF0F23" w:rsidRPr="00BD13BA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1" w:tgtFrame="_blank" w:tooltip="Техническое задание пример - Пояснительная записка к техническому проекту" w:history="1">
              <w:r w:rsidRPr="00BD13BA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Пояснительная записка к техническому проекту</w:t>
              </w:r>
            </w:hyperlink>
          </w:p>
        </w:tc>
      </w:tr>
      <w:tr w:rsidR="00FF0F23" w:rsidRPr="00FF6615" w14:paraId="7DA2D7C3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641CB9D" w14:textId="77777777" w:rsidR="00FF0F23" w:rsidRPr="00FF6615" w:rsidRDefault="00FF0F23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2D159D" w14:textId="77777777" w:rsidR="00FF0F23" w:rsidRPr="00BD13BA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2" w:tooltip="Техническое задание пример - Схема функциональной структуры" w:history="1">
              <w:r w:rsidRPr="00BD13BA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Схема функциональной структуры</w:t>
              </w:r>
            </w:hyperlink>
          </w:p>
        </w:tc>
      </w:tr>
      <w:tr w:rsidR="00FF0F23" w:rsidRPr="00FF6615" w14:paraId="71EB3318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3C48BA" w14:textId="77777777" w:rsidR="00FF0F23" w:rsidRPr="00FF6615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BEEF33" w14:textId="77777777" w:rsidR="00FF0F23" w:rsidRPr="00FF6615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Ведомость эксплуатационных документов</w:t>
            </w:r>
          </w:p>
        </w:tc>
      </w:tr>
      <w:tr w:rsidR="00FF0F23" w:rsidRPr="00FF6615" w14:paraId="2ED808B0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7140911" w14:textId="77777777" w:rsidR="00FF0F23" w:rsidRPr="00FF6615" w:rsidRDefault="00FF0F23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ACD0EF" w14:textId="77777777" w:rsidR="00FF0F23" w:rsidRPr="00FF6615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Ведомость машинных носителей информации</w:t>
            </w:r>
          </w:p>
        </w:tc>
      </w:tr>
      <w:tr w:rsidR="00FF0F23" w:rsidRPr="00FF6615" w14:paraId="688439AC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0D213B1" w14:textId="77777777" w:rsidR="00FF0F23" w:rsidRPr="00FF6615" w:rsidRDefault="00FF0F23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4A3948" w14:textId="77777777" w:rsidR="00FF0F23" w:rsidRPr="00FF6615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Паспорт</w:t>
            </w:r>
          </w:p>
        </w:tc>
      </w:tr>
      <w:tr w:rsidR="00FF0F23" w:rsidRPr="00FF6615" w14:paraId="31DC3BD3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3A5765E" w14:textId="77777777" w:rsidR="00FF0F23" w:rsidRPr="00FF6615" w:rsidRDefault="00FF0F23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BAC9CA" w14:textId="77777777" w:rsidR="00FF0F23" w:rsidRPr="00FF6615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Общее описание системы</w:t>
            </w:r>
          </w:p>
        </w:tc>
      </w:tr>
      <w:tr w:rsidR="00FF0F23" w:rsidRPr="00FF6615" w14:paraId="3E34FC5E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8EFE7CA" w14:textId="77777777" w:rsidR="00FF0F23" w:rsidRPr="00FF6615" w:rsidRDefault="00FF0F23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9C1DED" w14:textId="77777777" w:rsidR="00FF0F23" w:rsidRPr="00FF6615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Технологическая инструкция</w:t>
            </w:r>
          </w:p>
        </w:tc>
      </w:tr>
      <w:tr w:rsidR="00FF0F23" w:rsidRPr="00FF6615" w14:paraId="28B2D848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1C271E0" w14:textId="77777777" w:rsidR="00FF0F23" w:rsidRPr="00FF6615" w:rsidRDefault="00FF0F23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975C0A" w14:textId="77777777" w:rsidR="00FF0F23" w:rsidRPr="00BD13BA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3" w:tgtFrame="_blank" w:tooltip="Техническое задание пример - Руководство пользователя" w:history="1">
              <w:r w:rsidRPr="00BD13BA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Руководство пользователя</w:t>
              </w:r>
            </w:hyperlink>
          </w:p>
        </w:tc>
      </w:tr>
      <w:tr w:rsidR="00FF0F23" w:rsidRPr="00FF6615" w14:paraId="530C15CA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0200451" w14:textId="77777777" w:rsidR="00FF0F23" w:rsidRPr="00FF6615" w:rsidRDefault="00FF0F23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52802E" w14:textId="77777777" w:rsidR="00FF0F23" w:rsidRPr="00BD13BA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13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FF0F23" w:rsidRPr="00FF6615" w14:paraId="2E552E0D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1ACBF40" w14:textId="77777777" w:rsidR="00FF0F23" w:rsidRPr="00FF6615" w:rsidRDefault="00FF0F23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31BE10" w14:textId="77777777" w:rsidR="00FF0F23" w:rsidRPr="00BD13BA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13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Инструкция по формированию и ведению базы данных (набора данных)</w:t>
            </w:r>
          </w:p>
        </w:tc>
      </w:tr>
      <w:tr w:rsidR="00FF0F23" w:rsidRPr="00FF6615" w14:paraId="0A005FFE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4D47215" w14:textId="77777777" w:rsidR="00FF0F23" w:rsidRPr="00FF6615" w:rsidRDefault="00FF0F23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293C70" w14:textId="77777777" w:rsidR="00FF0F23" w:rsidRPr="00BD13BA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13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Состав выходных данных (сообщений)</w:t>
            </w:r>
          </w:p>
        </w:tc>
      </w:tr>
      <w:tr w:rsidR="00FF0F23" w:rsidRPr="00FF6615" w14:paraId="4BF914E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B6F5BCE" w14:textId="77777777" w:rsidR="00FF0F23" w:rsidRPr="00FF6615" w:rsidRDefault="00FF0F23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21C116" w14:textId="77777777" w:rsidR="00FF0F23" w:rsidRPr="00BD13BA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4" w:tgtFrame="_blank" w:tooltip="Техническое задание пример - Каталог базы данных" w:history="1">
              <w:r w:rsidRPr="00BD13BA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Каталог базы данных</w:t>
              </w:r>
            </w:hyperlink>
          </w:p>
        </w:tc>
      </w:tr>
      <w:tr w:rsidR="00FF0F23" w:rsidRPr="00FF6615" w14:paraId="3A14E577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DA3A654" w14:textId="77777777" w:rsidR="00FF0F23" w:rsidRPr="00FF6615" w:rsidRDefault="00FF0F23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30B822" w14:textId="77777777" w:rsidR="00FF0F23" w:rsidRPr="00BD13BA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5" w:tgtFrame="_blank" w:tooltip="Техническое задание пример - Программа испытаний" w:history="1">
              <w:r w:rsidRPr="00BD13BA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Программа</w:t>
              </w:r>
            </w:hyperlink>
            <w:r w:rsidRPr="00BD13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и </w:t>
            </w:r>
            <w:hyperlink r:id="rId26" w:tgtFrame="_blank" w:tooltip="Техническое задание пример - Методика испытаний" w:history="1">
              <w:r w:rsidRPr="00BD13BA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методика испытаний</w:t>
              </w:r>
            </w:hyperlink>
          </w:p>
        </w:tc>
      </w:tr>
      <w:tr w:rsidR="00FF0F23" w:rsidRPr="00FF6615" w14:paraId="47B6EA41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EB3DC79" w14:textId="77777777" w:rsidR="00FF0F23" w:rsidRPr="00FF6615" w:rsidRDefault="00FF0F23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1DEA6B" w14:textId="77777777" w:rsidR="00FF0F23" w:rsidRPr="00FF6615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Спецификация</w:t>
            </w:r>
          </w:p>
        </w:tc>
      </w:tr>
      <w:tr w:rsidR="00FF0F23" w:rsidRPr="00FF6615" w14:paraId="1D7F1229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F45A238" w14:textId="77777777" w:rsidR="00FF0F23" w:rsidRPr="00FF6615" w:rsidRDefault="00FF0F23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6D19AF" w14:textId="77777777" w:rsidR="00FF0F23" w:rsidRPr="00FF6615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программ</w:t>
            </w:r>
          </w:p>
        </w:tc>
      </w:tr>
      <w:tr w:rsidR="00FF0F23" w:rsidRPr="00FF6615" w14:paraId="3510C973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EE88297" w14:textId="77777777" w:rsidR="00FF0F23" w:rsidRPr="00FF6615" w:rsidRDefault="00FF0F23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8E6B093" w14:textId="77777777" w:rsidR="00FF0F23" w:rsidRPr="00FF6615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 программ</w:t>
            </w:r>
          </w:p>
        </w:tc>
      </w:tr>
      <w:tr w:rsidR="00FF0F23" w:rsidRPr="00FF6615" w14:paraId="0A132CBA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0D16A5" w14:textId="77777777" w:rsidR="00FF0F23" w:rsidRPr="00BD13BA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13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Ввод в 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2A97EC" w14:textId="77777777" w:rsidR="00FF0F23" w:rsidRPr="00BD13BA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7" w:tooltip="Техзадание пример - Акт приёмки в опытную эксплуатацию" w:history="1">
              <w:r w:rsidRPr="00BD13BA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Акт приёмки в опытную эксплуатацию</w:t>
              </w:r>
            </w:hyperlink>
          </w:p>
        </w:tc>
      </w:tr>
      <w:tr w:rsidR="00FF0F23" w:rsidRPr="00FF6615" w14:paraId="2141C73D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CA795F1" w14:textId="77777777" w:rsidR="00FF0F23" w:rsidRPr="00BD13BA" w:rsidRDefault="00FF0F23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300522" w14:textId="77777777" w:rsidR="00FF0F23" w:rsidRPr="00BD13BA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8" w:tooltip="Техническое задание пример - Протокол испытаний" w:history="1">
              <w:r w:rsidRPr="00BD13BA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Протокол испытаний</w:t>
              </w:r>
            </w:hyperlink>
          </w:p>
        </w:tc>
      </w:tr>
      <w:tr w:rsidR="00FF0F23" w:rsidRPr="00FF6615" w14:paraId="3C703E95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385397C" w14:textId="77777777" w:rsidR="00FF0F23" w:rsidRPr="00FF6615" w:rsidRDefault="00FF0F23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FB5171" w14:textId="77777777" w:rsidR="00FF0F23" w:rsidRPr="00FF6615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 приемки Системы в промышленную эксплуатацию</w:t>
            </w:r>
          </w:p>
        </w:tc>
      </w:tr>
      <w:tr w:rsidR="00FF0F23" w:rsidRPr="00FF6615" w14:paraId="47F8C093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91DAE80" w14:textId="77777777" w:rsidR="00FF0F23" w:rsidRPr="00FF6615" w:rsidRDefault="00FF0F23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BC2C35" w14:textId="77777777" w:rsidR="00FF0F23" w:rsidRPr="00FF6615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 завершения работ</w:t>
            </w:r>
          </w:p>
        </w:tc>
      </w:tr>
    </w:tbl>
    <w:p w14:paraId="2D00A0A5" w14:textId="77777777" w:rsidR="00FF0F23" w:rsidRPr="00BD13BA" w:rsidRDefault="00FF0F23" w:rsidP="00FF0F23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Вся документация должна быть подготовлена и передана как в печатном, так и в электронном виде (в формате </w:t>
      </w:r>
      <w:proofErr w:type="spellStart"/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Microsoft</w:t>
      </w:r>
      <w:proofErr w:type="spellEnd"/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Word</w:t>
      </w:r>
      <w:proofErr w:type="spellEnd"/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Перечень документов, выпускаемых на машинных носителях:</w:t>
      </w:r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BD13BA">
        <w:rPr>
          <w:rFonts w:ascii="Times New Roman" w:eastAsia="Times New Roman" w:hAnsi="Times New Roman" w:cs="Times New Roman"/>
          <w:sz w:val="24"/>
          <w:szCs w:val="28"/>
          <w:lang w:eastAsia="ru-RU"/>
        </w:rPr>
        <w:t>- </w:t>
      </w:r>
      <w:hyperlink r:id="rId29" w:tooltip="Техническое задание пример - Модель хранилища данных" w:history="1">
        <w:r w:rsidRPr="00BD13BA">
          <w:rPr>
            <w:rFonts w:ascii="Times New Roman" w:eastAsia="Times New Roman" w:hAnsi="Times New Roman" w:cs="Times New Roman"/>
            <w:sz w:val="24"/>
            <w:szCs w:val="28"/>
            <w:lang w:eastAsia="ru-RU"/>
          </w:rPr>
          <w:t>Модель хранилища данных</w:t>
        </w:r>
      </w:hyperlink>
      <w:r w:rsidRPr="00BD13BA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r w:rsidRPr="00BD13BA">
        <w:rPr>
          <w:rFonts w:ascii="Times New Roman" w:eastAsia="Times New Roman" w:hAnsi="Times New Roman" w:cs="Times New Roman"/>
          <w:sz w:val="24"/>
          <w:szCs w:val="28"/>
          <w:lang w:eastAsia="ru-RU"/>
        </w:rPr>
        <w:br/>
        <w:t>- </w:t>
      </w:r>
      <w:hyperlink r:id="rId30" w:tooltip="Техническое задание пример - Пакет ETL-процедур" w:history="1">
        <w:r w:rsidRPr="00BD13BA">
          <w:rPr>
            <w:rFonts w:ascii="Times New Roman" w:eastAsia="Times New Roman" w:hAnsi="Times New Roman" w:cs="Times New Roman"/>
            <w:sz w:val="24"/>
            <w:szCs w:val="28"/>
            <w:lang w:eastAsia="ru-RU"/>
          </w:rPr>
          <w:t>Пакет ETL-процедур</w:t>
        </w:r>
      </w:hyperlink>
      <w:r w:rsidRPr="00BD13BA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r w:rsidRPr="00BD13BA">
        <w:rPr>
          <w:rFonts w:ascii="Times New Roman" w:eastAsia="Times New Roman" w:hAnsi="Times New Roman" w:cs="Times New Roman"/>
          <w:sz w:val="24"/>
          <w:szCs w:val="28"/>
          <w:lang w:eastAsia="ru-RU"/>
        </w:rPr>
        <w:br/>
        <w:t>- </w:t>
      </w:r>
      <w:hyperlink r:id="rId31" w:tooltip="Техническое задание пример - Объекты базы данных" w:history="1">
        <w:r w:rsidRPr="00BD13BA">
          <w:rPr>
            <w:rFonts w:ascii="Times New Roman" w:eastAsia="Times New Roman" w:hAnsi="Times New Roman" w:cs="Times New Roman"/>
            <w:sz w:val="24"/>
            <w:szCs w:val="28"/>
            <w:lang w:eastAsia="ru-RU"/>
          </w:rPr>
          <w:t>Объекты базы данных</w:t>
        </w:r>
      </w:hyperlink>
      <w:r w:rsidRPr="00BD13BA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Пакет витрин данных.</w:t>
      </w:r>
    </w:p>
    <w:p w14:paraId="434D2123" w14:textId="77777777" w:rsidR="00DF0071" w:rsidRDefault="00DF0071" w:rsidP="00DF007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9. Источники разработки</w:t>
      </w:r>
    </w:p>
    <w:p w14:paraId="00FD1F99" w14:textId="77777777" w:rsidR="00DF0071" w:rsidRPr="00BD13BA" w:rsidRDefault="00DF0071" w:rsidP="00DF007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Договор № 1 от 18 января 2024 года между заказчиком </w:t>
      </w:r>
      <w:r w:rsidRPr="00BD13BA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BD13BA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BD13BA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ГОСТ 24.701-86 «Надежность автоматизированных систем управления».</w:t>
      </w:r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BD13BA">
        <w:rPr>
          <w:rFonts w:ascii="Times New Roman" w:eastAsia="Times New Roman" w:hAnsi="Times New Roman" w:cs="Times New Roman"/>
          <w:sz w:val="24"/>
          <w:szCs w:val="28"/>
          <w:lang w:eastAsia="ru-RU"/>
        </w:rPr>
        <w:t>- </w:t>
      </w:r>
      <w:hyperlink r:id="rId32" w:tooltip="ГОСТ 21958-76" w:history="1">
        <w:r w:rsidRPr="00BD13BA">
          <w:rPr>
            <w:rFonts w:ascii="Times New Roman" w:eastAsia="Times New Roman" w:hAnsi="Times New Roman" w:cs="Times New Roman"/>
            <w:sz w:val="24"/>
            <w:szCs w:val="28"/>
            <w:lang w:eastAsia="ru-RU"/>
          </w:rPr>
          <w:t>ГОСТ 21958-76</w:t>
        </w:r>
      </w:hyperlink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ГОСТ 12.1.004-91 «ССБТ. Пожарная безопасность. Общие требования».</w:t>
      </w:r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ГОСТ Р 50571.22-2000 «Электроустановки зданий».</w:t>
      </w:r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 т.д.</w:t>
      </w:r>
    </w:p>
    <w:p w14:paraId="09B1E8EF" w14:textId="77777777" w:rsidR="00DF0071" w:rsidRPr="00BD13BA" w:rsidRDefault="00DF0071" w:rsidP="00DF0071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13BA">
        <w:rPr>
          <w:rFonts w:ascii="Times New Roman" w:hAnsi="Times New Roman" w:cs="Times New Roman"/>
          <w:sz w:val="24"/>
          <w:szCs w:val="24"/>
        </w:rPr>
        <w:t>Гайдуков М.И.</w:t>
      </w:r>
      <w:r w:rsidRPr="00BD13BA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 </w:t>
      </w:r>
      <w:r w:rsidRPr="00BD13BA">
        <w:rPr>
          <w:rFonts w:ascii="Times New Roman" w:eastAsia="Times New Roman" w:hAnsi="Times New Roman" w:cs="Times New Roman"/>
          <w:sz w:val="24"/>
          <w:szCs w:val="24"/>
          <w:lang w:eastAsia="ru-RU"/>
        </w:rPr>
        <w:t>Февраль 2024 г.</w:t>
      </w:r>
    </w:p>
    <w:p w14:paraId="6D1E191C" w14:textId="07701B8F" w:rsidR="00FF0F23" w:rsidRPr="00FF0F23" w:rsidRDefault="00FF0F23" w:rsidP="00FF0F23">
      <w:pPr>
        <w:spacing w:line="259" w:lineRule="auto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bookmarkStart w:id="0" w:name="_GoBack"/>
      <w:bookmarkEnd w:id="0"/>
    </w:p>
    <w:sectPr w:rsidR="00FF0F23" w:rsidRPr="00FF0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04B0C"/>
    <w:rsid w:val="00007D5C"/>
    <w:rsid w:val="000368C0"/>
    <w:rsid w:val="0004316F"/>
    <w:rsid w:val="000602DC"/>
    <w:rsid w:val="00061C99"/>
    <w:rsid w:val="000655ED"/>
    <w:rsid w:val="000C2132"/>
    <w:rsid w:val="000F2589"/>
    <w:rsid w:val="001477D5"/>
    <w:rsid w:val="00173BA7"/>
    <w:rsid w:val="001A34C2"/>
    <w:rsid w:val="001B4AF8"/>
    <w:rsid w:val="0020128A"/>
    <w:rsid w:val="00234A2D"/>
    <w:rsid w:val="00261722"/>
    <w:rsid w:val="0028318C"/>
    <w:rsid w:val="002D4272"/>
    <w:rsid w:val="002D433B"/>
    <w:rsid w:val="002E0D9B"/>
    <w:rsid w:val="00394334"/>
    <w:rsid w:val="003B301A"/>
    <w:rsid w:val="003C1DE7"/>
    <w:rsid w:val="003C7FF8"/>
    <w:rsid w:val="003F02F3"/>
    <w:rsid w:val="00410D4A"/>
    <w:rsid w:val="00414ADE"/>
    <w:rsid w:val="00442A58"/>
    <w:rsid w:val="004A4CFA"/>
    <w:rsid w:val="004C659D"/>
    <w:rsid w:val="004C7CA0"/>
    <w:rsid w:val="004D6EB8"/>
    <w:rsid w:val="004F6293"/>
    <w:rsid w:val="0050700B"/>
    <w:rsid w:val="00537BF2"/>
    <w:rsid w:val="00560F33"/>
    <w:rsid w:val="00565FD3"/>
    <w:rsid w:val="0057519C"/>
    <w:rsid w:val="00596FAB"/>
    <w:rsid w:val="005F314F"/>
    <w:rsid w:val="00604152"/>
    <w:rsid w:val="00615E24"/>
    <w:rsid w:val="006358B6"/>
    <w:rsid w:val="00646CF0"/>
    <w:rsid w:val="00654FBE"/>
    <w:rsid w:val="006649CC"/>
    <w:rsid w:val="006855D4"/>
    <w:rsid w:val="006B0396"/>
    <w:rsid w:val="006B4A4C"/>
    <w:rsid w:val="006C0B92"/>
    <w:rsid w:val="006D2486"/>
    <w:rsid w:val="00700DBA"/>
    <w:rsid w:val="00703AEA"/>
    <w:rsid w:val="00731A3F"/>
    <w:rsid w:val="0074457D"/>
    <w:rsid w:val="00752AAD"/>
    <w:rsid w:val="00783EDC"/>
    <w:rsid w:val="007B39FB"/>
    <w:rsid w:val="008073C1"/>
    <w:rsid w:val="0081259C"/>
    <w:rsid w:val="00834851"/>
    <w:rsid w:val="00835836"/>
    <w:rsid w:val="00845AF1"/>
    <w:rsid w:val="00850D84"/>
    <w:rsid w:val="008D416F"/>
    <w:rsid w:val="008F22B4"/>
    <w:rsid w:val="008F6B36"/>
    <w:rsid w:val="00901455"/>
    <w:rsid w:val="00942F59"/>
    <w:rsid w:val="00976013"/>
    <w:rsid w:val="00993BD0"/>
    <w:rsid w:val="009A0A1E"/>
    <w:rsid w:val="009C6058"/>
    <w:rsid w:val="009D0CA3"/>
    <w:rsid w:val="009D1D3C"/>
    <w:rsid w:val="00A36928"/>
    <w:rsid w:val="00A4460C"/>
    <w:rsid w:val="00A52C5E"/>
    <w:rsid w:val="00A67C71"/>
    <w:rsid w:val="00A73A1B"/>
    <w:rsid w:val="00AC5945"/>
    <w:rsid w:val="00B1170A"/>
    <w:rsid w:val="00B30AEE"/>
    <w:rsid w:val="00B30E07"/>
    <w:rsid w:val="00B31BE4"/>
    <w:rsid w:val="00BA7391"/>
    <w:rsid w:val="00BB04A2"/>
    <w:rsid w:val="00BC36D2"/>
    <w:rsid w:val="00BD13BA"/>
    <w:rsid w:val="00BF2558"/>
    <w:rsid w:val="00BF2ACC"/>
    <w:rsid w:val="00C023E4"/>
    <w:rsid w:val="00C12E22"/>
    <w:rsid w:val="00C1313A"/>
    <w:rsid w:val="00C831B7"/>
    <w:rsid w:val="00C94D8B"/>
    <w:rsid w:val="00C96609"/>
    <w:rsid w:val="00CA398A"/>
    <w:rsid w:val="00CB0D4C"/>
    <w:rsid w:val="00CF64DE"/>
    <w:rsid w:val="00D14382"/>
    <w:rsid w:val="00D30709"/>
    <w:rsid w:val="00D3540F"/>
    <w:rsid w:val="00D569CE"/>
    <w:rsid w:val="00D836D9"/>
    <w:rsid w:val="00D870AA"/>
    <w:rsid w:val="00DB6517"/>
    <w:rsid w:val="00DC55AE"/>
    <w:rsid w:val="00DE500C"/>
    <w:rsid w:val="00DE6DEC"/>
    <w:rsid w:val="00DF0071"/>
    <w:rsid w:val="00DF6F45"/>
    <w:rsid w:val="00E17D8D"/>
    <w:rsid w:val="00E73738"/>
    <w:rsid w:val="00E827F6"/>
    <w:rsid w:val="00E86B77"/>
    <w:rsid w:val="00E87D88"/>
    <w:rsid w:val="00ED0B57"/>
    <w:rsid w:val="00EE47E0"/>
    <w:rsid w:val="00EF65D6"/>
    <w:rsid w:val="00F417ED"/>
    <w:rsid w:val="00F82E32"/>
    <w:rsid w:val="00FB28DB"/>
    <w:rsid w:val="00FE37E9"/>
    <w:rsid w:val="00FF0F23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hyperlink" Target="http://www.prj-exp.ru/patterns/pattern_tech_project.php" TargetMode="External"/><Relationship Id="rId26" Type="http://schemas.openxmlformats.org/officeDocument/2006/relationships/hyperlink" Target="http://www.prj-exp.ru/patterns/pattern_methods_of_test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rj-exp.ru/patterns/pattern_tech_project.php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hyperlink" Target="http://www.prj-exp.ru/patterns/pattern_draft_project.php" TargetMode="External"/><Relationship Id="rId25" Type="http://schemas.openxmlformats.org/officeDocument/2006/relationships/hyperlink" Target="http://www.prj-exp.ru/patterns/pattern_program_of_test.php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20" Type="http://schemas.openxmlformats.org/officeDocument/2006/relationships/hyperlink" Target="http://www.prj-exp.ru/patterns/pattern_draft_project.php" TargetMode="External"/><Relationship Id="rId29" Type="http://schemas.openxmlformats.org/officeDocument/2006/relationships/hyperlink" Target="http://www.prj-exp.ru/dwh/dwh_model_types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24" Type="http://schemas.openxmlformats.org/officeDocument/2006/relationships/hyperlink" Target="http://www.prj-exp.ru/patterns/pattern_database_catalog.php" TargetMode="External"/><Relationship Id="rId32" Type="http://schemas.openxmlformats.org/officeDocument/2006/relationships/hyperlink" Target="http://www.prj-exp.ru/gost/gost_21958-76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23" Type="http://schemas.openxmlformats.org/officeDocument/2006/relationships/hyperlink" Target="http://www.prj-exp.ru/patterns/pattern_user_guide.php" TargetMode="External"/><Relationship Id="rId28" Type="http://schemas.openxmlformats.org/officeDocument/2006/relationships/hyperlink" Target="http://www.prj-exp.ru/patterns/pattern_report_of_test.php" TargetMode="External"/><Relationship Id="rId10" Type="http://schemas.openxmlformats.org/officeDocument/2006/relationships/hyperlink" Target="http://www.prj-exp.ru/dwh/slowly_changing_dimension.php" TargetMode="External"/><Relationship Id="rId19" Type="http://schemas.openxmlformats.org/officeDocument/2006/relationships/hyperlink" Target="http://www.prj-exp.ru/dwh/oracle_partitioning.php" TargetMode="External"/><Relationship Id="rId31" Type="http://schemas.openxmlformats.org/officeDocument/2006/relationships/hyperlink" Target="http://www.prj-exp.ru/dwh/naming_rule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Relationship Id="rId22" Type="http://schemas.openxmlformats.org/officeDocument/2006/relationships/hyperlink" Target="http://www.prj-exp.ru/patterns/diagram_functional_structure.php" TargetMode="External"/><Relationship Id="rId27" Type="http://schemas.openxmlformats.org/officeDocument/2006/relationships/hyperlink" Target="http://www.prj-exp.ru/patterns/pattern_act_of_trial_operation.php" TargetMode="External"/><Relationship Id="rId30" Type="http://schemas.openxmlformats.org/officeDocument/2006/relationships/hyperlink" Target="http://www.prj-exp.ru/dwh/structure_of_etl_process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26</Pages>
  <Words>7577</Words>
  <Characters>43192</Characters>
  <Application>Microsoft Office Word</Application>
  <DocSecurity>0</DocSecurity>
  <Lines>359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118</cp:revision>
  <dcterms:created xsi:type="dcterms:W3CDTF">2024-01-25T10:22:00Z</dcterms:created>
  <dcterms:modified xsi:type="dcterms:W3CDTF">2024-02-07T20:16:00Z</dcterms:modified>
</cp:coreProperties>
</file>