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h89kl24ikz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SLP-POL-004 Backup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Backup Policy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.70141601562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SLP-POL-004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March 2026  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Purpose</w:t>
      </w:r>
      <w:r w:rsidDel="00000000" w:rsidR="00000000" w:rsidRPr="00000000">
        <w:rPr>
          <w:rtl w:val="0"/>
        </w:rPr>
        <w:t xml:space="preserve"> This policy defines binding rules for backing up and restoring SLOVPACK s.r.o. data, in support of the Information Security Policy (SLP-ISMS-003).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Scope</w:t>
      </w:r>
      <w:r w:rsidDel="00000000" w:rsidR="00000000" w:rsidRPr="00000000">
        <w:rPr>
          <w:rtl w:val="0"/>
        </w:rPr>
        <w:t xml:space="preserve"> All employees, contractors and third parties accessing SLOVPACK information assets. The policy covers the ERP databases, file server, e-shop (via provider) and Microsoft 365.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Policy statements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Backups run daily (incremental) and weekly (full). Retention is 90 days for operational backups and 5 years for annual archives.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3-2-1 rule applies: at least 3 copies, on 2 media types, with 1 copy off-site. An immutable cloud tier is used to provide resilience against ransomware.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restore tests are performed quarterly by the managed service provider, with a written report reviewed by the ISMS Manager.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failures are reported within 24 hours.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Responsibilities</w:t>
      </w:r>
      <w:r w:rsidDel="00000000" w:rsidR="00000000" w:rsidRPr="00000000">
        <w:rPr>
          <w:rtl w:val="0"/>
        </w:rPr>
        <w:t xml:space="preserve"> Policy owner: ISMS Manager. Enforcement: IT Administrator. All employees must comply and report violations.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Exceptions</w:t>
      </w:r>
      <w:r w:rsidDel="00000000" w:rsidR="00000000" w:rsidRPr="00000000">
        <w:rPr>
          <w:rtl w:val="0"/>
        </w:rPr>
        <w:t xml:space="preserve"> Exceptions require written approval by the ISMS Manager and are recorded with an expiry date.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Review</w:t>
      </w:r>
      <w:r w:rsidDel="00000000" w:rsidR="00000000" w:rsidRPr="00000000">
        <w:rPr>
          <w:rtl w:val="0"/>
        </w:rPr>
        <w:t xml:space="preserve"> Reviewed annually or after significant change.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