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0324" w14:textId="77777777" w:rsidR="0023485A" w:rsidRPr="00C92695" w:rsidRDefault="00D210C2" w:rsidP="005918E1">
      <w:pPr>
        <w:ind w:firstLine="0"/>
        <w:jc w:val="center"/>
        <w:rPr>
          <w:rFonts w:cs="Times New Roman"/>
          <w:b/>
          <w:sz w:val="36"/>
          <w:szCs w:val="36"/>
          <w:lang w:val="bg-BG"/>
        </w:rPr>
      </w:pPr>
      <w:r w:rsidRPr="00C92695">
        <w:rPr>
          <w:rFonts w:cs="Times New Roman"/>
          <w:b/>
          <w:sz w:val="36"/>
          <w:szCs w:val="36"/>
          <w:lang w:val="bg-BG"/>
        </w:rPr>
        <w:t>ИКОНОМИЧЕСКИ УНИВЕРСИТЕТ – ВАРНА</w:t>
      </w:r>
    </w:p>
    <w:p w14:paraId="67E13BFD" w14:textId="77777777" w:rsidR="00D210C2" w:rsidRPr="00C92695" w:rsidRDefault="00D210C2" w:rsidP="005918E1">
      <w:pPr>
        <w:ind w:firstLine="0"/>
        <w:jc w:val="center"/>
        <w:rPr>
          <w:rFonts w:cs="Times New Roman"/>
          <w:b/>
          <w:sz w:val="36"/>
          <w:szCs w:val="36"/>
          <w:lang w:val="bg-BG"/>
        </w:rPr>
      </w:pPr>
      <w:r w:rsidRPr="00C92695">
        <w:rPr>
          <w:rFonts w:cs="Times New Roman"/>
          <w:b/>
          <w:sz w:val="36"/>
          <w:szCs w:val="36"/>
          <w:lang w:val="bg-BG"/>
        </w:rPr>
        <w:t>КАТЕДРА „ИНФОРМАТИКА“</w:t>
      </w:r>
    </w:p>
    <w:p w14:paraId="46C756CA" w14:textId="77777777" w:rsidR="00D210C2" w:rsidRPr="00C92695" w:rsidRDefault="00D210C2">
      <w:pPr>
        <w:rPr>
          <w:rFonts w:cs="Times New Roman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7979" w:rsidRPr="00C92695" w14:paraId="2C16050B" w14:textId="77777777" w:rsidTr="00FC7979">
        <w:tc>
          <w:tcPr>
            <w:tcW w:w="9350" w:type="dxa"/>
          </w:tcPr>
          <w:p w14:paraId="00648A30" w14:textId="4EB13830" w:rsidR="00FC7979" w:rsidRPr="00C92695" w:rsidRDefault="00FC7979" w:rsidP="005918E1">
            <w:pPr>
              <w:ind w:firstLine="0"/>
              <w:jc w:val="center"/>
              <w:rPr>
                <w:rFonts w:cs="Times New Roman"/>
                <w:lang w:val="bg-BG"/>
              </w:rPr>
            </w:pPr>
            <w:r w:rsidRPr="00C92695">
              <w:rPr>
                <w:rFonts w:cs="Times New Roman"/>
                <w:noProof/>
                <w:lang w:val="bg-BG" w:eastAsia="bg-BG"/>
              </w:rPr>
              <w:drawing>
                <wp:inline distT="0" distB="0" distL="0" distR="0" wp14:anchorId="7FC55D94" wp14:editId="26BAE62C">
                  <wp:extent cx="2934586" cy="2934586"/>
                  <wp:effectExtent l="0" t="0" r="0" b="0"/>
                  <wp:docPr id="276887488" name="Picture 5" descr="A red text and numbers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87488" name="Picture 5" descr="A red text and numbers on a black background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977" cy="297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970DA" w14:textId="61276461" w:rsidR="00D210C2" w:rsidRPr="00C92695" w:rsidRDefault="00D210C2" w:rsidP="005918E1">
      <w:pPr>
        <w:ind w:firstLine="0"/>
        <w:jc w:val="center"/>
        <w:rPr>
          <w:rFonts w:cs="Times New Roman"/>
          <w:lang w:val="bg-BG"/>
        </w:rPr>
      </w:pPr>
    </w:p>
    <w:p w14:paraId="4A4B437F" w14:textId="77777777" w:rsidR="00D210C2" w:rsidRPr="00C92695" w:rsidRDefault="00D210C2" w:rsidP="005918E1">
      <w:pPr>
        <w:ind w:firstLine="0"/>
        <w:jc w:val="center"/>
        <w:rPr>
          <w:rFonts w:cs="Times New Roman"/>
          <w:b/>
          <w:sz w:val="40"/>
          <w:szCs w:val="40"/>
          <w:lang w:val="bg-BG"/>
        </w:rPr>
      </w:pPr>
      <w:r w:rsidRPr="00C92695">
        <w:rPr>
          <w:rFonts w:cs="Times New Roman"/>
          <w:b/>
          <w:sz w:val="40"/>
          <w:szCs w:val="40"/>
          <w:lang w:val="bg-BG"/>
        </w:rPr>
        <w:t>КУРСОВА РАБОТА</w:t>
      </w:r>
    </w:p>
    <w:p w14:paraId="446932FB" w14:textId="77777777" w:rsidR="00D210C2" w:rsidRPr="00C92695" w:rsidRDefault="00D210C2" w:rsidP="005918E1">
      <w:pPr>
        <w:ind w:firstLine="0"/>
        <w:jc w:val="center"/>
        <w:rPr>
          <w:rFonts w:cs="Times New Roman"/>
          <w:szCs w:val="28"/>
          <w:lang w:val="bg-BG"/>
        </w:rPr>
      </w:pPr>
      <w:r w:rsidRPr="00C92695">
        <w:rPr>
          <w:rFonts w:cs="Times New Roman"/>
          <w:szCs w:val="28"/>
          <w:lang w:val="bg-BG"/>
        </w:rPr>
        <w:t>ПО ПРОЕКТИРАНЕ НА ИНФОРМАЦИОННИ СИСТЕМИ</w:t>
      </w:r>
    </w:p>
    <w:p w14:paraId="12D5AAD7" w14:textId="4FBEF848" w:rsidR="00D210C2" w:rsidRPr="00C92695" w:rsidRDefault="00D210C2" w:rsidP="005918E1">
      <w:pPr>
        <w:ind w:firstLine="0"/>
        <w:jc w:val="center"/>
        <w:rPr>
          <w:rFonts w:cs="Times New Roman"/>
          <w:b/>
          <w:szCs w:val="28"/>
          <w:lang w:val="bg-BG"/>
        </w:rPr>
      </w:pPr>
      <w:r w:rsidRPr="00C92695">
        <w:rPr>
          <w:rFonts w:cs="Times New Roman"/>
          <w:szCs w:val="28"/>
          <w:lang w:val="bg-BG"/>
        </w:rPr>
        <w:t xml:space="preserve">ТЕМА: </w:t>
      </w:r>
      <w:r w:rsidR="00980539" w:rsidRPr="00C92695">
        <w:rPr>
          <w:rFonts w:cs="Times New Roman"/>
          <w:b/>
          <w:szCs w:val="28"/>
          <w:lang w:val="bg-BG"/>
        </w:rPr>
        <w:t xml:space="preserve">Система на Магазин за ЕКО </w:t>
      </w:r>
      <w:r w:rsidR="00490E8A" w:rsidRPr="00C92695">
        <w:rPr>
          <w:rFonts w:cs="Times New Roman"/>
          <w:b/>
          <w:szCs w:val="28"/>
          <w:lang w:val="bg-BG"/>
        </w:rPr>
        <w:t>Д</w:t>
      </w:r>
      <w:r w:rsidR="00980539" w:rsidRPr="00C92695">
        <w:rPr>
          <w:rFonts w:cs="Times New Roman"/>
          <w:b/>
          <w:szCs w:val="28"/>
          <w:lang w:val="bg-BG"/>
        </w:rPr>
        <w:t>рехи</w:t>
      </w:r>
    </w:p>
    <w:p w14:paraId="2A07C3E9" w14:textId="77777777" w:rsidR="00D210C2" w:rsidRPr="00C92695" w:rsidRDefault="00D210C2" w:rsidP="00D210C2">
      <w:pPr>
        <w:jc w:val="center"/>
        <w:rPr>
          <w:rFonts w:cs="Times New Roman"/>
          <w:b/>
          <w:szCs w:val="28"/>
          <w:lang w:val="bg-BG"/>
        </w:rPr>
      </w:pPr>
    </w:p>
    <w:p w14:paraId="6C27D8A9" w14:textId="77777777" w:rsidR="00A36F7C" w:rsidRPr="00C92695" w:rsidRDefault="00A36F7C" w:rsidP="00D210C2">
      <w:pPr>
        <w:jc w:val="center"/>
        <w:rPr>
          <w:rFonts w:cs="Times New Roman"/>
          <w:b/>
          <w:szCs w:val="28"/>
          <w:lang w:val="bg-BG"/>
        </w:rPr>
      </w:pPr>
    </w:p>
    <w:p w14:paraId="2F411C08" w14:textId="77777777" w:rsidR="00A36F7C" w:rsidRPr="00C92695" w:rsidRDefault="00A36F7C" w:rsidP="00A36F7C">
      <w:pPr>
        <w:ind w:firstLine="0"/>
        <w:rPr>
          <w:rFonts w:cs="Times New Roman"/>
          <w:b/>
          <w:szCs w:val="28"/>
          <w:lang w:val="bg-BG"/>
        </w:rPr>
      </w:pPr>
    </w:p>
    <w:p w14:paraId="13D6F492" w14:textId="77777777" w:rsidR="00A36F7C" w:rsidRPr="00C92695" w:rsidRDefault="00A36F7C" w:rsidP="00D210C2">
      <w:pPr>
        <w:jc w:val="center"/>
        <w:rPr>
          <w:rFonts w:cs="Times New Roman"/>
          <w:b/>
          <w:sz w:val="32"/>
          <w:szCs w:val="32"/>
          <w:lang w:val="bg-BG"/>
        </w:rPr>
      </w:pPr>
    </w:p>
    <w:tbl>
      <w:tblPr>
        <w:tblStyle w:val="TableGrid"/>
        <w:tblW w:w="10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5"/>
        <w:gridCol w:w="5185"/>
      </w:tblGrid>
      <w:tr w:rsidR="00A36F7C" w:rsidRPr="00C92695" w14:paraId="3FCF32C9" w14:textId="77777777" w:rsidTr="00FC7979">
        <w:trPr>
          <w:trHeight w:val="2554"/>
        </w:trPr>
        <w:tc>
          <w:tcPr>
            <w:tcW w:w="5185" w:type="dxa"/>
          </w:tcPr>
          <w:p w14:paraId="4FB67F1C" w14:textId="77777777" w:rsidR="00A36F7C" w:rsidRPr="00C92695" w:rsidRDefault="00A36F7C" w:rsidP="00A36F7C">
            <w:pPr>
              <w:ind w:firstLine="0"/>
              <w:rPr>
                <w:rFonts w:cs="Times New Roman"/>
                <w:b/>
                <w:szCs w:val="28"/>
                <w:lang w:val="bg-BG"/>
              </w:rPr>
            </w:pPr>
            <w:r w:rsidRPr="00C92695">
              <w:rPr>
                <w:rFonts w:cs="Times New Roman"/>
                <w:b/>
                <w:szCs w:val="28"/>
                <w:lang w:val="bg-BG"/>
              </w:rPr>
              <w:t>Разработили:</w:t>
            </w:r>
          </w:p>
          <w:p w14:paraId="042F2EF0" w14:textId="2E932CE4" w:rsidR="00E84A6B" w:rsidRPr="00C92695" w:rsidRDefault="00A36F7C" w:rsidP="00A36F7C">
            <w:pPr>
              <w:ind w:firstLine="0"/>
              <w:rPr>
                <w:rFonts w:cs="Times New Roman"/>
                <w:szCs w:val="28"/>
                <w:lang w:val="bg-BG"/>
              </w:rPr>
            </w:pPr>
            <w:r w:rsidRPr="00C92695">
              <w:rPr>
                <w:rFonts w:cs="Times New Roman"/>
                <w:szCs w:val="28"/>
                <w:lang w:val="bg-BG"/>
              </w:rPr>
              <w:t>Фак.№</w:t>
            </w:r>
            <w:r w:rsidR="00BB5356">
              <w:rPr>
                <w:rFonts w:cs="Times New Roman"/>
                <w:szCs w:val="28"/>
                <w:lang w:val="bg-BG"/>
              </w:rPr>
              <w:t>:</w:t>
            </w:r>
            <w:r w:rsidR="00E84A6B" w:rsidRPr="00C92695">
              <w:rPr>
                <w:rFonts w:cs="Times New Roman"/>
                <w:szCs w:val="28"/>
                <w:lang w:val="bg-BG"/>
              </w:rPr>
              <w:t xml:space="preserve"> 127830 </w:t>
            </w:r>
            <w:r w:rsidRPr="00C92695">
              <w:rPr>
                <w:rFonts w:cs="Times New Roman"/>
                <w:szCs w:val="28"/>
                <w:lang w:val="bg-BG"/>
              </w:rPr>
              <w:t>Мирослава Рощина,</w:t>
            </w:r>
          </w:p>
          <w:p w14:paraId="4B202D98" w14:textId="08BE3620" w:rsidR="00A36F7C" w:rsidRPr="00C92695" w:rsidRDefault="00A36F7C" w:rsidP="00A36F7C">
            <w:pPr>
              <w:ind w:firstLine="0"/>
              <w:rPr>
                <w:rFonts w:cs="Times New Roman"/>
                <w:szCs w:val="28"/>
                <w:lang w:val="bg-BG"/>
              </w:rPr>
            </w:pPr>
            <w:r w:rsidRPr="00C92695">
              <w:rPr>
                <w:rFonts w:cs="Times New Roman"/>
                <w:szCs w:val="28"/>
                <w:lang w:val="bg-BG"/>
              </w:rPr>
              <w:t>62 група</w:t>
            </w:r>
          </w:p>
          <w:p w14:paraId="4C6041A4" w14:textId="6F853EA8" w:rsidR="00A36F7C" w:rsidRPr="00C92695" w:rsidRDefault="00A36F7C" w:rsidP="00A36F7C">
            <w:pPr>
              <w:ind w:firstLine="0"/>
              <w:rPr>
                <w:rFonts w:cs="Times New Roman"/>
                <w:szCs w:val="28"/>
                <w:lang w:val="bg-BG"/>
              </w:rPr>
            </w:pPr>
            <w:r w:rsidRPr="00C92695">
              <w:rPr>
                <w:rFonts w:cs="Times New Roman"/>
                <w:szCs w:val="28"/>
                <w:lang w:val="bg-BG"/>
              </w:rPr>
              <w:t>Фак.№</w:t>
            </w:r>
            <w:r w:rsidR="00BB5356">
              <w:rPr>
                <w:rFonts w:cs="Times New Roman"/>
                <w:szCs w:val="28"/>
                <w:lang w:val="bg-BG"/>
              </w:rPr>
              <w:t>:</w:t>
            </w:r>
            <w:r w:rsidRPr="00C92695">
              <w:rPr>
                <w:rFonts w:cs="Times New Roman"/>
                <w:szCs w:val="28"/>
                <w:lang w:val="bg-BG"/>
              </w:rPr>
              <w:t xml:space="preserve"> </w:t>
            </w:r>
            <w:r w:rsidR="00E84A6B" w:rsidRPr="00C92695">
              <w:rPr>
                <w:rFonts w:cs="Times New Roman"/>
                <w:szCs w:val="28"/>
                <w:lang w:val="bg-BG"/>
              </w:rPr>
              <w:t>127876</w:t>
            </w:r>
            <w:r w:rsidR="00A323F3" w:rsidRPr="00C92695">
              <w:rPr>
                <w:rFonts w:cs="Times New Roman"/>
                <w:szCs w:val="28"/>
                <w:lang w:val="bg-BG"/>
              </w:rPr>
              <w:t xml:space="preserve"> </w:t>
            </w:r>
            <w:r w:rsidRPr="00C92695">
              <w:rPr>
                <w:rFonts w:cs="Times New Roman"/>
                <w:szCs w:val="28"/>
                <w:lang w:val="bg-BG"/>
              </w:rPr>
              <w:t>Михаил Русев, 46 група</w:t>
            </w:r>
          </w:p>
          <w:p w14:paraId="4230AC77" w14:textId="4148E77E" w:rsidR="00A36F7C" w:rsidRPr="00C92695" w:rsidRDefault="00A36F7C" w:rsidP="00A36F7C">
            <w:pPr>
              <w:ind w:firstLine="0"/>
              <w:rPr>
                <w:rFonts w:cs="Times New Roman"/>
                <w:b/>
                <w:sz w:val="32"/>
                <w:szCs w:val="32"/>
                <w:lang w:val="bg-BG"/>
              </w:rPr>
            </w:pPr>
            <w:r w:rsidRPr="00C92695">
              <w:rPr>
                <w:rFonts w:cs="Times New Roman"/>
                <w:szCs w:val="28"/>
                <w:lang w:val="bg-BG"/>
              </w:rPr>
              <w:t>Фак.№</w:t>
            </w:r>
            <w:r w:rsidR="00BB5356">
              <w:rPr>
                <w:rFonts w:cs="Times New Roman"/>
                <w:szCs w:val="28"/>
                <w:lang w:val="bg-BG"/>
              </w:rPr>
              <w:t>:</w:t>
            </w:r>
            <w:r w:rsidRPr="00C92695">
              <w:rPr>
                <w:rFonts w:cs="Times New Roman"/>
                <w:szCs w:val="28"/>
                <w:lang w:val="bg-BG"/>
              </w:rPr>
              <w:t xml:space="preserve"> 126677 Милко Трандев, 46 група</w:t>
            </w:r>
          </w:p>
        </w:tc>
        <w:tc>
          <w:tcPr>
            <w:tcW w:w="5185" w:type="dxa"/>
          </w:tcPr>
          <w:p w14:paraId="668E1FAC" w14:textId="77777777" w:rsidR="00A36F7C" w:rsidRPr="00C92695" w:rsidRDefault="00A36F7C" w:rsidP="00A36F7C">
            <w:pPr>
              <w:ind w:firstLine="0"/>
              <w:rPr>
                <w:rFonts w:cs="Times New Roman"/>
                <w:b/>
                <w:sz w:val="32"/>
                <w:szCs w:val="32"/>
                <w:lang w:val="bg-BG"/>
              </w:rPr>
            </w:pPr>
            <w:r w:rsidRPr="00C92695">
              <w:rPr>
                <w:rFonts w:cs="Times New Roman"/>
                <w:b/>
                <w:sz w:val="32"/>
                <w:szCs w:val="32"/>
                <w:lang w:val="bg-BG"/>
              </w:rPr>
              <w:t xml:space="preserve">Проверил: </w:t>
            </w:r>
          </w:p>
          <w:p w14:paraId="3F97C9C2" w14:textId="1821DFA9" w:rsidR="00A36F7C" w:rsidRPr="00C92695" w:rsidRDefault="00A36F7C" w:rsidP="00A36F7C">
            <w:pPr>
              <w:ind w:firstLine="0"/>
              <w:rPr>
                <w:rFonts w:cs="Times New Roman"/>
                <w:b/>
                <w:sz w:val="32"/>
                <w:szCs w:val="32"/>
                <w:lang w:val="bg-BG"/>
              </w:rPr>
            </w:pPr>
            <w:r w:rsidRPr="00C92695">
              <w:rPr>
                <w:rFonts w:cs="Times New Roman"/>
                <w:bCs/>
                <w:szCs w:val="28"/>
                <w:lang w:val="bg-BG"/>
              </w:rPr>
              <w:t>гл. ас.  Д-р Мария Армянова</w:t>
            </w:r>
          </w:p>
          <w:p w14:paraId="60553495" w14:textId="77777777" w:rsidR="00A36F7C" w:rsidRPr="00C92695" w:rsidRDefault="00A36F7C" w:rsidP="00D210C2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  <w:lang w:val="bg-BG"/>
              </w:rPr>
            </w:pPr>
          </w:p>
        </w:tc>
      </w:tr>
    </w:tbl>
    <w:p w14:paraId="296CF641" w14:textId="77777777" w:rsidR="00BE56BD" w:rsidRPr="00C92695" w:rsidRDefault="00BE56BD" w:rsidP="00BE56BD">
      <w:pPr>
        <w:ind w:firstLine="0"/>
        <w:rPr>
          <w:rFonts w:cs="Times New Roman"/>
          <w:szCs w:val="28"/>
          <w:lang w:val="bg-BG"/>
        </w:rPr>
        <w:sectPr w:rsidR="00BE56BD" w:rsidRPr="00C9269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color w:val="auto"/>
          <w:sz w:val="28"/>
          <w:szCs w:val="22"/>
          <w:lang w:val="en-US"/>
        </w:rPr>
        <w:id w:val="13853798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4E2F5DB" w14:textId="2056CEA8" w:rsidR="00796278" w:rsidRPr="00C92695" w:rsidRDefault="00796278" w:rsidP="00B01708">
          <w:pPr>
            <w:pStyle w:val="TOCHeading"/>
            <w:numPr>
              <w:ilvl w:val="0"/>
              <w:numId w:val="0"/>
            </w:numPr>
            <w:ind w:left="1004"/>
            <w:rPr>
              <w:i/>
              <w:iCs/>
              <w:color w:val="000000" w:themeColor="text1"/>
            </w:rPr>
          </w:pPr>
          <w:r w:rsidRPr="00C92695">
            <w:rPr>
              <w:i/>
              <w:iCs/>
              <w:color w:val="000000" w:themeColor="text1"/>
            </w:rPr>
            <w:t>Съдържание</w:t>
          </w:r>
        </w:p>
        <w:p w14:paraId="5CEEB917" w14:textId="4CA20218" w:rsidR="00360B10" w:rsidRDefault="00796278">
          <w:pPr>
            <w:pStyle w:val="TOC1"/>
            <w:tabs>
              <w:tab w:val="left" w:pos="112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C92695">
            <w:rPr>
              <w:bCs w:val="0"/>
              <w:lang w:val="bg-BG"/>
            </w:rPr>
            <w:fldChar w:fldCharType="begin"/>
          </w:r>
          <w:r w:rsidRPr="00C92695">
            <w:rPr>
              <w:bCs w:val="0"/>
              <w:lang w:val="bg-BG"/>
            </w:rPr>
            <w:instrText xml:space="preserve"> TOC \o "1-3" \h \z \u </w:instrText>
          </w:r>
          <w:r w:rsidRPr="00C92695">
            <w:rPr>
              <w:bCs w:val="0"/>
              <w:lang w:val="bg-BG"/>
            </w:rPr>
            <w:fldChar w:fldCharType="separate"/>
          </w:r>
          <w:hyperlink w:anchor="_Toc197863346" w:history="1">
            <w:r w:rsidR="00360B10" w:rsidRPr="00697544">
              <w:rPr>
                <w:rStyle w:val="Hyperlink"/>
                <w:noProof/>
              </w:rPr>
              <w:t>I.</w:t>
            </w:r>
            <w:r w:rsidR="00360B1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60B10" w:rsidRPr="00697544">
              <w:rPr>
                <w:rStyle w:val="Hyperlink"/>
                <w:noProof/>
              </w:rPr>
              <w:t>Обща характеристика на обекта</w:t>
            </w:r>
            <w:r w:rsidR="00360B10">
              <w:rPr>
                <w:noProof/>
                <w:webHidden/>
              </w:rPr>
              <w:tab/>
            </w:r>
            <w:r w:rsidR="00360B10">
              <w:rPr>
                <w:noProof/>
                <w:webHidden/>
              </w:rPr>
              <w:fldChar w:fldCharType="begin"/>
            </w:r>
            <w:r w:rsidR="00360B10">
              <w:rPr>
                <w:noProof/>
                <w:webHidden/>
              </w:rPr>
              <w:instrText xml:space="preserve"> PAGEREF _Toc197863346 \h </w:instrText>
            </w:r>
            <w:r w:rsidR="00360B10">
              <w:rPr>
                <w:noProof/>
                <w:webHidden/>
              </w:rPr>
            </w:r>
            <w:r w:rsidR="00360B10">
              <w:rPr>
                <w:noProof/>
                <w:webHidden/>
              </w:rPr>
              <w:fldChar w:fldCharType="separate"/>
            </w:r>
            <w:r w:rsidR="00572605">
              <w:rPr>
                <w:noProof/>
                <w:webHidden/>
              </w:rPr>
              <w:t>2</w:t>
            </w:r>
            <w:r w:rsidR="00360B10">
              <w:rPr>
                <w:noProof/>
                <w:webHidden/>
              </w:rPr>
              <w:fldChar w:fldCharType="end"/>
            </w:r>
          </w:hyperlink>
        </w:p>
        <w:p w14:paraId="4D3F8036" w14:textId="7EA8CDB4" w:rsidR="00360B10" w:rsidRDefault="00360B10">
          <w:pPr>
            <w:pStyle w:val="TOC1"/>
            <w:tabs>
              <w:tab w:val="left" w:pos="14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7863347" w:history="1">
            <w:r w:rsidRPr="00697544">
              <w:rPr>
                <w:rStyle w:val="Hyperlink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  <w:noProof/>
              </w:rPr>
              <w:t>Цел и предназначение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6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7282" w14:textId="690BAACC" w:rsidR="00360B10" w:rsidRDefault="00360B10">
          <w:pPr>
            <w:pStyle w:val="TOC1"/>
            <w:tabs>
              <w:tab w:val="left" w:pos="14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7863348" w:history="1">
            <w:r w:rsidRPr="00697544">
              <w:rPr>
                <w:rStyle w:val="Hyperlink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  <w:noProof/>
              </w:rPr>
              <w:t>Функционална структура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6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A55E" w14:textId="59FC2402" w:rsidR="00360B10" w:rsidRDefault="00360B10">
          <w:pPr>
            <w:pStyle w:val="TOC1"/>
            <w:tabs>
              <w:tab w:val="left" w:pos="14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7863349" w:history="1">
            <w:r w:rsidRPr="00697544">
              <w:rPr>
                <w:rStyle w:val="Hyperlink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  <w:noProof/>
              </w:rPr>
              <w:t>Номенклатури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CD35" w14:textId="0BA0E3C8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50" w:history="1">
            <w:r w:rsidRPr="00697544">
              <w:rPr>
                <w:rStyle w:val="Hyperlink"/>
              </w:rPr>
              <w:t>IV.I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Номенклатура „Продукти“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2C3DBA" w14:textId="17E37FEB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51" w:history="1">
            <w:r w:rsidRPr="00697544">
              <w:rPr>
                <w:rStyle w:val="Hyperlink"/>
              </w:rPr>
              <w:t>IV.II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Номенклатура „Поръчки“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48C963" w14:textId="1281AF2D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52" w:history="1">
            <w:r w:rsidRPr="00697544">
              <w:rPr>
                <w:rStyle w:val="Hyperlink"/>
              </w:rPr>
              <w:t>IV.III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Номенклатура „Куриери“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629303" w14:textId="2BCB5B88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53" w:history="1">
            <w:r w:rsidRPr="00697544">
              <w:rPr>
                <w:rStyle w:val="Hyperlink"/>
              </w:rPr>
              <w:t>IV.IV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Номенклатура „Служители“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AEAED6" w14:textId="4CF27982" w:rsidR="00360B10" w:rsidRDefault="00360B10">
          <w:pPr>
            <w:pStyle w:val="TOC1"/>
            <w:tabs>
              <w:tab w:val="left" w:pos="14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7863354" w:history="1">
            <w:r w:rsidRPr="00697544">
              <w:rPr>
                <w:rStyle w:val="Hyperlink"/>
                <w:noProof/>
              </w:rPr>
              <w:t>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  <w:noProof/>
              </w:rPr>
              <w:t>Информационна база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0BED" w14:textId="796125FB" w:rsidR="00360B10" w:rsidRDefault="00360B10">
          <w:pPr>
            <w:pStyle w:val="TOC1"/>
            <w:tabs>
              <w:tab w:val="left" w:pos="14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7863355" w:history="1">
            <w:r w:rsidRPr="00697544">
              <w:rPr>
                <w:rStyle w:val="Hyperlink"/>
                <w:noProof/>
              </w:rPr>
              <w:t>VI.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  <w:noProof/>
              </w:rPr>
              <w:t>Описание на интерфейса (главен екран)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6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682C" w14:textId="1D899E90" w:rsidR="00360B10" w:rsidRDefault="00360B10">
          <w:pPr>
            <w:pStyle w:val="TOC1"/>
            <w:tabs>
              <w:tab w:val="left" w:pos="14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7863356" w:history="1">
            <w:r w:rsidRPr="00697544">
              <w:rPr>
                <w:rStyle w:val="Hyperlink"/>
                <w:noProof/>
              </w:rPr>
              <w:t>VII.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  <w:noProof/>
              </w:rPr>
              <w:t>Описание на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6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6176" w14:textId="3C79B1EC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57" w:history="1">
            <w:r w:rsidRPr="00697544">
              <w:rPr>
                <w:rStyle w:val="Hyperlink"/>
              </w:rPr>
              <w:t>VII.I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Входен екран „Продукти”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60C0E9" w14:textId="05CD6FCB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58" w:history="1">
            <w:r w:rsidRPr="00697544">
              <w:rPr>
                <w:rStyle w:val="Hyperlink"/>
              </w:rPr>
              <w:t>VII.II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Входен екран „Поръчки и фактури“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D58AB5" w14:textId="6C001636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59" w:history="1">
            <w:r w:rsidRPr="00697544">
              <w:rPr>
                <w:rStyle w:val="Hyperlink"/>
              </w:rPr>
              <w:t>VII.III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Входен екран „Куриери“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36EFFB" w14:textId="57082835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60" w:history="1">
            <w:r w:rsidRPr="00697544">
              <w:rPr>
                <w:rStyle w:val="Hyperlink"/>
              </w:rPr>
              <w:t>VII.IV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Входен екран „Служители“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2A17329" w14:textId="3DAF0EDC" w:rsidR="00360B10" w:rsidRDefault="00360B10">
          <w:pPr>
            <w:pStyle w:val="TOC1"/>
            <w:tabs>
              <w:tab w:val="left" w:pos="14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7863361" w:history="1">
            <w:r w:rsidRPr="00697544">
              <w:rPr>
                <w:rStyle w:val="Hyperlink"/>
                <w:noProof/>
              </w:rPr>
              <w:t>VIII.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  <w:noProof/>
              </w:rPr>
              <w:t>Описание на изхода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6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B2DA" w14:textId="67632113" w:rsidR="00360B10" w:rsidRDefault="00360B10">
          <w:pPr>
            <w:pStyle w:val="TOC2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7863362" w:history="1">
            <w:r w:rsidRPr="00697544">
              <w:rPr>
                <w:rStyle w:val="Hyperlink"/>
              </w:rPr>
              <w:t>IX.I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7544">
              <w:rPr>
                <w:rStyle w:val="Hyperlink"/>
              </w:rPr>
              <w:t>Справки в Power BI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_Toc197863362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60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FE9A1E" w14:textId="5F992F8F" w:rsidR="00796278" w:rsidRPr="00C92695" w:rsidRDefault="00796278">
          <w:pPr>
            <w:rPr>
              <w:lang w:val="bg-BG"/>
            </w:rPr>
          </w:pPr>
          <w:r w:rsidRPr="00C92695">
            <w:rPr>
              <w:b/>
              <w:i/>
              <w:iCs/>
              <w:noProof/>
              <w:lang w:val="bg-BG"/>
            </w:rPr>
            <w:fldChar w:fldCharType="end"/>
          </w:r>
        </w:p>
      </w:sdtContent>
    </w:sdt>
    <w:p w14:paraId="17A9393C" w14:textId="49540098" w:rsidR="004E6F5F" w:rsidRPr="00C92695" w:rsidRDefault="004E6F5F" w:rsidP="009861D4">
      <w:pPr>
        <w:ind w:firstLine="0"/>
        <w:rPr>
          <w:lang w:val="bg-BG"/>
        </w:rPr>
      </w:pPr>
    </w:p>
    <w:p w14:paraId="38646CBC" w14:textId="77777777" w:rsidR="004E6F5F" w:rsidRPr="00C92695" w:rsidRDefault="004E6F5F">
      <w:pPr>
        <w:spacing w:after="160"/>
        <w:ind w:firstLine="0"/>
        <w:jc w:val="left"/>
        <w:rPr>
          <w:lang w:val="bg-BG"/>
        </w:rPr>
      </w:pPr>
    </w:p>
    <w:p w14:paraId="0D5E16CE" w14:textId="77777777" w:rsidR="004E6F5F" w:rsidRPr="00C92695" w:rsidRDefault="004E6F5F">
      <w:pPr>
        <w:spacing w:after="160"/>
        <w:ind w:firstLine="0"/>
        <w:jc w:val="left"/>
        <w:rPr>
          <w:lang w:val="bg-BG"/>
        </w:rPr>
      </w:pPr>
    </w:p>
    <w:p w14:paraId="52768A8F" w14:textId="77777777" w:rsidR="004E6F5F" w:rsidRPr="00C92695" w:rsidRDefault="004E6F5F">
      <w:pPr>
        <w:spacing w:after="160"/>
        <w:ind w:firstLine="0"/>
        <w:jc w:val="left"/>
        <w:rPr>
          <w:lang w:val="bg-BG"/>
        </w:rPr>
      </w:pPr>
    </w:p>
    <w:p w14:paraId="6B1CB5CF" w14:textId="77777777" w:rsidR="009C1B1C" w:rsidRPr="00C92695" w:rsidRDefault="009C1B1C">
      <w:pPr>
        <w:spacing w:after="160"/>
        <w:ind w:firstLine="0"/>
        <w:jc w:val="left"/>
        <w:rPr>
          <w:lang w:val="bg-BG"/>
        </w:rPr>
      </w:pPr>
    </w:p>
    <w:p w14:paraId="555CF945" w14:textId="77777777" w:rsidR="009C1B1C" w:rsidRPr="00C92695" w:rsidRDefault="009C1B1C">
      <w:pPr>
        <w:spacing w:after="160"/>
        <w:ind w:firstLine="0"/>
        <w:jc w:val="left"/>
        <w:rPr>
          <w:lang w:val="bg-BG"/>
        </w:rPr>
      </w:pPr>
    </w:p>
    <w:p w14:paraId="5614957E" w14:textId="77777777" w:rsidR="009C1B1C" w:rsidRPr="00C92695" w:rsidRDefault="009C1B1C">
      <w:pPr>
        <w:spacing w:after="160"/>
        <w:ind w:firstLine="0"/>
        <w:jc w:val="left"/>
        <w:rPr>
          <w:lang w:val="bg-BG"/>
        </w:rPr>
      </w:pPr>
    </w:p>
    <w:p w14:paraId="2165E461" w14:textId="77777777" w:rsidR="009C1B1C" w:rsidRPr="00C92695" w:rsidRDefault="009C1B1C">
      <w:pPr>
        <w:spacing w:after="160"/>
        <w:ind w:firstLine="0"/>
        <w:jc w:val="left"/>
        <w:rPr>
          <w:lang w:val="bg-BG"/>
        </w:rPr>
      </w:pPr>
    </w:p>
    <w:p w14:paraId="00DD15F0" w14:textId="77777777" w:rsidR="009861D4" w:rsidRPr="00C92695" w:rsidRDefault="009861D4">
      <w:pPr>
        <w:spacing w:after="160"/>
        <w:ind w:firstLine="0"/>
        <w:jc w:val="left"/>
        <w:rPr>
          <w:lang w:val="bg-BG"/>
        </w:rPr>
      </w:pPr>
    </w:p>
    <w:p w14:paraId="648800C7" w14:textId="77777777" w:rsidR="00D210C2" w:rsidRPr="00310FDB" w:rsidRDefault="005918E1" w:rsidP="008A71FF">
      <w:pPr>
        <w:pStyle w:val="Heading1"/>
        <w:rPr>
          <w:color w:val="000000" w:themeColor="text1"/>
        </w:rPr>
      </w:pPr>
      <w:bookmarkStart w:id="0" w:name="_Toc197844169"/>
      <w:bookmarkStart w:id="1" w:name="_Toc197844283"/>
      <w:bookmarkStart w:id="2" w:name="_Toc197863346"/>
      <w:r w:rsidRPr="00310FDB">
        <w:rPr>
          <w:color w:val="000000" w:themeColor="text1"/>
        </w:rPr>
        <w:lastRenderedPageBreak/>
        <w:t>Обща характеристика на обекта</w:t>
      </w:r>
      <w:bookmarkEnd w:id="0"/>
      <w:bookmarkEnd w:id="1"/>
      <w:bookmarkEnd w:id="2"/>
      <w:r w:rsidRPr="00310FDB">
        <w:rPr>
          <w:color w:val="000000" w:themeColor="text1"/>
        </w:rPr>
        <w:t xml:space="preserve"> </w:t>
      </w:r>
    </w:p>
    <w:p w14:paraId="37B81B65" w14:textId="484087BC" w:rsidR="00980539" w:rsidRPr="00C92695" w:rsidRDefault="00980539" w:rsidP="00980539">
      <w:pPr>
        <w:ind w:firstLine="0"/>
        <w:rPr>
          <w:lang w:val="bg-BG"/>
        </w:rPr>
      </w:pPr>
      <w:r w:rsidRPr="00C92695">
        <w:rPr>
          <w:lang w:val="bg-BG"/>
        </w:rPr>
        <w:tab/>
        <w:t xml:space="preserve">Компания „Теменужка“ ООД произвежда и продава еко дрехи. Фирмата разполага с два магазина разположени в гр. Варна и в гр. </w:t>
      </w:r>
      <w:r w:rsidR="00A122D5" w:rsidRPr="00C92695">
        <w:rPr>
          <w:lang w:val="bg-BG"/>
        </w:rPr>
        <w:t>София</w:t>
      </w:r>
      <w:r w:rsidRPr="00C92695">
        <w:rPr>
          <w:lang w:val="bg-BG"/>
        </w:rPr>
        <w:t>. Основната дейност на фирмата е продажба на еко дрехи.</w:t>
      </w:r>
      <w:r w:rsidR="0082540F" w:rsidRPr="00C92695">
        <w:rPr>
          <w:lang w:val="bg-BG"/>
        </w:rPr>
        <w:t xml:space="preserve"> </w:t>
      </w:r>
      <w:r w:rsidRPr="00C92695">
        <w:rPr>
          <w:lang w:val="bg-BG"/>
        </w:rPr>
        <w:t>Клиентите на компанията ни са хора, които искат да опазят околната среда и са против из</w:t>
      </w:r>
      <w:r w:rsidR="00A122D5" w:rsidRPr="00C92695">
        <w:rPr>
          <w:lang w:val="bg-BG"/>
        </w:rPr>
        <w:t>ползването или експл</w:t>
      </w:r>
      <w:r w:rsidR="0082540F" w:rsidRPr="00C92695">
        <w:rPr>
          <w:lang w:val="bg-BG"/>
        </w:rPr>
        <w:t>о</w:t>
      </w:r>
      <w:r w:rsidR="00A122D5" w:rsidRPr="00C92695">
        <w:rPr>
          <w:lang w:val="bg-BG"/>
        </w:rPr>
        <w:t>атация на животни. Клиентите правят предварителна заявка по телефон, имейл, скайп или форма за контакт, те могат да изберат онлайн платформа или физически магазин в посочените градове.</w:t>
      </w:r>
      <w:r w:rsidR="0082540F" w:rsidRPr="00C92695">
        <w:rPr>
          <w:lang w:val="bg-BG"/>
        </w:rPr>
        <w:t xml:space="preserve"> За доставки извън физическия магазин използваме куриерски фирми. Една поръчка може да бъде доставена от един куриер, но един куриер може да достави повече от една поръчка.</w:t>
      </w:r>
    </w:p>
    <w:p w14:paraId="33C386C1" w14:textId="77777777" w:rsidR="00BA22E7" w:rsidRPr="00C92695" w:rsidRDefault="00BA22E7" w:rsidP="00980539">
      <w:pPr>
        <w:ind w:firstLine="0"/>
        <w:rPr>
          <w:lang w:val="bg-BG"/>
        </w:rPr>
      </w:pPr>
    </w:p>
    <w:p w14:paraId="0B2A15A7" w14:textId="738B0BD3" w:rsidR="005918E1" w:rsidRPr="00310FDB" w:rsidRDefault="005918E1" w:rsidP="008A71FF">
      <w:pPr>
        <w:pStyle w:val="Heading1"/>
        <w:rPr>
          <w:color w:val="000000" w:themeColor="text1"/>
        </w:rPr>
      </w:pPr>
      <w:bookmarkStart w:id="3" w:name="_Toc197844170"/>
      <w:bookmarkStart w:id="4" w:name="_Toc197844284"/>
      <w:bookmarkStart w:id="5" w:name="_Toc197863347"/>
      <w:r w:rsidRPr="00310FDB">
        <w:rPr>
          <w:color w:val="000000" w:themeColor="text1"/>
        </w:rPr>
        <w:t>Цел и предназначение на системата</w:t>
      </w:r>
      <w:bookmarkEnd w:id="3"/>
      <w:bookmarkEnd w:id="4"/>
      <w:bookmarkEnd w:id="5"/>
      <w:r w:rsidRPr="00310FDB">
        <w:rPr>
          <w:color w:val="000000" w:themeColor="text1"/>
        </w:rPr>
        <w:t xml:space="preserve"> </w:t>
      </w:r>
    </w:p>
    <w:p w14:paraId="760DB666" w14:textId="3C9F49C1" w:rsidR="007F2A63" w:rsidRPr="00C92695" w:rsidRDefault="00EF5B9D" w:rsidP="009861D4">
      <w:pPr>
        <w:rPr>
          <w:lang w:val="bg-BG"/>
        </w:rPr>
      </w:pPr>
      <w:r w:rsidRPr="00C92695">
        <w:rPr>
          <w:lang w:val="bg-BG"/>
        </w:rPr>
        <w:t xml:space="preserve">Целта на системата е да се автоматизира продажбата на </w:t>
      </w:r>
      <w:r w:rsidR="0082540F" w:rsidRPr="00C92695">
        <w:rPr>
          <w:lang w:val="bg-BG"/>
        </w:rPr>
        <w:t>дрехи</w:t>
      </w:r>
      <w:r w:rsidRPr="00C92695">
        <w:rPr>
          <w:lang w:val="bg-BG"/>
        </w:rPr>
        <w:t xml:space="preserve"> и доставката на </w:t>
      </w:r>
      <w:r w:rsidR="0082540F" w:rsidRPr="00C92695">
        <w:rPr>
          <w:lang w:val="bg-BG"/>
        </w:rPr>
        <w:t>продукти</w:t>
      </w:r>
      <w:r w:rsidRPr="00C92695">
        <w:rPr>
          <w:lang w:val="bg-BG"/>
        </w:rPr>
        <w:t xml:space="preserve"> </w:t>
      </w:r>
      <w:r w:rsidR="0082540F" w:rsidRPr="00C92695">
        <w:rPr>
          <w:lang w:val="bg-BG"/>
        </w:rPr>
        <w:t>на клиенти</w:t>
      </w:r>
      <w:r w:rsidRPr="00C92695">
        <w:rPr>
          <w:lang w:val="bg-BG"/>
        </w:rPr>
        <w:t xml:space="preserve">. С внедряване на системата се цели да се постигне намаляване на времето за обработка на клиентските поръчки, планиране </w:t>
      </w:r>
      <w:r w:rsidR="0082540F" w:rsidRPr="00C92695">
        <w:rPr>
          <w:lang w:val="bg-BG"/>
        </w:rPr>
        <w:t>н</w:t>
      </w:r>
      <w:r w:rsidRPr="00C92695">
        <w:rPr>
          <w:lang w:val="bg-BG"/>
        </w:rPr>
        <w:t xml:space="preserve">а разнообразна резултатна информация за нуждите на мениджмънта и др. </w:t>
      </w:r>
    </w:p>
    <w:p w14:paraId="607510D4" w14:textId="77777777" w:rsidR="009861D4" w:rsidRPr="00C92695" w:rsidRDefault="009861D4" w:rsidP="009861D4">
      <w:pPr>
        <w:rPr>
          <w:lang w:val="bg-BG"/>
        </w:rPr>
      </w:pPr>
    </w:p>
    <w:p w14:paraId="4AA263A1" w14:textId="77777777" w:rsidR="009861D4" w:rsidRPr="00C92695" w:rsidRDefault="009861D4" w:rsidP="009861D4">
      <w:pPr>
        <w:rPr>
          <w:lang w:val="bg-BG"/>
        </w:rPr>
      </w:pPr>
    </w:p>
    <w:p w14:paraId="3747DEF9" w14:textId="77777777" w:rsidR="009861D4" w:rsidRPr="00C92695" w:rsidRDefault="009861D4" w:rsidP="009861D4">
      <w:pPr>
        <w:rPr>
          <w:lang w:val="bg-BG"/>
        </w:rPr>
      </w:pPr>
    </w:p>
    <w:p w14:paraId="4374EF83" w14:textId="77777777" w:rsidR="009861D4" w:rsidRPr="00C92695" w:rsidRDefault="009861D4" w:rsidP="009861D4">
      <w:pPr>
        <w:rPr>
          <w:lang w:val="bg-BG"/>
        </w:rPr>
      </w:pPr>
    </w:p>
    <w:p w14:paraId="264A63D0" w14:textId="77777777" w:rsidR="009861D4" w:rsidRPr="00C92695" w:rsidRDefault="009861D4" w:rsidP="009861D4">
      <w:pPr>
        <w:rPr>
          <w:lang w:val="bg-BG"/>
        </w:rPr>
      </w:pPr>
    </w:p>
    <w:p w14:paraId="6F82D7C3" w14:textId="77777777" w:rsidR="009861D4" w:rsidRPr="00C92695" w:rsidRDefault="009861D4" w:rsidP="009861D4">
      <w:pPr>
        <w:rPr>
          <w:lang w:val="bg-BG"/>
        </w:rPr>
      </w:pPr>
    </w:p>
    <w:p w14:paraId="135A60FB" w14:textId="77777777" w:rsidR="009861D4" w:rsidRPr="00C92695" w:rsidRDefault="009861D4" w:rsidP="009861D4">
      <w:pPr>
        <w:rPr>
          <w:lang w:val="bg-BG"/>
        </w:rPr>
      </w:pPr>
    </w:p>
    <w:p w14:paraId="11F02C57" w14:textId="77777777" w:rsidR="009861D4" w:rsidRPr="00C92695" w:rsidRDefault="009861D4" w:rsidP="009861D4">
      <w:pPr>
        <w:rPr>
          <w:lang w:val="bg-BG"/>
        </w:rPr>
      </w:pPr>
    </w:p>
    <w:p w14:paraId="471B554C" w14:textId="77777777" w:rsidR="009861D4" w:rsidRPr="00C92695" w:rsidRDefault="009861D4" w:rsidP="009861D4">
      <w:pPr>
        <w:rPr>
          <w:lang w:val="bg-BG"/>
        </w:rPr>
      </w:pPr>
    </w:p>
    <w:p w14:paraId="3748FEA4" w14:textId="77777777" w:rsidR="009861D4" w:rsidRPr="00C92695" w:rsidRDefault="009861D4" w:rsidP="009861D4">
      <w:pPr>
        <w:rPr>
          <w:lang w:val="bg-BG"/>
        </w:rPr>
      </w:pPr>
    </w:p>
    <w:p w14:paraId="30E3D60E" w14:textId="77777777" w:rsidR="009861D4" w:rsidRPr="00C92695" w:rsidRDefault="009861D4" w:rsidP="009861D4">
      <w:pPr>
        <w:rPr>
          <w:lang w:val="bg-BG"/>
        </w:rPr>
      </w:pPr>
    </w:p>
    <w:p w14:paraId="053F77ED" w14:textId="77777777" w:rsidR="009861D4" w:rsidRPr="00C92695" w:rsidRDefault="009861D4" w:rsidP="009861D4">
      <w:pPr>
        <w:rPr>
          <w:lang w:val="bg-BG"/>
        </w:rPr>
      </w:pPr>
    </w:p>
    <w:p w14:paraId="2354AC73" w14:textId="77777777" w:rsidR="009861D4" w:rsidRPr="00C92695" w:rsidRDefault="009861D4" w:rsidP="009861D4">
      <w:pPr>
        <w:rPr>
          <w:lang w:val="bg-BG"/>
        </w:rPr>
      </w:pPr>
    </w:p>
    <w:p w14:paraId="41017712" w14:textId="77777777" w:rsidR="009861D4" w:rsidRPr="00C92695" w:rsidRDefault="009861D4" w:rsidP="009861D4">
      <w:pPr>
        <w:rPr>
          <w:lang w:val="bg-BG"/>
        </w:rPr>
      </w:pPr>
    </w:p>
    <w:p w14:paraId="60DDEDCF" w14:textId="77777777" w:rsidR="00D43FFF" w:rsidRPr="00310FDB" w:rsidRDefault="00D43FFF" w:rsidP="008A71FF">
      <w:pPr>
        <w:pStyle w:val="Heading1"/>
        <w:rPr>
          <w:color w:val="000000" w:themeColor="text1"/>
        </w:rPr>
      </w:pPr>
      <w:bookmarkStart w:id="6" w:name="_Toc197844171"/>
      <w:bookmarkStart w:id="7" w:name="_Toc197844285"/>
      <w:bookmarkStart w:id="8" w:name="_Toc197863348"/>
      <w:r w:rsidRPr="00310FDB">
        <w:rPr>
          <w:color w:val="000000" w:themeColor="text1"/>
        </w:rPr>
        <w:lastRenderedPageBreak/>
        <w:t>Функционална структура на системата</w:t>
      </w:r>
      <w:bookmarkEnd w:id="6"/>
      <w:bookmarkEnd w:id="7"/>
      <w:bookmarkEnd w:id="8"/>
      <w:r w:rsidRPr="00310FDB">
        <w:rPr>
          <w:color w:val="000000" w:themeColor="text1"/>
        </w:rPr>
        <w:t xml:space="preserve"> </w:t>
      </w:r>
    </w:p>
    <w:p w14:paraId="3AC595F7" w14:textId="51819810" w:rsidR="005918E1" w:rsidRPr="00C92695" w:rsidRDefault="00D43FFF" w:rsidP="00D43FFF">
      <w:pPr>
        <w:rPr>
          <w:lang w:val="bg-BG"/>
        </w:rPr>
      </w:pPr>
      <w:r w:rsidRPr="00C92695">
        <w:rPr>
          <w:lang w:val="bg-BG"/>
        </w:rPr>
        <w:t xml:space="preserve"> </w:t>
      </w:r>
    </w:p>
    <w:tbl>
      <w:tblPr>
        <w:tblStyle w:val="TableGrid"/>
        <w:tblW w:w="9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6"/>
      </w:tblGrid>
      <w:tr w:rsidR="00724C2D" w:rsidRPr="00C92695" w14:paraId="328851E4" w14:textId="77777777" w:rsidTr="004E6F5F">
        <w:trPr>
          <w:trHeight w:val="5794"/>
        </w:trPr>
        <w:tc>
          <w:tcPr>
            <w:tcW w:w="9603" w:type="dxa"/>
          </w:tcPr>
          <w:p w14:paraId="68F5A358" w14:textId="087DB6CA" w:rsidR="00724C2D" w:rsidRPr="00C92695" w:rsidRDefault="00724C2D" w:rsidP="00724C2D">
            <w:pPr>
              <w:keepNext/>
              <w:ind w:firstLine="0"/>
              <w:jc w:val="center"/>
              <w:rPr>
                <w:lang w:val="bg-BG"/>
              </w:rPr>
            </w:pPr>
            <w:r w:rsidRPr="00C92695">
              <w:rPr>
                <w:noProof/>
                <w:lang w:val="bg-BG" w:eastAsia="bg-BG"/>
              </w:rPr>
              <w:drawing>
                <wp:inline distT="0" distB="0" distL="0" distR="0" wp14:anchorId="59DA26AB" wp14:editId="5F49DCCA">
                  <wp:extent cx="6053875" cy="4305625"/>
                  <wp:effectExtent l="0" t="0" r="4445" b="0"/>
                  <wp:docPr id="902597206" name="Picture 5" descr="A diagram of a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597206" name="Picture 5" descr="A diagram of a company&#10;&#10;AI-generated content may be incorrect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875" cy="43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10888" w14:textId="187AE29D" w:rsidR="00C92612" w:rsidRPr="00C92695" w:rsidRDefault="00C92612" w:rsidP="00C92612">
      <w:pPr>
        <w:keepNext/>
        <w:ind w:firstLine="0"/>
        <w:rPr>
          <w:lang w:val="bg-BG"/>
        </w:rPr>
      </w:pPr>
    </w:p>
    <w:p w14:paraId="36D13275" w14:textId="0EE81B11" w:rsidR="00C92612" w:rsidRPr="00C92695" w:rsidRDefault="00C92612" w:rsidP="00C92612">
      <w:pPr>
        <w:ind w:firstLine="0"/>
        <w:jc w:val="center"/>
        <w:rPr>
          <w:b/>
          <w:lang w:val="bg-BG"/>
        </w:rPr>
      </w:pPr>
      <w:r w:rsidRPr="00C92695">
        <w:rPr>
          <w:b/>
          <w:lang w:val="bg-BG"/>
        </w:rPr>
        <w:t xml:space="preserve">Фигура </w:t>
      </w:r>
      <w:r w:rsidR="00B66DEB">
        <w:rPr>
          <w:b/>
          <w:lang w:val="bg-BG"/>
        </w:rPr>
        <w:t>1</w:t>
      </w:r>
      <w:r w:rsidRPr="00C92695">
        <w:rPr>
          <w:b/>
          <w:lang w:val="bg-BG"/>
        </w:rPr>
        <w:t>. Диаграма на използване на системата</w:t>
      </w:r>
    </w:p>
    <w:p w14:paraId="71805DA8" w14:textId="77777777" w:rsidR="007F2A63" w:rsidRPr="00C92695" w:rsidRDefault="007F2A63" w:rsidP="00C92612">
      <w:pPr>
        <w:ind w:firstLine="0"/>
        <w:jc w:val="center"/>
        <w:rPr>
          <w:b/>
          <w:lang w:val="bg-BG"/>
        </w:rPr>
      </w:pPr>
    </w:p>
    <w:p w14:paraId="336ECC42" w14:textId="5BEDFC67" w:rsidR="00724C2D" w:rsidRPr="00C92695" w:rsidRDefault="00724C2D" w:rsidP="00724C2D">
      <w:pPr>
        <w:ind w:firstLine="0"/>
        <w:rPr>
          <w:lang w:val="bg-BG"/>
        </w:rPr>
      </w:pPr>
      <w:r w:rsidRPr="00C92695">
        <w:rPr>
          <w:lang w:val="bg-BG"/>
        </w:rPr>
        <w:t>Йерархична графика:</w:t>
      </w:r>
    </w:p>
    <w:p w14:paraId="3C9EBD0B" w14:textId="77777777" w:rsidR="00724C2D" w:rsidRPr="00C92695" w:rsidRDefault="00724C2D" w:rsidP="00724C2D">
      <w:pPr>
        <w:ind w:firstLine="0"/>
        <w:rPr>
          <w:lang w:val="bg-BG"/>
        </w:rPr>
      </w:pPr>
      <w:r w:rsidRPr="00C92695">
        <w:rPr>
          <w:lang w:val="bg-BG"/>
        </w:rPr>
        <w:t>Процес: Продажба на еко дрехи</w:t>
      </w:r>
    </w:p>
    <w:p w14:paraId="30C72A43" w14:textId="7838C78B" w:rsidR="00724C2D" w:rsidRPr="00C92695" w:rsidRDefault="00724C2D" w:rsidP="00724C2D">
      <w:pPr>
        <w:numPr>
          <w:ilvl w:val="0"/>
          <w:numId w:val="8"/>
        </w:numPr>
        <w:rPr>
          <w:lang w:val="bg-BG"/>
        </w:rPr>
      </w:pPr>
      <w:r w:rsidRPr="00C92695">
        <w:rPr>
          <w:lang w:val="bg-BG"/>
        </w:rPr>
        <w:t>Обработка на поръчката</w:t>
      </w:r>
    </w:p>
    <w:p w14:paraId="63AD08F4" w14:textId="77777777" w:rsidR="00724C2D" w:rsidRPr="00C92695" w:rsidRDefault="00724C2D" w:rsidP="00724C2D">
      <w:pPr>
        <w:numPr>
          <w:ilvl w:val="1"/>
          <w:numId w:val="8"/>
        </w:numPr>
        <w:rPr>
          <w:lang w:val="bg-BG"/>
        </w:rPr>
      </w:pPr>
      <w:r w:rsidRPr="00C92695">
        <w:rPr>
          <w:lang w:val="bg-BG"/>
        </w:rPr>
        <w:t>Приема поръчката от клиента и проверява валидността ѝ.</w:t>
      </w:r>
    </w:p>
    <w:p w14:paraId="003D76D3" w14:textId="51B02D33" w:rsidR="00724C2D" w:rsidRPr="00C92695" w:rsidRDefault="00724C2D" w:rsidP="00724C2D">
      <w:pPr>
        <w:numPr>
          <w:ilvl w:val="0"/>
          <w:numId w:val="8"/>
        </w:numPr>
        <w:rPr>
          <w:lang w:val="bg-BG"/>
        </w:rPr>
      </w:pPr>
      <w:r w:rsidRPr="00C92695">
        <w:rPr>
          <w:lang w:val="bg-BG"/>
        </w:rPr>
        <w:t>Създаване на клиентски профил</w:t>
      </w:r>
    </w:p>
    <w:p w14:paraId="51042BA2" w14:textId="77777777" w:rsidR="00724C2D" w:rsidRPr="00C92695" w:rsidRDefault="00724C2D" w:rsidP="00724C2D">
      <w:pPr>
        <w:numPr>
          <w:ilvl w:val="1"/>
          <w:numId w:val="8"/>
        </w:numPr>
        <w:rPr>
          <w:lang w:val="bg-BG"/>
        </w:rPr>
      </w:pPr>
      <w:r w:rsidRPr="00C92695">
        <w:rPr>
          <w:lang w:val="bg-BG"/>
        </w:rPr>
        <w:t>Регистрира или актуализира профила на клиента.</w:t>
      </w:r>
    </w:p>
    <w:p w14:paraId="280ABB6C" w14:textId="5FF80BAE" w:rsidR="00724C2D" w:rsidRPr="00C92695" w:rsidRDefault="00724C2D" w:rsidP="00724C2D">
      <w:pPr>
        <w:numPr>
          <w:ilvl w:val="0"/>
          <w:numId w:val="8"/>
        </w:numPr>
        <w:rPr>
          <w:lang w:val="bg-BG"/>
        </w:rPr>
      </w:pPr>
      <w:r w:rsidRPr="00C92695">
        <w:rPr>
          <w:lang w:val="bg-BG"/>
        </w:rPr>
        <w:t>Издаване на фактура</w:t>
      </w:r>
    </w:p>
    <w:p w14:paraId="3EC4F0BB" w14:textId="77777777" w:rsidR="00724C2D" w:rsidRPr="00C92695" w:rsidRDefault="00724C2D" w:rsidP="00724C2D">
      <w:pPr>
        <w:numPr>
          <w:ilvl w:val="1"/>
          <w:numId w:val="8"/>
        </w:numPr>
        <w:rPr>
          <w:lang w:val="bg-BG"/>
        </w:rPr>
      </w:pPr>
      <w:r w:rsidRPr="00C92695">
        <w:rPr>
          <w:lang w:val="bg-BG"/>
        </w:rPr>
        <w:t>Генерира и изпраща фактурата на клиента.</w:t>
      </w:r>
    </w:p>
    <w:p w14:paraId="24540F40" w14:textId="2B0C4DB8" w:rsidR="00724C2D" w:rsidRPr="00C92695" w:rsidRDefault="00724C2D" w:rsidP="00724C2D">
      <w:pPr>
        <w:numPr>
          <w:ilvl w:val="0"/>
          <w:numId w:val="8"/>
        </w:numPr>
        <w:rPr>
          <w:lang w:val="bg-BG"/>
        </w:rPr>
      </w:pPr>
      <w:r w:rsidRPr="00C92695">
        <w:rPr>
          <w:lang w:val="bg-BG"/>
        </w:rPr>
        <w:lastRenderedPageBreak/>
        <w:t>Подготовка на документи за доставка</w:t>
      </w:r>
    </w:p>
    <w:p w14:paraId="47D9D182" w14:textId="77777777" w:rsidR="00724C2D" w:rsidRPr="00C92695" w:rsidRDefault="00724C2D" w:rsidP="00724C2D">
      <w:pPr>
        <w:numPr>
          <w:ilvl w:val="1"/>
          <w:numId w:val="8"/>
        </w:numPr>
        <w:rPr>
          <w:lang w:val="bg-BG"/>
        </w:rPr>
      </w:pPr>
      <w:r w:rsidRPr="00C92695">
        <w:rPr>
          <w:lang w:val="bg-BG"/>
        </w:rPr>
        <w:t>Създава транспортни документи и ги изпраща на куриера.</w:t>
      </w:r>
    </w:p>
    <w:p w14:paraId="0A47381B" w14:textId="20DA539D" w:rsidR="00724C2D" w:rsidRPr="00C92695" w:rsidRDefault="00724C2D" w:rsidP="0047736A">
      <w:pPr>
        <w:numPr>
          <w:ilvl w:val="0"/>
          <w:numId w:val="8"/>
        </w:numPr>
        <w:ind w:left="1440" w:hanging="1080"/>
        <w:rPr>
          <w:lang w:val="bg-BG"/>
        </w:rPr>
      </w:pPr>
      <w:r w:rsidRPr="00C92695">
        <w:rPr>
          <w:lang w:val="bg-BG"/>
        </w:rPr>
        <w:t>Достъп от служител</w:t>
      </w:r>
    </w:p>
    <w:p w14:paraId="07CA31C7" w14:textId="756B9C08" w:rsidR="00796278" w:rsidRDefault="00724C2D" w:rsidP="00C92695">
      <w:pPr>
        <w:numPr>
          <w:ilvl w:val="1"/>
          <w:numId w:val="8"/>
        </w:numPr>
        <w:rPr>
          <w:lang w:val="bg-BG"/>
        </w:rPr>
      </w:pPr>
      <w:r w:rsidRPr="00C92695">
        <w:rPr>
          <w:lang w:val="bg-BG"/>
        </w:rPr>
        <w:t>Служителят предоставя или обновява информация, свързана с продажбите.</w:t>
      </w:r>
    </w:p>
    <w:p w14:paraId="7E399881" w14:textId="77777777" w:rsidR="00C92695" w:rsidRPr="00C92695" w:rsidRDefault="00C92695" w:rsidP="00B66DEB">
      <w:pPr>
        <w:ind w:firstLine="0"/>
        <w:rPr>
          <w:lang w:val="bg-BG"/>
        </w:rPr>
      </w:pPr>
    </w:p>
    <w:p w14:paraId="1898C572" w14:textId="220A4386" w:rsidR="00C92695" w:rsidRPr="00310FDB" w:rsidRDefault="005918E1" w:rsidP="00C92695">
      <w:pPr>
        <w:pStyle w:val="Heading1"/>
        <w:rPr>
          <w:color w:val="000000" w:themeColor="text1"/>
        </w:rPr>
      </w:pPr>
      <w:bookmarkStart w:id="9" w:name="_Toc197844172"/>
      <w:bookmarkStart w:id="10" w:name="_Toc197844286"/>
      <w:bookmarkStart w:id="11" w:name="_Toc197863349"/>
      <w:r w:rsidRPr="00310FDB">
        <w:rPr>
          <w:color w:val="000000" w:themeColor="text1"/>
        </w:rPr>
        <w:t>Номенклатури</w:t>
      </w:r>
      <w:bookmarkEnd w:id="9"/>
      <w:bookmarkEnd w:id="10"/>
      <w:bookmarkEnd w:id="11"/>
    </w:p>
    <w:p w14:paraId="7EC38885" w14:textId="684EBFBF" w:rsidR="00310FDB" w:rsidRPr="00B01708" w:rsidRDefault="00C92695" w:rsidP="00B01708">
      <w:pPr>
        <w:pStyle w:val="Heading2"/>
        <w:numPr>
          <w:ilvl w:val="0"/>
          <w:numId w:val="32"/>
        </w:numPr>
        <w:rPr>
          <w:rStyle w:val="Strong"/>
          <w:b/>
          <w:bCs w:val="0"/>
          <w:color w:val="000000" w:themeColor="text1"/>
        </w:rPr>
      </w:pPr>
      <w:bookmarkStart w:id="12" w:name="_Toc197863350"/>
      <w:r w:rsidRPr="00B01708">
        <w:rPr>
          <w:rStyle w:val="Strong"/>
          <w:b/>
          <w:bCs w:val="0"/>
          <w:color w:val="000000" w:themeColor="text1"/>
        </w:rPr>
        <w:t>Номенклатура „Продукти“</w:t>
      </w:r>
      <w:bookmarkEnd w:id="12"/>
    </w:p>
    <w:p w14:paraId="37DB5CF6" w14:textId="5A97CF17" w:rsidR="00C92695" w:rsidRPr="00310FDB" w:rsidRDefault="00C92695" w:rsidP="00310FDB">
      <w:pPr>
        <w:spacing w:before="100" w:beforeAutospacing="1" w:after="100" w:afterAutospacing="1"/>
        <w:jc w:val="left"/>
        <w:rPr>
          <w:lang w:val="bg-BG"/>
        </w:rPr>
      </w:pPr>
      <w:r w:rsidRPr="00310FDB">
        <w:rPr>
          <w:lang w:val="bg-BG"/>
        </w:rPr>
        <w:t>Съдържа: код на продукта, име, категория (</w:t>
      </w:r>
      <w:r w:rsidR="00163AD3" w:rsidRPr="00826291">
        <w:rPr>
          <w:lang w:val="bg-BG"/>
        </w:rPr>
        <w:t>блузи, тениски, якета…</w:t>
      </w:r>
      <w:r w:rsidRPr="00310FDB">
        <w:rPr>
          <w:lang w:val="bg-BG"/>
        </w:rPr>
        <w:t>), материал, цена, наличност</w:t>
      </w:r>
      <w:r w:rsidRPr="00310FDB">
        <w:rPr>
          <w:lang w:val="bg-BG"/>
        </w:rPr>
        <w:br/>
        <w:t>Това е основна справочна таблица, типична номенклатура.</w:t>
      </w:r>
    </w:p>
    <w:p w14:paraId="11AA2434" w14:textId="77777777" w:rsidR="00310FDB" w:rsidRPr="00B01708" w:rsidRDefault="00C92695" w:rsidP="00B01708">
      <w:pPr>
        <w:pStyle w:val="Heading2"/>
        <w:numPr>
          <w:ilvl w:val="0"/>
          <w:numId w:val="32"/>
        </w:numPr>
        <w:rPr>
          <w:bCs/>
          <w:color w:val="000000" w:themeColor="text1"/>
        </w:rPr>
      </w:pPr>
      <w:bookmarkStart w:id="13" w:name="_Toc197863351"/>
      <w:r w:rsidRPr="00B01708">
        <w:rPr>
          <w:rStyle w:val="Strong"/>
          <w:b/>
          <w:bCs w:val="0"/>
          <w:color w:val="000000" w:themeColor="text1"/>
        </w:rPr>
        <w:t>Номенклатура „Поръчки“</w:t>
      </w:r>
      <w:bookmarkEnd w:id="13"/>
    </w:p>
    <w:p w14:paraId="19D4F585" w14:textId="2AB66317" w:rsidR="00C92695" w:rsidRPr="00310FDB" w:rsidRDefault="00C92695" w:rsidP="00310FDB">
      <w:pPr>
        <w:spacing w:before="100" w:beforeAutospacing="1" w:after="100" w:afterAutospacing="1"/>
        <w:jc w:val="left"/>
        <w:rPr>
          <w:lang w:val="bg-BG"/>
        </w:rPr>
      </w:pPr>
      <w:r w:rsidRPr="00310FDB">
        <w:rPr>
          <w:lang w:val="bg-BG"/>
        </w:rPr>
        <w:t xml:space="preserve">Използва се избор на клиент, добавяне на артикули (от номенклатура „Продукти“), </w:t>
      </w:r>
      <w:r w:rsidR="00163AD3">
        <w:rPr>
          <w:lang w:val="bg-BG"/>
        </w:rPr>
        <w:t>куриери</w:t>
      </w:r>
      <w:r w:rsidRPr="00826291">
        <w:rPr>
          <w:lang w:val="bg-BG"/>
        </w:rPr>
        <w:t xml:space="preserve">, </w:t>
      </w:r>
      <w:r w:rsidR="00163AD3" w:rsidRPr="00826291">
        <w:rPr>
          <w:lang w:val="bg-BG"/>
        </w:rPr>
        <w:t>дата на поръчка</w:t>
      </w:r>
      <w:r w:rsidRPr="00310FDB">
        <w:rPr>
          <w:lang w:val="bg-BG"/>
        </w:rPr>
        <w:br/>
        <w:t>Това е оперативна номенклатура – всяка поръчка има уникален код и атрибути.</w:t>
      </w:r>
    </w:p>
    <w:p w14:paraId="496BFF30" w14:textId="77777777" w:rsidR="00310FDB" w:rsidRPr="00B01708" w:rsidRDefault="00C92695" w:rsidP="00B01708">
      <w:pPr>
        <w:pStyle w:val="Heading2"/>
        <w:numPr>
          <w:ilvl w:val="0"/>
          <w:numId w:val="32"/>
        </w:numPr>
        <w:rPr>
          <w:bCs/>
          <w:color w:val="000000" w:themeColor="text1"/>
        </w:rPr>
      </w:pPr>
      <w:bookmarkStart w:id="14" w:name="_Toc197863352"/>
      <w:r w:rsidRPr="00B01708">
        <w:rPr>
          <w:rStyle w:val="Strong"/>
          <w:b/>
          <w:bCs w:val="0"/>
          <w:color w:val="000000" w:themeColor="text1"/>
        </w:rPr>
        <w:t>Номенклатура „Куриери“</w:t>
      </w:r>
      <w:bookmarkEnd w:id="14"/>
    </w:p>
    <w:p w14:paraId="53EFA193" w14:textId="410E3F1B" w:rsidR="00DB7B21" w:rsidRPr="00826291" w:rsidRDefault="00C92695" w:rsidP="00310FDB">
      <w:pPr>
        <w:spacing w:before="100" w:beforeAutospacing="1" w:after="100" w:afterAutospacing="1"/>
        <w:jc w:val="left"/>
      </w:pPr>
      <w:r w:rsidRPr="00310FDB">
        <w:rPr>
          <w:lang w:val="bg-BG"/>
        </w:rPr>
        <w:t xml:space="preserve">Съдържа: </w:t>
      </w:r>
      <w:r w:rsidR="00163AD3" w:rsidRPr="00826291">
        <w:rPr>
          <w:lang w:val="bg-BG"/>
        </w:rPr>
        <w:t xml:space="preserve">уникален код и наименование на </w:t>
      </w:r>
      <w:r w:rsidRPr="00826291">
        <w:rPr>
          <w:lang w:val="bg-BG"/>
        </w:rPr>
        <w:t>фирма</w:t>
      </w:r>
    </w:p>
    <w:p w14:paraId="09FF9E1B" w14:textId="2B1675EC" w:rsidR="00310FDB" w:rsidRPr="00B01708" w:rsidRDefault="00C92695" w:rsidP="00B01708">
      <w:pPr>
        <w:pStyle w:val="Heading2"/>
        <w:numPr>
          <w:ilvl w:val="0"/>
          <w:numId w:val="32"/>
        </w:numPr>
        <w:rPr>
          <w:bCs/>
          <w:color w:val="000000" w:themeColor="text1"/>
        </w:rPr>
      </w:pPr>
      <w:bookmarkStart w:id="15" w:name="_Toc197863353"/>
      <w:r w:rsidRPr="00B01708">
        <w:rPr>
          <w:rStyle w:val="Strong"/>
          <w:b/>
          <w:bCs w:val="0"/>
          <w:color w:val="000000" w:themeColor="text1"/>
        </w:rPr>
        <w:t>Номенклатура „Служители“</w:t>
      </w:r>
      <w:bookmarkEnd w:id="15"/>
    </w:p>
    <w:p w14:paraId="71C4B8AC" w14:textId="7AB0825B" w:rsidR="00C92695" w:rsidRPr="00C92695" w:rsidRDefault="00C92695" w:rsidP="00310FDB">
      <w:pPr>
        <w:spacing w:before="100" w:beforeAutospacing="1" w:after="100" w:afterAutospacing="1"/>
        <w:jc w:val="left"/>
        <w:rPr>
          <w:lang w:val="bg-BG"/>
        </w:rPr>
      </w:pPr>
      <w:r w:rsidRPr="00C92695">
        <w:rPr>
          <w:lang w:val="bg-BG"/>
        </w:rPr>
        <w:t>Съдържа</w:t>
      </w:r>
      <w:r w:rsidRPr="00826291">
        <w:rPr>
          <w:lang w:val="bg-BG"/>
        </w:rPr>
        <w:t>:</w:t>
      </w:r>
      <w:r w:rsidR="00DB7B21" w:rsidRPr="00826291">
        <w:rPr>
          <w:lang w:val="bg-BG"/>
        </w:rPr>
        <w:t xml:space="preserve"> уникален код,</w:t>
      </w:r>
      <w:r w:rsidRPr="00826291">
        <w:rPr>
          <w:lang w:val="bg-BG"/>
        </w:rPr>
        <w:t xml:space="preserve"> име, ЕГН/личен номер, </w:t>
      </w:r>
      <w:r w:rsidR="00D86403" w:rsidRPr="00826291">
        <w:rPr>
          <w:lang w:val="bg-BG"/>
        </w:rPr>
        <w:t>имейл и телефон за служебна връзка</w:t>
      </w:r>
      <w:r w:rsidR="00DB7B21" w:rsidRPr="00826291">
        <w:t xml:space="preserve">, </w:t>
      </w:r>
      <w:r w:rsidR="00DB7B21" w:rsidRPr="00826291">
        <w:rPr>
          <w:lang w:val="bg-BG"/>
        </w:rPr>
        <w:t>адрес.</w:t>
      </w:r>
      <w:r w:rsidRPr="00C92695">
        <w:rPr>
          <w:lang w:val="bg-BG"/>
        </w:rPr>
        <w:br/>
        <w:t>Основна вътрешна номенклатура на персонала.</w:t>
      </w:r>
    </w:p>
    <w:p w14:paraId="0C1CB1EA" w14:textId="05CFBD89" w:rsidR="00796278" w:rsidRPr="00C92695" w:rsidRDefault="00796278" w:rsidP="00D43FFF">
      <w:pPr>
        <w:rPr>
          <w:lang w:val="bg-BG"/>
        </w:rPr>
      </w:pPr>
    </w:p>
    <w:p w14:paraId="007C2C5D" w14:textId="77777777" w:rsidR="00D43FFF" w:rsidRPr="00310FDB" w:rsidRDefault="00D43FFF" w:rsidP="008A71FF">
      <w:pPr>
        <w:pStyle w:val="Heading1"/>
        <w:rPr>
          <w:color w:val="000000" w:themeColor="text1"/>
        </w:rPr>
      </w:pPr>
      <w:bookmarkStart w:id="16" w:name="_Toc197844174"/>
      <w:bookmarkStart w:id="17" w:name="_Toc197844288"/>
      <w:bookmarkStart w:id="18" w:name="_Toc197863354"/>
      <w:r w:rsidRPr="00310FDB">
        <w:rPr>
          <w:color w:val="000000" w:themeColor="text1"/>
        </w:rPr>
        <w:t>Информационна база на системата</w:t>
      </w:r>
      <w:bookmarkEnd w:id="16"/>
      <w:bookmarkEnd w:id="17"/>
      <w:bookmarkEnd w:id="18"/>
    </w:p>
    <w:p w14:paraId="11C9CDA7" w14:textId="624E6565" w:rsidR="0047736A" w:rsidRPr="00C92695" w:rsidRDefault="004E6F5F" w:rsidP="005274BE">
      <w:pPr>
        <w:rPr>
          <w:lang w:val="bg-BG"/>
        </w:rPr>
      </w:pPr>
      <w:r w:rsidRPr="00C92695">
        <w:rPr>
          <w:lang w:val="bg-BG"/>
        </w:rPr>
        <w:t>Използван е шаблон за документиране от Erwin Data Modeler. Файлът се</w:t>
      </w:r>
      <w:r w:rsidR="005274BE" w:rsidRPr="00C92695">
        <w:rPr>
          <w:lang w:val="bg-BG"/>
        </w:rPr>
        <w:t xml:space="preserve"> </w:t>
      </w:r>
      <w:r w:rsidRPr="00C92695">
        <w:rPr>
          <w:lang w:val="bg-BG"/>
        </w:rPr>
        <w:t>намира в папката на курсовия проект с наименование ,,Database Model”.</w:t>
      </w:r>
    </w:p>
    <w:p w14:paraId="3690D155" w14:textId="77777777" w:rsidR="00796278" w:rsidRPr="00C92695" w:rsidRDefault="00796278" w:rsidP="00310FDB">
      <w:pPr>
        <w:ind w:firstLine="0"/>
        <w:rPr>
          <w:lang w:val="bg-BG"/>
        </w:rPr>
      </w:pPr>
    </w:p>
    <w:p w14:paraId="110E23BB" w14:textId="77777777" w:rsidR="00E84DDF" w:rsidRPr="00310FDB" w:rsidRDefault="005918E1" w:rsidP="008A71FF">
      <w:pPr>
        <w:pStyle w:val="Heading1"/>
        <w:rPr>
          <w:color w:val="000000" w:themeColor="text1"/>
        </w:rPr>
      </w:pPr>
      <w:bookmarkStart w:id="19" w:name="_Toc197844175"/>
      <w:bookmarkStart w:id="20" w:name="_Toc197844289"/>
      <w:bookmarkStart w:id="21" w:name="_Toc197863355"/>
      <w:r w:rsidRPr="00310FDB">
        <w:rPr>
          <w:color w:val="000000" w:themeColor="text1"/>
        </w:rPr>
        <w:lastRenderedPageBreak/>
        <w:t xml:space="preserve">Описание на </w:t>
      </w:r>
      <w:r w:rsidR="00E84DDF" w:rsidRPr="00310FDB">
        <w:rPr>
          <w:color w:val="000000" w:themeColor="text1"/>
        </w:rPr>
        <w:t>интерфейса (главен екран)</w:t>
      </w:r>
      <w:bookmarkEnd w:id="19"/>
      <w:bookmarkEnd w:id="20"/>
      <w:bookmarkEnd w:id="21"/>
    </w:p>
    <w:p w14:paraId="667D6FF5" w14:textId="7197D13F" w:rsidR="00E84DDF" w:rsidRPr="00C92695" w:rsidRDefault="00C82B91" w:rsidP="00E84DDF">
      <w:pPr>
        <w:rPr>
          <w:lang w:val="bg-BG"/>
        </w:rPr>
      </w:pPr>
      <w:r w:rsidRPr="00C92695">
        <w:rPr>
          <w:lang w:val="bg-BG"/>
        </w:rPr>
        <w:t xml:space="preserve">Главният екран на системата за продажба на еко дрехи представлява </w:t>
      </w:r>
      <w:r w:rsidRPr="00C92695">
        <w:rPr>
          <w:rStyle w:val="Strong"/>
          <w:lang w:val="bg-BG"/>
        </w:rPr>
        <w:t>Dashboard</w:t>
      </w:r>
      <w:r w:rsidRPr="00C92695">
        <w:rPr>
          <w:lang w:val="bg-BG"/>
        </w:rPr>
        <w:t>, от който се достъпват основните модули на приложението.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4ACF" w:rsidRPr="00C92695" w14:paraId="2894D50D" w14:textId="77777777" w:rsidTr="00B66DEB">
        <w:trPr>
          <w:jc w:val="center"/>
        </w:trPr>
        <w:tc>
          <w:tcPr>
            <w:tcW w:w="9350" w:type="dxa"/>
          </w:tcPr>
          <w:p w14:paraId="5E7E266C" w14:textId="0CF29F52" w:rsidR="00444ACF" w:rsidRPr="00C92695" w:rsidRDefault="00444ACF" w:rsidP="00B66DEB">
            <w:pPr>
              <w:ind w:firstLine="0"/>
              <w:jc w:val="center"/>
              <w:rPr>
                <w:lang w:val="bg-BG"/>
              </w:rPr>
            </w:pPr>
            <w:r w:rsidRPr="00C92695">
              <w:rPr>
                <w:noProof/>
                <w:lang w:val="bg-BG" w:eastAsia="bg-BG"/>
              </w:rPr>
              <w:drawing>
                <wp:inline distT="0" distB="0" distL="0" distR="0" wp14:anchorId="52D6BAA5" wp14:editId="2267F8AA">
                  <wp:extent cx="5685013" cy="3505504"/>
                  <wp:effectExtent l="0" t="0" r="0" b="0"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013" cy="350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8C098" w14:textId="677B223F" w:rsidR="00C92695" w:rsidRPr="00B66DEB" w:rsidRDefault="00C92695" w:rsidP="00C92695">
      <w:pPr>
        <w:pStyle w:val="Caption"/>
        <w:ind w:firstLine="0"/>
        <w:jc w:val="center"/>
        <w:rPr>
          <w:b/>
          <w:i w:val="0"/>
          <w:color w:val="000000" w:themeColor="text1"/>
          <w:sz w:val="28"/>
          <w:szCs w:val="28"/>
          <w:lang w:val="bg-BG"/>
        </w:rPr>
      </w:pPr>
      <w:r w:rsidRPr="00B66DEB">
        <w:rPr>
          <w:b/>
          <w:i w:val="0"/>
          <w:color w:val="000000" w:themeColor="text1"/>
          <w:sz w:val="28"/>
          <w:szCs w:val="28"/>
          <w:lang w:val="bg-BG"/>
        </w:rPr>
        <w:t xml:space="preserve">Фигура </w:t>
      </w:r>
      <w:r w:rsidR="00B66DEB" w:rsidRPr="00B66DEB">
        <w:rPr>
          <w:b/>
          <w:i w:val="0"/>
          <w:color w:val="000000" w:themeColor="text1"/>
          <w:sz w:val="28"/>
          <w:szCs w:val="28"/>
          <w:lang w:val="bg-BG"/>
        </w:rPr>
        <w:t>2</w:t>
      </w:r>
      <w:r w:rsidRPr="00B66DEB">
        <w:rPr>
          <w:b/>
          <w:i w:val="0"/>
          <w:color w:val="000000" w:themeColor="text1"/>
          <w:sz w:val="28"/>
          <w:szCs w:val="28"/>
          <w:lang w:val="bg-BG"/>
        </w:rPr>
        <w:t>. Главен екран</w:t>
      </w:r>
    </w:p>
    <w:p w14:paraId="517A5A91" w14:textId="151B75ED" w:rsidR="00C82B91" w:rsidRDefault="00C82B91" w:rsidP="00C82B91">
      <w:pPr>
        <w:pStyle w:val="Heading3"/>
        <w:rPr>
          <w:lang w:val="bg-BG"/>
        </w:rPr>
      </w:pPr>
    </w:p>
    <w:p w14:paraId="5987CF6D" w14:textId="40DA9078" w:rsidR="00C92695" w:rsidRDefault="00C92695" w:rsidP="00C92695">
      <w:pPr>
        <w:rPr>
          <w:lang w:val="bg-BG"/>
        </w:rPr>
      </w:pPr>
    </w:p>
    <w:p w14:paraId="1BE52C67" w14:textId="77777777" w:rsidR="00C92695" w:rsidRPr="00C92695" w:rsidRDefault="00C92695" w:rsidP="00C92695">
      <w:pPr>
        <w:rPr>
          <w:lang w:val="bg-BG"/>
        </w:rPr>
      </w:pPr>
    </w:p>
    <w:p w14:paraId="11A87C6B" w14:textId="7430FF05" w:rsidR="00C82B91" w:rsidRPr="00C92695" w:rsidRDefault="00C82B91" w:rsidP="00C82B9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rStyle w:val="Strong"/>
          <w:lang w:val="bg-BG"/>
        </w:rPr>
        <w:t>Продукти</w:t>
      </w:r>
      <w:r w:rsidR="00C92695" w:rsidRPr="00C92695">
        <w:rPr>
          <w:rStyle w:val="Strong"/>
          <w:lang w:val="bg-BG"/>
        </w:rPr>
        <w:t xml:space="preserve"> </w:t>
      </w:r>
      <w:r w:rsidRPr="00C92695">
        <w:rPr>
          <w:lang w:val="bg-BG"/>
        </w:rPr>
        <w:t>– достъп до номенклатурата на наличните артикули.</w:t>
      </w:r>
    </w:p>
    <w:p w14:paraId="07B9DADC" w14:textId="3475F9D6" w:rsidR="00C82B91" w:rsidRPr="00C92695" w:rsidRDefault="00C82B91" w:rsidP="00C82B9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rStyle w:val="Strong"/>
          <w:lang w:val="bg-BG"/>
        </w:rPr>
        <w:t>Поръчки</w:t>
      </w:r>
      <w:r w:rsidRPr="00C92695">
        <w:rPr>
          <w:lang w:val="bg-BG"/>
        </w:rPr>
        <w:t xml:space="preserve"> – позволява създаване и обработка на клиентски поръчки.</w:t>
      </w:r>
    </w:p>
    <w:p w14:paraId="2CFE484E" w14:textId="0566B5AB" w:rsidR="00C82B91" w:rsidRPr="00C92695" w:rsidRDefault="00C82B91" w:rsidP="00C82B9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rStyle w:val="Strong"/>
          <w:lang w:val="bg-BG"/>
        </w:rPr>
        <w:t xml:space="preserve">Служители </w:t>
      </w:r>
      <w:r w:rsidRPr="00C92695">
        <w:rPr>
          <w:lang w:val="bg-BG"/>
        </w:rPr>
        <w:t>– преглед на служители.</w:t>
      </w:r>
    </w:p>
    <w:p w14:paraId="269CEB64" w14:textId="5B0C6B0F" w:rsidR="00C82B91" w:rsidRPr="00310FDB" w:rsidRDefault="00C82B91" w:rsidP="00310FD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rStyle w:val="Strong"/>
          <w:lang w:val="bg-BG"/>
        </w:rPr>
        <w:t>Куриери</w:t>
      </w:r>
      <w:r w:rsidRPr="00C92695">
        <w:rPr>
          <w:lang w:val="bg-BG"/>
        </w:rPr>
        <w:t xml:space="preserve"> – поддръжка на куриерски профили.</w:t>
      </w:r>
    </w:p>
    <w:p w14:paraId="41AD96DA" w14:textId="77777777" w:rsidR="00E84DDF" w:rsidRPr="00310FDB" w:rsidRDefault="005918E1" w:rsidP="008A71FF">
      <w:pPr>
        <w:pStyle w:val="Heading1"/>
        <w:rPr>
          <w:color w:val="000000" w:themeColor="text1"/>
        </w:rPr>
      </w:pPr>
      <w:r w:rsidRPr="00310FDB">
        <w:rPr>
          <w:color w:val="000000" w:themeColor="text1"/>
        </w:rPr>
        <w:t xml:space="preserve"> </w:t>
      </w:r>
      <w:bookmarkStart w:id="22" w:name="_Toc197844176"/>
      <w:bookmarkStart w:id="23" w:name="_Toc197844290"/>
      <w:bookmarkStart w:id="24" w:name="_Toc197863356"/>
      <w:r w:rsidR="00E84DDF" w:rsidRPr="00310FDB">
        <w:rPr>
          <w:color w:val="000000" w:themeColor="text1"/>
        </w:rPr>
        <w:t>Описание на входа</w:t>
      </w:r>
      <w:bookmarkEnd w:id="22"/>
      <w:bookmarkEnd w:id="23"/>
      <w:bookmarkEnd w:id="24"/>
    </w:p>
    <w:p w14:paraId="401BB07C" w14:textId="2C176F3F" w:rsidR="00191247" w:rsidRPr="00C92695" w:rsidRDefault="00191247" w:rsidP="00191247">
      <w:pPr>
        <w:spacing w:before="100" w:beforeAutospacing="1" w:after="100" w:afterAutospacing="1"/>
        <w:ind w:firstLine="284"/>
        <w:jc w:val="left"/>
        <w:rPr>
          <w:lang w:val="bg-BG"/>
        </w:rPr>
      </w:pPr>
      <w:r w:rsidRPr="00C92695">
        <w:rPr>
          <w:lang w:val="bg-BG"/>
        </w:rPr>
        <w:t xml:space="preserve">В тази точка са описани входните екрани за въвеждане на основни и спомагателни номенклатури в системата за управление на магазин „Теменужка“ – еко дрехи. Всеки екран е достъпен чрез съответен </w:t>
      </w:r>
      <w:r w:rsidRPr="00C92695">
        <w:rPr>
          <w:rStyle w:val="Strong"/>
          <w:lang w:val="bg-BG"/>
        </w:rPr>
        <w:t>tile</w:t>
      </w:r>
      <w:r w:rsidRPr="00C92695">
        <w:rPr>
          <w:lang w:val="bg-BG"/>
        </w:rPr>
        <w:t xml:space="preserve"> на главния екран тип Dashboard. Входните екрани са проектирани с фокус върху </w:t>
      </w:r>
      <w:r w:rsidRPr="00C92695">
        <w:rPr>
          <w:lang w:val="bg-BG"/>
        </w:rPr>
        <w:lastRenderedPageBreak/>
        <w:t>удобство, бързина на въвеждане и поддръжка на чист, еко</w:t>
      </w:r>
      <w:r w:rsidR="00BB5356">
        <w:rPr>
          <w:lang w:val="bg-BG"/>
        </w:rPr>
        <w:t>логично вдъхновен визуален стил.</w:t>
      </w:r>
    </w:p>
    <w:p w14:paraId="014E69FB" w14:textId="17FF19C0" w:rsidR="00191247" w:rsidRPr="00CF7768" w:rsidRDefault="00191247" w:rsidP="00CF7768">
      <w:pPr>
        <w:pStyle w:val="Heading2"/>
        <w:numPr>
          <w:ilvl w:val="0"/>
          <w:numId w:val="25"/>
        </w:numPr>
        <w:rPr>
          <w:color w:val="000000" w:themeColor="text1"/>
          <w:sz w:val="32"/>
          <w:szCs w:val="32"/>
        </w:rPr>
      </w:pPr>
      <w:bookmarkStart w:id="25" w:name="_Toc197863357"/>
      <w:r w:rsidRPr="00CF7768">
        <w:rPr>
          <w:color w:val="000000" w:themeColor="text1"/>
          <w:sz w:val="32"/>
          <w:szCs w:val="32"/>
        </w:rPr>
        <w:t>Входен екран „Продукти”</w:t>
      </w:r>
      <w:bookmarkEnd w:id="25"/>
    </w:p>
    <w:p w14:paraId="384468FF" w14:textId="77777777" w:rsidR="00191247" w:rsidRPr="00C92695" w:rsidRDefault="00191247" w:rsidP="00191247">
      <w:pPr>
        <w:spacing w:before="100" w:beforeAutospacing="1" w:after="100" w:afterAutospacing="1"/>
        <w:rPr>
          <w:lang w:val="bg-BG"/>
        </w:rPr>
      </w:pPr>
      <w:r w:rsidRPr="00C92695">
        <w:rPr>
          <w:lang w:val="bg-BG"/>
        </w:rPr>
        <w:t>Екранът „Продукти“ позволява въвеждане и редакция на артикулите, предлагани в магазините и онлайн платформата на „Теменужка“. Извиква се чрез tile „Продукти“ от главния екран.</w:t>
      </w:r>
    </w:p>
    <w:p w14:paraId="337CDBED" w14:textId="77777777" w:rsidR="00191247" w:rsidRPr="00C92695" w:rsidRDefault="00191247" w:rsidP="00191247">
      <w:pPr>
        <w:spacing w:before="100" w:beforeAutospacing="1" w:after="100" w:afterAutospacing="1"/>
        <w:rPr>
          <w:lang w:val="bg-BG"/>
        </w:rPr>
      </w:pPr>
      <w:r w:rsidRPr="00C92695">
        <w:rPr>
          <w:rStyle w:val="Strong"/>
          <w:lang w:val="bg-BG"/>
        </w:rPr>
        <w:t>Основни функционалности:</w:t>
      </w:r>
    </w:p>
    <w:p w14:paraId="580DD782" w14:textId="77777777" w:rsidR="00191247" w:rsidRPr="00C92695" w:rsidRDefault="00191247" w:rsidP="0019124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t>Добавяне на нов продукт с уникален код;</w:t>
      </w:r>
    </w:p>
    <w:p w14:paraId="05167896" w14:textId="2AC0E897" w:rsidR="00191247" w:rsidRPr="00C92695" w:rsidRDefault="00191247" w:rsidP="00D8640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t>Въвеждане на: име, категория, материал (напр. памук, коноп), цена, наличност;</w:t>
      </w:r>
    </w:p>
    <w:p w14:paraId="3521CFF3" w14:textId="45A7B342" w:rsidR="00191247" w:rsidRPr="00C92695" w:rsidRDefault="00191247" w:rsidP="0019124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t>Бутони за „Запис“, „Изтриване“, „Редакция“;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</w:tblGrid>
      <w:tr w:rsidR="00191247" w:rsidRPr="00C92695" w14:paraId="49778305" w14:textId="77777777" w:rsidTr="00B66DEB">
        <w:trPr>
          <w:trHeight w:val="3624"/>
          <w:jc w:val="center"/>
        </w:trPr>
        <w:tc>
          <w:tcPr>
            <w:tcW w:w="6931" w:type="dxa"/>
          </w:tcPr>
          <w:p w14:paraId="06216049" w14:textId="5F872410" w:rsidR="00191247" w:rsidRPr="00C92695" w:rsidRDefault="00191247" w:rsidP="00B66DEB">
            <w:pPr>
              <w:spacing w:before="100" w:beforeAutospacing="1" w:after="100" w:afterAutospacing="1"/>
              <w:ind w:firstLine="0"/>
              <w:jc w:val="center"/>
              <w:rPr>
                <w:lang w:val="bg-BG"/>
              </w:rPr>
            </w:pPr>
            <w:r w:rsidRPr="00C92695">
              <w:rPr>
                <w:noProof/>
                <w:lang w:val="bg-BG" w:eastAsia="bg-BG"/>
              </w:rPr>
              <w:drawing>
                <wp:inline distT="0" distB="0" distL="0" distR="0" wp14:anchorId="5E7F5A18" wp14:editId="71CE4647">
                  <wp:extent cx="5085575" cy="2764466"/>
                  <wp:effectExtent l="0" t="0" r="0" b="4445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dukti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328" cy="277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67740" w14:textId="7FFD2E0D" w:rsidR="00C92695" w:rsidRPr="00B66DEB" w:rsidRDefault="00C92695" w:rsidP="00C92695">
      <w:pPr>
        <w:pStyle w:val="Caption"/>
        <w:ind w:firstLine="0"/>
        <w:jc w:val="center"/>
        <w:rPr>
          <w:b/>
          <w:i w:val="0"/>
          <w:color w:val="000000" w:themeColor="text1"/>
          <w:sz w:val="28"/>
          <w:szCs w:val="28"/>
          <w:lang w:val="bg-BG"/>
        </w:rPr>
      </w:pPr>
      <w:r w:rsidRPr="00B66DEB">
        <w:rPr>
          <w:b/>
          <w:i w:val="0"/>
          <w:color w:val="000000" w:themeColor="text1"/>
          <w:sz w:val="28"/>
          <w:szCs w:val="28"/>
          <w:lang w:val="bg-BG"/>
        </w:rPr>
        <w:t xml:space="preserve">Фигура </w:t>
      </w:r>
      <w:r w:rsidR="00B66DEB" w:rsidRPr="00B66DEB">
        <w:rPr>
          <w:b/>
          <w:i w:val="0"/>
          <w:color w:val="000000" w:themeColor="text1"/>
          <w:sz w:val="28"/>
          <w:szCs w:val="28"/>
          <w:lang w:val="bg-BG"/>
        </w:rPr>
        <w:t>3</w:t>
      </w:r>
      <w:r w:rsidRPr="00B66DEB">
        <w:rPr>
          <w:b/>
          <w:i w:val="0"/>
          <w:color w:val="000000" w:themeColor="text1"/>
          <w:sz w:val="28"/>
          <w:szCs w:val="28"/>
          <w:lang w:val="bg-BG"/>
        </w:rPr>
        <w:t>. Входен екран „Продукти“</w:t>
      </w:r>
    </w:p>
    <w:p w14:paraId="6BAF7D15" w14:textId="711169CF" w:rsidR="00191247" w:rsidRPr="00CF7768" w:rsidRDefault="00191247" w:rsidP="00CF7768">
      <w:pPr>
        <w:pStyle w:val="Heading2"/>
        <w:numPr>
          <w:ilvl w:val="0"/>
          <w:numId w:val="25"/>
        </w:numPr>
        <w:rPr>
          <w:color w:val="000000" w:themeColor="text1"/>
          <w:sz w:val="32"/>
          <w:szCs w:val="32"/>
        </w:rPr>
      </w:pPr>
      <w:bookmarkStart w:id="26" w:name="_Toc197863358"/>
      <w:r w:rsidRPr="00CF7768">
        <w:rPr>
          <w:color w:val="000000" w:themeColor="text1"/>
          <w:sz w:val="32"/>
          <w:szCs w:val="32"/>
        </w:rPr>
        <w:t>Входен екран „Поръчки</w:t>
      </w:r>
      <w:r w:rsidR="00C92695" w:rsidRPr="00CF7768">
        <w:rPr>
          <w:color w:val="000000" w:themeColor="text1"/>
          <w:sz w:val="32"/>
          <w:szCs w:val="32"/>
        </w:rPr>
        <w:t xml:space="preserve"> и фактури</w:t>
      </w:r>
      <w:r w:rsidRPr="00CF7768">
        <w:rPr>
          <w:color w:val="000000" w:themeColor="text1"/>
          <w:sz w:val="32"/>
          <w:szCs w:val="32"/>
        </w:rPr>
        <w:t>“</w:t>
      </w:r>
      <w:bookmarkEnd w:id="26"/>
    </w:p>
    <w:p w14:paraId="465E8D55" w14:textId="5FAED73C" w:rsidR="00191247" w:rsidRPr="00C92695" w:rsidRDefault="00191247" w:rsidP="00191247">
      <w:pPr>
        <w:spacing w:before="100" w:beforeAutospacing="1" w:after="100" w:afterAutospacing="1"/>
        <w:rPr>
          <w:lang w:val="bg-BG"/>
        </w:rPr>
      </w:pPr>
      <w:r w:rsidRPr="00C92695">
        <w:rPr>
          <w:lang w:val="bg-BG"/>
        </w:rPr>
        <w:t>Екранът „Поръчки</w:t>
      </w:r>
      <w:r w:rsidR="00C92695">
        <w:rPr>
          <w:lang w:val="bg-BG"/>
        </w:rPr>
        <w:t xml:space="preserve"> и фактури</w:t>
      </w:r>
      <w:r w:rsidRPr="00C92695">
        <w:rPr>
          <w:lang w:val="bg-BG"/>
        </w:rPr>
        <w:t>“ е предназначен за въвеждане и обработка на клиентски заявки. Стартира се от tile „Поръчки</w:t>
      </w:r>
      <w:r w:rsidR="00C92695">
        <w:rPr>
          <w:lang w:val="bg-BG"/>
        </w:rPr>
        <w:t xml:space="preserve"> и фактури</w:t>
      </w:r>
      <w:r w:rsidRPr="00C92695">
        <w:rPr>
          <w:lang w:val="bg-BG"/>
        </w:rPr>
        <w:t>“ и позволява следните действия:</w:t>
      </w:r>
    </w:p>
    <w:p w14:paraId="3460D5B7" w14:textId="77777777" w:rsidR="00191247" w:rsidRPr="00C92695" w:rsidRDefault="00191247" w:rsidP="00191247">
      <w:pPr>
        <w:spacing w:before="100" w:beforeAutospacing="1" w:after="100" w:afterAutospacing="1"/>
        <w:rPr>
          <w:lang w:val="bg-BG"/>
        </w:rPr>
      </w:pPr>
      <w:r w:rsidRPr="00C92695">
        <w:rPr>
          <w:rStyle w:val="Strong"/>
          <w:lang w:val="bg-BG"/>
        </w:rPr>
        <w:t>Основни полета и функции:</w:t>
      </w:r>
    </w:p>
    <w:p w14:paraId="00552451" w14:textId="67DF2AB2" w:rsidR="00191247" w:rsidRPr="00D86403" w:rsidRDefault="00191247" w:rsidP="00D8640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lastRenderedPageBreak/>
        <w:t>Добавяне на един или повече артикули към поръчката;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191247" w:rsidRPr="00C92695" w14:paraId="57116E60" w14:textId="77777777" w:rsidTr="00B66DEB">
        <w:trPr>
          <w:trHeight w:val="4836"/>
          <w:jc w:val="center"/>
        </w:trPr>
        <w:tc>
          <w:tcPr>
            <w:tcW w:w="7670" w:type="dxa"/>
          </w:tcPr>
          <w:p w14:paraId="70CF2D80" w14:textId="62EEE127" w:rsidR="00191247" w:rsidRPr="00C92695" w:rsidRDefault="00191247" w:rsidP="00B66DEB">
            <w:pPr>
              <w:spacing w:before="100" w:beforeAutospacing="1" w:after="100" w:afterAutospacing="1"/>
              <w:ind w:firstLine="0"/>
              <w:jc w:val="center"/>
              <w:rPr>
                <w:lang w:val="bg-BG"/>
              </w:rPr>
            </w:pPr>
            <w:r w:rsidRPr="00C92695">
              <w:rPr>
                <w:noProof/>
                <w:lang w:val="bg-BG" w:eastAsia="bg-BG"/>
              </w:rPr>
              <w:drawing>
                <wp:inline distT="0" distB="0" distL="0" distR="0" wp14:anchorId="01407C46" wp14:editId="6F1C5CAD">
                  <wp:extent cx="5124893" cy="3390862"/>
                  <wp:effectExtent l="0" t="0" r="0" b="635"/>
                  <wp:docPr id="7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ruchki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338" cy="339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205BF" w14:textId="4C05AA37" w:rsidR="00BB5356" w:rsidRDefault="00C92695" w:rsidP="00B66DEB">
      <w:pPr>
        <w:pStyle w:val="Caption"/>
        <w:ind w:firstLine="0"/>
        <w:jc w:val="center"/>
        <w:rPr>
          <w:b/>
          <w:i w:val="0"/>
          <w:color w:val="000000" w:themeColor="text1"/>
          <w:sz w:val="28"/>
          <w:szCs w:val="28"/>
          <w:lang w:val="bg-BG"/>
        </w:rPr>
      </w:pPr>
      <w:r w:rsidRPr="00B66DEB">
        <w:rPr>
          <w:b/>
          <w:i w:val="0"/>
          <w:color w:val="000000" w:themeColor="text1"/>
          <w:sz w:val="28"/>
          <w:szCs w:val="28"/>
          <w:lang w:val="bg-BG"/>
        </w:rPr>
        <w:t xml:space="preserve">Фигура </w:t>
      </w:r>
      <w:r w:rsidR="00B66DEB" w:rsidRPr="00B66DEB">
        <w:rPr>
          <w:b/>
          <w:i w:val="0"/>
          <w:color w:val="000000" w:themeColor="text1"/>
          <w:sz w:val="28"/>
          <w:szCs w:val="28"/>
          <w:lang w:val="bg-BG"/>
        </w:rPr>
        <w:t>4</w:t>
      </w:r>
      <w:r w:rsidRPr="00B66DEB">
        <w:rPr>
          <w:b/>
          <w:i w:val="0"/>
          <w:color w:val="000000" w:themeColor="text1"/>
          <w:sz w:val="28"/>
          <w:szCs w:val="28"/>
          <w:lang w:val="bg-BG"/>
        </w:rPr>
        <w:t>. Входен екран „Поръчки и фактури“</w:t>
      </w:r>
    </w:p>
    <w:p w14:paraId="2C139CC9" w14:textId="77777777" w:rsidR="00B66DEB" w:rsidRPr="00B66DEB" w:rsidRDefault="00B66DEB" w:rsidP="00B66DEB">
      <w:pPr>
        <w:rPr>
          <w:lang w:val="bg-BG"/>
        </w:rPr>
      </w:pPr>
    </w:p>
    <w:p w14:paraId="1C190098" w14:textId="40D44F8F" w:rsidR="00191247" w:rsidRPr="00CF7768" w:rsidRDefault="00191247" w:rsidP="00CF7768">
      <w:pPr>
        <w:pStyle w:val="Heading2"/>
        <w:numPr>
          <w:ilvl w:val="0"/>
          <w:numId w:val="25"/>
        </w:numPr>
        <w:rPr>
          <w:color w:val="000000" w:themeColor="text1"/>
        </w:rPr>
      </w:pPr>
      <w:bookmarkStart w:id="27" w:name="_Toc197863359"/>
      <w:r w:rsidRPr="00CF7768">
        <w:rPr>
          <w:color w:val="000000" w:themeColor="text1"/>
        </w:rPr>
        <w:t>Входен екран „Куриери“</w:t>
      </w:r>
      <w:bookmarkEnd w:id="27"/>
    </w:p>
    <w:p w14:paraId="06389A51" w14:textId="77777777" w:rsidR="00191247" w:rsidRPr="00C92695" w:rsidRDefault="00191247" w:rsidP="00191247">
      <w:pPr>
        <w:spacing w:before="100" w:beforeAutospacing="1" w:after="100" w:afterAutospacing="1"/>
        <w:rPr>
          <w:lang w:val="bg-BG"/>
        </w:rPr>
      </w:pPr>
      <w:r w:rsidRPr="00C92695">
        <w:rPr>
          <w:lang w:val="bg-BG"/>
        </w:rPr>
        <w:t>Екранът „Куриери“ е насочен към поддръжката на външните партньорски фирми за логистика. Стартира се от tile „Куриери“.</w:t>
      </w:r>
    </w:p>
    <w:p w14:paraId="4484D9C3" w14:textId="77777777" w:rsidR="00191247" w:rsidRPr="00C92695" w:rsidRDefault="00191247" w:rsidP="00191247">
      <w:pPr>
        <w:spacing w:before="100" w:beforeAutospacing="1" w:after="100" w:afterAutospacing="1"/>
        <w:rPr>
          <w:lang w:val="bg-BG"/>
        </w:rPr>
      </w:pPr>
      <w:r w:rsidRPr="00C92695">
        <w:rPr>
          <w:rStyle w:val="Strong"/>
          <w:lang w:val="bg-BG"/>
        </w:rPr>
        <w:t>Основни параметри:</w:t>
      </w:r>
    </w:p>
    <w:p w14:paraId="48FABC4F" w14:textId="2FF8141D" w:rsidR="0003682E" w:rsidRPr="00D86403" w:rsidRDefault="00191247" w:rsidP="00D8640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t>Наименование на куриерската фирма;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6"/>
      </w:tblGrid>
      <w:tr w:rsidR="00191247" w:rsidRPr="00C92695" w14:paraId="5016F232" w14:textId="77777777" w:rsidTr="00B66DEB">
        <w:trPr>
          <w:trHeight w:val="4560"/>
          <w:jc w:val="center"/>
        </w:trPr>
        <w:tc>
          <w:tcPr>
            <w:tcW w:w="8016" w:type="dxa"/>
          </w:tcPr>
          <w:p w14:paraId="19A0FD02" w14:textId="7F639F54" w:rsidR="00191247" w:rsidRPr="00C92695" w:rsidRDefault="00191247" w:rsidP="00B66DEB">
            <w:pPr>
              <w:ind w:firstLine="0"/>
              <w:jc w:val="center"/>
              <w:rPr>
                <w:lang w:val="bg-BG"/>
              </w:rPr>
            </w:pPr>
            <w:r w:rsidRPr="00C92695"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2BE46290" wp14:editId="78C71BAF">
                  <wp:extent cx="5152933" cy="3167336"/>
                  <wp:effectExtent l="0" t="0" r="381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urieri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252" cy="318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EA9A5" w14:textId="52EC4BF3" w:rsidR="00C92695" w:rsidRDefault="00C92695" w:rsidP="00C92695">
      <w:pPr>
        <w:pStyle w:val="Caption"/>
        <w:ind w:firstLine="0"/>
        <w:jc w:val="center"/>
        <w:rPr>
          <w:b/>
          <w:i w:val="0"/>
          <w:color w:val="000000" w:themeColor="text1"/>
          <w:sz w:val="28"/>
          <w:szCs w:val="28"/>
          <w:lang w:val="bg-BG"/>
        </w:rPr>
      </w:pPr>
      <w:r w:rsidRPr="00B66DEB">
        <w:rPr>
          <w:b/>
          <w:i w:val="0"/>
          <w:color w:val="000000" w:themeColor="text1"/>
          <w:sz w:val="28"/>
          <w:szCs w:val="28"/>
          <w:lang w:val="bg-BG"/>
        </w:rPr>
        <w:t xml:space="preserve">Фигура </w:t>
      </w:r>
      <w:r w:rsidR="00B66DEB" w:rsidRPr="00B66DEB">
        <w:rPr>
          <w:b/>
          <w:i w:val="0"/>
          <w:color w:val="000000" w:themeColor="text1"/>
          <w:sz w:val="28"/>
          <w:szCs w:val="28"/>
          <w:lang w:val="bg-BG"/>
        </w:rPr>
        <w:t>5</w:t>
      </w:r>
      <w:r w:rsidRPr="00B66DEB">
        <w:rPr>
          <w:b/>
          <w:i w:val="0"/>
          <w:color w:val="000000" w:themeColor="text1"/>
          <w:sz w:val="28"/>
          <w:szCs w:val="28"/>
          <w:lang w:val="bg-BG"/>
        </w:rPr>
        <w:t>. Входен екран „Куриери“</w:t>
      </w:r>
    </w:p>
    <w:p w14:paraId="4F738D64" w14:textId="77777777" w:rsidR="00B66DEB" w:rsidRDefault="00B66DEB" w:rsidP="00B66DEB">
      <w:pPr>
        <w:rPr>
          <w:lang w:val="bg-BG"/>
        </w:rPr>
      </w:pPr>
    </w:p>
    <w:p w14:paraId="78C1220F" w14:textId="77777777" w:rsidR="00B66DEB" w:rsidRPr="00B66DEB" w:rsidRDefault="00B66DEB" w:rsidP="00B66DEB">
      <w:pPr>
        <w:rPr>
          <w:lang w:val="bg-BG"/>
        </w:rPr>
      </w:pPr>
    </w:p>
    <w:p w14:paraId="5E44B2DE" w14:textId="77777777" w:rsidR="00BB5356" w:rsidRDefault="00BB5356" w:rsidP="00191247">
      <w:pPr>
        <w:pStyle w:val="Heading3"/>
        <w:rPr>
          <w:rFonts w:ascii="Times New Roman" w:hAnsi="Times New Roman" w:cs="Times New Roman"/>
          <w:sz w:val="32"/>
          <w:lang w:val="bg-BG"/>
        </w:rPr>
      </w:pPr>
    </w:p>
    <w:p w14:paraId="70523D40" w14:textId="5D83923B" w:rsidR="00191247" w:rsidRPr="00CF7768" w:rsidRDefault="00191247" w:rsidP="00CF7768">
      <w:pPr>
        <w:pStyle w:val="Heading2"/>
        <w:numPr>
          <w:ilvl w:val="0"/>
          <w:numId w:val="25"/>
        </w:numPr>
        <w:rPr>
          <w:color w:val="000000" w:themeColor="text1"/>
          <w:sz w:val="32"/>
          <w:szCs w:val="32"/>
        </w:rPr>
      </w:pPr>
      <w:bookmarkStart w:id="28" w:name="_Toc197863360"/>
      <w:r w:rsidRPr="00CF7768">
        <w:rPr>
          <w:color w:val="000000" w:themeColor="text1"/>
          <w:sz w:val="32"/>
          <w:szCs w:val="32"/>
        </w:rPr>
        <w:t>Входен екран „Служители“</w:t>
      </w:r>
      <w:bookmarkEnd w:id="28"/>
    </w:p>
    <w:p w14:paraId="1E04A99A" w14:textId="77777777" w:rsidR="00191247" w:rsidRPr="00C92695" w:rsidRDefault="00191247" w:rsidP="00191247">
      <w:pPr>
        <w:spacing w:before="100" w:beforeAutospacing="1" w:after="100" w:afterAutospacing="1"/>
        <w:rPr>
          <w:lang w:val="bg-BG"/>
        </w:rPr>
      </w:pPr>
      <w:r w:rsidRPr="00C92695">
        <w:rPr>
          <w:lang w:val="bg-BG"/>
        </w:rPr>
        <w:t>Екранът „Служители“ служи за поддръжка на информацията за персонала, работещ в магазините и административните звена на „Теменужка“ ООД. Извиква се от главния екран чрез tile „Служители“.</w:t>
      </w:r>
    </w:p>
    <w:p w14:paraId="33EB3B68" w14:textId="77777777" w:rsidR="00191247" w:rsidRPr="00C92695" w:rsidRDefault="00191247" w:rsidP="00191247">
      <w:pPr>
        <w:spacing w:before="100" w:beforeAutospacing="1" w:after="100" w:afterAutospacing="1"/>
        <w:rPr>
          <w:lang w:val="bg-BG"/>
        </w:rPr>
      </w:pPr>
      <w:r w:rsidRPr="00C92695">
        <w:rPr>
          <w:rStyle w:val="Strong"/>
          <w:lang w:val="bg-BG"/>
        </w:rPr>
        <w:t>Основни полета:</w:t>
      </w:r>
    </w:p>
    <w:p w14:paraId="6252E30A" w14:textId="77777777" w:rsidR="00191247" w:rsidRPr="00C92695" w:rsidRDefault="00191247" w:rsidP="0019124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t>Име и фамилия на служителя;</w:t>
      </w:r>
    </w:p>
    <w:p w14:paraId="551C2243" w14:textId="37687A5B" w:rsidR="00191247" w:rsidRPr="00C92695" w:rsidRDefault="00191247" w:rsidP="00BB5356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t>ЕГН или Личен номер;</w:t>
      </w:r>
    </w:p>
    <w:p w14:paraId="335B48AC" w14:textId="77E17F1E" w:rsidR="00191247" w:rsidRPr="00C92695" w:rsidRDefault="00BB5356" w:rsidP="0019124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bg-BG"/>
        </w:rPr>
      </w:pPr>
      <w:r>
        <w:rPr>
          <w:lang w:val="bg-BG"/>
        </w:rPr>
        <w:t>Адрес на служителя;</w:t>
      </w:r>
    </w:p>
    <w:p w14:paraId="4FFFAA47" w14:textId="77777777" w:rsidR="00191247" w:rsidRPr="00C92695" w:rsidRDefault="00191247" w:rsidP="0019124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t>Телефон и имейл за служебна връзка;</w:t>
      </w:r>
    </w:p>
    <w:p w14:paraId="108C5BEA" w14:textId="77777777" w:rsidR="00191247" w:rsidRPr="00C92695" w:rsidRDefault="00191247" w:rsidP="00191247">
      <w:pPr>
        <w:spacing w:before="100" w:beforeAutospacing="1" w:after="100" w:afterAutospacing="1"/>
        <w:ind w:firstLine="0"/>
        <w:rPr>
          <w:lang w:val="bg-BG"/>
        </w:rPr>
      </w:pPr>
      <w:r w:rsidRPr="00C92695">
        <w:rPr>
          <w:rStyle w:val="Strong"/>
          <w:lang w:val="bg-BG"/>
        </w:rPr>
        <w:t>Функции и особености:</w:t>
      </w:r>
    </w:p>
    <w:p w14:paraId="64258521" w14:textId="31DD09B3" w:rsidR="00191247" w:rsidRPr="00C92695" w:rsidRDefault="00191247" w:rsidP="0019124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bg-BG"/>
        </w:rPr>
      </w:pPr>
      <w:r w:rsidRPr="00C92695">
        <w:rPr>
          <w:lang w:val="bg-BG"/>
        </w:rPr>
        <w:t xml:space="preserve">Добавяне, редакция и изтриване на служители;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0"/>
      </w:tblGrid>
      <w:tr w:rsidR="00191247" w:rsidRPr="00C92695" w14:paraId="03F45460" w14:textId="77777777" w:rsidTr="00B66DEB">
        <w:trPr>
          <w:trHeight w:val="3231"/>
          <w:jc w:val="center"/>
        </w:trPr>
        <w:tc>
          <w:tcPr>
            <w:tcW w:w="7428" w:type="dxa"/>
          </w:tcPr>
          <w:p w14:paraId="5F6A16AA" w14:textId="12E15E9E" w:rsidR="00191247" w:rsidRPr="00C92695" w:rsidRDefault="00191247" w:rsidP="00B66DEB">
            <w:pPr>
              <w:spacing w:before="100" w:beforeAutospacing="1" w:after="100" w:afterAutospacing="1"/>
              <w:ind w:firstLine="0"/>
              <w:jc w:val="center"/>
              <w:rPr>
                <w:lang w:val="bg-BG"/>
              </w:rPr>
            </w:pPr>
            <w:r w:rsidRPr="00C92695"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6AF797BB" wp14:editId="1E315BF1">
                  <wp:extent cx="5527661" cy="2573079"/>
                  <wp:effectExtent l="0" t="0" r="0" b="5080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lujiteli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063" cy="258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39D" w14:textId="756B9D23" w:rsidR="00C92695" w:rsidRPr="00B66DEB" w:rsidRDefault="00C92695" w:rsidP="00C92695">
      <w:pPr>
        <w:pStyle w:val="Caption"/>
        <w:ind w:firstLine="0"/>
        <w:jc w:val="center"/>
        <w:rPr>
          <w:b/>
          <w:i w:val="0"/>
          <w:color w:val="000000" w:themeColor="text1"/>
          <w:sz w:val="28"/>
          <w:szCs w:val="28"/>
          <w:lang w:val="bg-BG"/>
        </w:rPr>
      </w:pPr>
      <w:bookmarkStart w:id="29" w:name="_Toc197844178"/>
      <w:bookmarkStart w:id="30" w:name="_Toc197844292"/>
      <w:r w:rsidRPr="00B66DEB">
        <w:rPr>
          <w:b/>
          <w:i w:val="0"/>
          <w:color w:val="000000" w:themeColor="text1"/>
          <w:sz w:val="28"/>
          <w:szCs w:val="28"/>
          <w:lang w:val="bg-BG"/>
        </w:rPr>
        <w:t xml:space="preserve">Фигура </w:t>
      </w:r>
      <w:r w:rsidR="00B66DEB" w:rsidRPr="00B66DEB">
        <w:rPr>
          <w:b/>
          <w:i w:val="0"/>
          <w:color w:val="000000" w:themeColor="text1"/>
          <w:sz w:val="28"/>
          <w:szCs w:val="28"/>
          <w:lang w:val="bg-BG"/>
        </w:rPr>
        <w:t>6</w:t>
      </w:r>
      <w:r w:rsidRPr="00B66DEB">
        <w:rPr>
          <w:b/>
          <w:i w:val="0"/>
          <w:color w:val="000000" w:themeColor="text1"/>
          <w:sz w:val="28"/>
          <w:szCs w:val="28"/>
          <w:lang w:val="bg-BG"/>
        </w:rPr>
        <w:t>. Входен екран „Служители“</w:t>
      </w:r>
    </w:p>
    <w:p w14:paraId="619F2A0B" w14:textId="795A6920" w:rsidR="00BB5356" w:rsidRDefault="00BB5356" w:rsidP="00BB5356">
      <w:pPr>
        <w:rPr>
          <w:lang w:val="bg-BG"/>
        </w:rPr>
      </w:pPr>
    </w:p>
    <w:p w14:paraId="4D814EE7" w14:textId="77777777" w:rsidR="00BB5356" w:rsidRPr="00B66DEB" w:rsidRDefault="00BB5356" w:rsidP="00B66DEB">
      <w:pPr>
        <w:ind w:firstLine="0"/>
        <w:rPr>
          <w:lang w:val="bg-BG"/>
        </w:rPr>
      </w:pPr>
    </w:p>
    <w:p w14:paraId="1FDAF904" w14:textId="5CAC9846" w:rsidR="00804138" w:rsidRPr="00CF7768" w:rsidRDefault="005918E1" w:rsidP="008A71FF">
      <w:pPr>
        <w:pStyle w:val="Heading1"/>
        <w:rPr>
          <w:color w:val="000000" w:themeColor="text1"/>
        </w:rPr>
      </w:pPr>
      <w:bookmarkStart w:id="31" w:name="_Toc197863361"/>
      <w:r w:rsidRPr="00CF7768">
        <w:rPr>
          <w:color w:val="000000" w:themeColor="text1"/>
        </w:rPr>
        <w:t>Описание на изхода</w:t>
      </w:r>
      <w:bookmarkEnd w:id="29"/>
      <w:bookmarkEnd w:id="30"/>
      <w:bookmarkEnd w:id="31"/>
      <w:r w:rsidRPr="00CF7768">
        <w:rPr>
          <w:color w:val="000000" w:themeColor="text1"/>
        </w:rPr>
        <w:t xml:space="preserve"> </w:t>
      </w:r>
    </w:p>
    <w:p w14:paraId="5AF4F0AA" w14:textId="2074A9EE" w:rsidR="00C82B91" w:rsidRPr="00C92695" w:rsidRDefault="00C82B91" w:rsidP="00C82B91">
      <w:pPr>
        <w:rPr>
          <w:lang w:val="bg-BG"/>
        </w:rPr>
      </w:pPr>
      <w:r w:rsidRPr="00C92695">
        <w:rPr>
          <w:lang w:val="bg-BG"/>
        </w:rPr>
        <w:t xml:space="preserve">Системата предлага разнообразни изходни справки чрез </w:t>
      </w:r>
      <w:r w:rsidRPr="00C92695">
        <w:rPr>
          <w:rStyle w:val="Strong"/>
          <w:lang w:val="bg-BG"/>
        </w:rPr>
        <w:t>Power BI</w:t>
      </w:r>
      <w:r w:rsidRPr="00C92695">
        <w:rPr>
          <w:lang w:val="bg-BG"/>
        </w:rPr>
        <w:t>, които подпомагат мениджмънта при вземане на решения.</w:t>
      </w:r>
    </w:p>
    <w:p w14:paraId="36A7D48C" w14:textId="700139F3" w:rsidR="00AC0F70" w:rsidRPr="00C92695" w:rsidRDefault="00AC0F70" w:rsidP="00B66DEB">
      <w:pPr>
        <w:jc w:val="center"/>
        <w:rPr>
          <w:lang w:val="bg-BG"/>
        </w:rPr>
      </w:pPr>
      <w:r w:rsidRPr="00C92695">
        <w:rPr>
          <w:lang w:val="bg-BG"/>
        </w:rPr>
        <w:t xml:space="preserve">В тази точка се представят всички </w:t>
      </w:r>
      <w:r w:rsidRPr="00C92695">
        <w:rPr>
          <w:rStyle w:val="Strong"/>
          <w:lang w:val="bg-BG"/>
        </w:rPr>
        <w:t>изходни справки</w:t>
      </w:r>
      <w:r w:rsidRPr="00C92695">
        <w:rPr>
          <w:lang w:val="bg-BG"/>
        </w:rPr>
        <w:t xml:space="preserve">, генерирани от информационната система на магазин „Теменужка“ чрез </w:t>
      </w:r>
      <w:r w:rsidRPr="00C92695">
        <w:rPr>
          <w:rStyle w:val="Strong"/>
          <w:lang w:val="bg-BG"/>
        </w:rPr>
        <w:t>Power BI Desktop</w:t>
      </w:r>
      <w:r w:rsidRPr="00C92695">
        <w:rPr>
          <w:lang w:val="bg-BG"/>
        </w:rPr>
        <w:t>. Справките са създадени с цел да подпомогнат вземането на управленски решения, както и да визуализират ключови показатели на продажбите и ефективността.</w:t>
      </w:r>
    </w:p>
    <w:p w14:paraId="0322CCBD" w14:textId="4E5880AB" w:rsidR="00C82892" w:rsidRPr="00C92695" w:rsidRDefault="00C82892" w:rsidP="00AC0F70">
      <w:pPr>
        <w:pStyle w:val="ListParagraph"/>
        <w:ind w:left="1080" w:firstLine="0"/>
        <w:rPr>
          <w:highlight w:val="yellow"/>
          <w:lang w:val="bg-BG"/>
        </w:rPr>
      </w:pPr>
    </w:p>
    <w:p w14:paraId="67DA4C45" w14:textId="29BE122E" w:rsidR="00C82892" w:rsidRPr="00B66DEB" w:rsidRDefault="00AB2597" w:rsidP="00395D24">
      <w:pPr>
        <w:pStyle w:val="Heading2"/>
        <w:numPr>
          <w:ilvl w:val="0"/>
          <w:numId w:val="12"/>
        </w:numPr>
        <w:rPr>
          <w:color w:val="000000" w:themeColor="text1"/>
          <w:sz w:val="32"/>
          <w:szCs w:val="32"/>
        </w:rPr>
      </w:pPr>
      <w:bookmarkStart w:id="32" w:name="_Toc197844179"/>
      <w:bookmarkStart w:id="33" w:name="_Toc197844293"/>
      <w:bookmarkStart w:id="34" w:name="_Toc197863362"/>
      <w:r w:rsidRPr="00B66DEB">
        <w:rPr>
          <w:color w:val="000000" w:themeColor="text1"/>
          <w:sz w:val="32"/>
          <w:szCs w:val="32"/>
        </w:rPr>
        <w:lastRenderedPageBreak/>
        <w:t>Справки в Power BI</w:t>
      </w:r>
      <w:bookmarkEnd w:id="32"/>
      <w:bookmarkEnd w:id="33"/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A6175" w:rsidRPr="00C92695" w14:paraId="593E1043" w14:textId="77777777" w:rsidTr="00B66DEB">
        <w:tc>
          <w:tcPr>
            <w:tcW w:w="9350" w:type="dxa"/>
          </w:tcPr>
          <w:p w14:paraId="13665E58" w14:textId="539AAD06" w:rsidR="00FA6175" w:rsidRPr="00C92695" w:rsidRDefault="00FA6175" w:rsidP="00AB2597">
            <w:pPr>
              <w:pStyle w:val="Caption"/>
              <w:ind w:firstLine="0"/>
              <w:jc w:val="center"/>
              <w:rPr>
                <w:b/>
                <w:i w:val="0"/>
                <w:sz w:val="28"/>
                <w:szCs w:val="28"/>
                <w:lang w:val="bg-BG"/>
              </w:rPr>
            </w:pPr>
            <w:r w:rsidRPr="00C92695">
              <w:rPr>
                <w:b/>
                <w:i w:val="0"/>
                <w:noProof/>
                <w:sz w:val="28"/>
                <w:szCs w:val="28"/>
                <w:lang w:val="bg-BG" w:eastAsia="bg-BG"/>
              </w:rPr>
              <w:drawing>
                <wp:inline distT="0" distB="0" distL="0" distR="0" wp14:anchorId="6FECA6CE" wp14:editId="19C44051">
                  <wp:extent cx="5943600" cy="3347085"/>
                  <wp:effectExtent l="0" t="0" r="0" b="5715"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owerbi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CE901" w14:textId="4E40269D" w:rsidR="00AB2597" w:rsidRPr="00C92695" w:rsidRDefault="00AB2597" w:rsidP="00AB2597">
      <w:pPr>
        <w:pStyle w:val="Caption"/>
        <w:ind w:firstLine="0"/>
        <w:jc w:val="center"/>
        <w:rPr>
          <w:b/>
          <w:i w:val="0"/>
          <w:sz w:val="28"/>
          <w:szCs w:val="28"/>
          <w:lang w:val="bg-BG"/>
        </w:rPr>
      </w:pPr>
    </w:p>
    <w:p w14:paraId="01617AA1" w14:textId="69AE9F42" w:rsidR="00AC0F70" w:rsidRPr="00B66DEB" w:rsidRDefault="00AB2597" w:rsidP="00B075DC">
      <w:pPr>
        <w:pStyle w:val="Caption"/>
        <w:ind w:firstLine="0"/>
        <w:jc w:val="center"/>
        <w:rPr>
          <w:b/>
          <w:i w:val="0"/>
          <w:color w:val="000000" w:themeColor="text1"/>
          <w:sz w:val="28"/>
          <w:szCs w:val="28"/>
          <w:lang w:val="bg-BG"/>
        </w:rPr>
      </w:pPr>
      <w:r w:rsidRPr="00B66DEB">
        <w:rPr>
          <w:b/>
          <w:i w:val="0"/>
          <w:color w:val="000000" w:themeColor="text1"/>
          <w:sz w:val="28"/>
          <w:szCs w:val="28"/>
          <w:lang w:val="bg-BG"/>
        </w:rPr>
        <w:t xml:space="preserve">Фигура </w:t>
      </w:r>
      <w:r w:rsidR="00B66DEB" w:rsidRPr="00B66DEB">
        <w:rPr>
          <w:b/>
          <w:i w:val="0"/>
          <w:color w:val="000000" w:themeColor="text1"/>
          <w:sz w:val="28"/>
          <w:szCs w:val="28"/>
          <w:lang w:val="bg-BG"/>
        </w:rPr>
        <w:t>7</w:t>
      </w:r>
      <w:r w:rsidRPr="00B66DEB">
        <w:rPr>
          <w:b/>
          <w:i w:val="0"/>
          <w:color w:val="000000" w:themeColor="text1"/>
          <w:sz w:val="28"/>
          <w:szCs w:val="28"/>
          <w:lang w:val="bg-BG"/>
        </w:rPr>
        <w:t>. Dashboard в Power BI</w:t>
      </w:r>
    </w:p>
    <w:sectPr w:rsidR="00AC0F70" w:rsidRPr="00B66DEB" w:rsidSect="005918E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DE196" w14:textId="77777777" w:rsidR="0088531B" w:rsidRDefault="0088531B" w:rsidP="00D210C2">
      <w:pPr>
        <w:spacing w:after="0" w:line="240" w:lineRule="auto"/>
      </w:pPr>
      <w:r>
        <w:separator/>
      </w:r>
    </w:p>
  </w:endnote>
  <w:endnote w:type="continuationSeparator" w:id="0">
    <w:p w14:paraId="3902C0D6" w14:textId="77777777" w:rsidR="0088531B" w:rsidRDefault="0088531B" w:rsidP="00D2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D2DD3" w14:textId="77777777" w:rsidR="005D3EA1" w:rsidRDefault="005D3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5522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D77FB" w14:textId="2180392A" w:rsidR="001D5BDD" w:rsidRDefault="00F95857">
        <w:pPr>
          <w:pStyle w:val="Footer"/>
          <w:jc w:val="right"/>
        </w:pPr>
        <w:r>
          <w:fldChar w:fldCharType="begin"/>
        </w:r>
        <w:r w:rsidR="001D5BDD">
          <w:instrText xml:space="preserve"> PAGE   \* MERGEFORMAT </w:instrText>
        </w:r>
        <w:r>
          <w:fldChar w:fldCharType="separate"/>
        </w:r>
        <w:r w:rsidR="00BB535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800C6B3" w14:textId="77777777" w:rsidR="001D5BDD" w:rsidRDefault="001D5B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E4CE7" w14:textId="77777777" w:rsidR="005D3EA1" w:rsidRDefault="005D3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730C0" w14:textId="77777777" w:rsidR="0088531B" w:rsidRDefault="0088531B" w:rsidP="00D210C2">
      <w:pPr>
        <w:spacing w:after="0" w:line="240" w:lineRule="auto"/>
      </w:pPr>
      <w:r>
        <w:separator/>
      </w:r>
    </w:p>
  </w:footnote>
  <w:footnote w:type="continuationSeparator" w:id="0">
    <w:p w14:paraId="2D9CCAD6" w14:textId="77777777" w:rsidR="0088531B" w:rsidRDefault="0088531B" w:rsidP="00D2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9CCA3" w14:textId="77777777" w:rsidR="005D3EA1" w:rsidRDefault="005D3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22B63" w14:textId="77777777" w:rsidR="005D3EA1" w:rsidRDefault="005D3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2EB68" w14:textId="77777777" w:rsidR="005D3EA1" w:rsidRDefault="005D3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5570"/>
    <w:multiLevelType w:val="multilevel"/>
    <w:tmpl w:val="C7B4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30C62"/>
    <w:multiLevelType w:val="hybridMultilevel"/>
    <w:tmpl w:val="2DFA167E"/>
    <w:lvl w:ilvl="0" w:tplc="1D0A69C8">
      <w:start w:val="1"/>
      <w:numFmt w:val="upperRoman"/>
      <w:lvlText w:val="IX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864A7"/>
    <w:multiLevelType w:val="multilevel"/>
    <w:tmpl w:val="570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6105"/>
    <w:multiLevelType w:val="hybridMultilevel"/>
    <w:tmpl w:val="E222CA54"/>
    <w:lvl w:ilvl="0" w:tplc="E230F832">
      <w:start w:val="1"/>
      <w:numFmt w:val="upperRoman"/>
      <w:lvlText w:val="VIII.%1"/>
      <w:lvlJc w:val="left"/>
      <w:pPr>
        <w:ind w:left="644" w:hanging="360"/>
      </w:pPr>
      <w:rPr>
        <w:rFonts w:hint="default"/>
        <w:b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892954"/>
    <w:multiLevelType w:val="hybridMultilevel"/>
    <w:tmpl w:val="19BECECC"/>
    <w:lvl w:ilvl="0" w:tplc="BDB67B0E">
      <w:start w:val="1"/>
      <w:numFmt w:val="upperRoman"/>
      <w:lvlText w:val="V.%1"/>
      <w:lvlJc w:val="left"/>
      <w:pPr>
        <w:ind w:left="644" w:hanging="360"/>
      </w:pPr>
      <w:rPr>
        <w:rFonts w:hint="default"/>
        <w:b/>
        <w:b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A14E5"/>
    <w:multiLevelType w:val="hybridMultilevel"/>
    <w:tmpl w:val="A8C885AC"/>
    <w:lvl w:ilvl="0" w:tplc="B5227BCA">
      <w:start w:val="1"/>
      <w:numFmt w:val="upperRoman"/>
      <w:lvlText w:val="V.%1"/>
      <w:lvlJc w:val="left"/>
      <w:pPr>
        <w:ind w:left="644" w:hanging="360"/>
      </w:pPr>
      <w:rPr>
        <w:rFonts w:hint="default"/>
        <w:b/>
        <w:b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346DF"/>
    <w:multiLevelType w:val="multilevel"/>
    <w:tmpl w:val="1CB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94578"/>
    <w:multiLevelType w:val="hybridMultilevel"/>
    <w:tmpl w:val="0BEEEB60"/>
    <w:lvl w:ilvl="0" w:tplc="E230F832">
      <w:start w:val="1"/>
      <w:numFmt w:val="upperRoman"/>
      <w:lvlText w:val="VIII.%1"/>
      <w:lvlJc w:val="left"/>
      <w:pPr>
        <w:ind w:left="15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44" w:hanging="360"/>
      </w:pPr>
    </w:lvl>
    <w:lvl w:ilvl="2" w:tplc="0809001B" w:tentative="1">
      <w:start w:val="1"/>
      <w:numFmt w:val="lowerRoman"/>
      <w:lvlText w:val="%3."/>
      <w:lvlJc w:val="right"/>
      <w:pPr>
        <w:ind w:left="2964" w:hanging="180"/>
      </w:pPr>
    </w:lvl>
    <w:lvl w:ilvl="3" w:tplc="0809000F" w:tentative="1">
      <w:start w:val="1"/>
      <w:numFmt w:val="decimal"/>
      <w:lvlText w:val="%4."/>
      <w:lvlJc w:val="left"/>
      <w:pPr>
        <w:ind w:left="3684" w:hanging="360"/>
      </w:pPr>
    </w:lvl>
    <w:lvl w:ilvl="4" w:tplc="08090019" w:tentative="1">
      <w:start w:val="1"/>
      <w:numFmt w:val="lowerLetter"/>
      <w:lvlText w:val="%5."/>
      <w:lvlJc w:val="left"/>
      <w:pPr>
        <w:ind w:left="4404" w:hanging="360"/>
      </w:pPr>
    </w:lvl>
    <w:lvl w:ilvl="5" w:tplc="0809001B" w:tentative="1">
      <w:start w:val="1"/>
      <w:numFmt w:val="lowerRoman"/>
      <w:lvlText w:val="%6."/>
      <w:lvlJc w:val="right"/>
      <w:pPr>
        <w:ind w:left="5124" w:hanging="180"/>
      </w:pPr>
    </w:lvl>
    <w:lvl w:ilvl="6" w:tplc="0809000F" w:tentative="1">
      <w:start w:val="1"/>
      <w:numFmt w:val="decimal"/>
      <w:lvlText w:val="%7."/>
      <w:lvlJc w:val="left"/>
      <w:pPr>
        <w:ind w:left="5844" w:hanging="360"/>
      </w:pPr>
    </w:lvl>
    <w:lvl w:ilvl="7" w:tplc="08090019" w:tentative="1">
      <w:start w:val="1"/>
      <w:numFmt w:val="lowerLetter"/>
      <w:lvlText w:val="%8."/>
      <w:lvlJc w:val="left"/>
      <w:pPr>
        <w:ind w:left="6564" w:hanging="360"/>
      </w:pPr>
    </w:lvl>
    <w:lvl w:ilvl="8" w:tplc="08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8" w15:restartNumberingAfterBreak="0">
    <w:nsid w:val="19E2187C"/>
    <w:multiLevelType w:val="multilevel"/>
    <w:tmpl w:val="28D8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4515E"/>
    <w:multiLevelType w:val="hybridMultilevel"/>
    <w:tmpl w:val="DEF023E0"/>
    <w:lvl w:ilvl="0" w:tplc="F8300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2646C"/>
    <w:multiLevelType w:val="hybridMultilevel"/>
    <w:tmpl w:val="508450A4"/>
    <w:lvl w:ilvl="0" w:tplc="2B501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0478E7"/>
    <w:multiLevelType w:val="hybridMultilevel"/>
    <w:tmpl w:val="AD02B1FC"/>
    <w:lvl w:ilvl="0" w:tplc="49AEE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63323"/>
    <w:multiLevelType w:val="hybridMultilevel"/>
    <w:tmpl w:val="08E0C246"/>
    <w:lvl w:ilvl="0" w:tplc="D01E9602">
      <w:start w:val="1"/>
      <w:numFmt w:val="upperRoman"/>
      <w:lvlText w:val="VII.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174D0D"/>
    <w:multiLevelType w:val="multilevel"/>
    <w:tmpl w:val="4A48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878EB"/>
    <w:multiLevelType w:val="hybridMultilevel"/>
    <w:tmpl w:val="84366EA8"/>
    <w:lvl w:ilvl="0" w:tplc="F5A68E3E">
      <w:start w:val="1"/>
      <w:numFmt w:val="upperRoman"/>
      <w:lvlText w:val="IV.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2C4C7A"/>
    <w:multiLevelType w:val="hybridMultilevel"/>
    <w:tmpl w:val="34760F54"/>
    <w:lvl w:ilvl="0" w:tplc="DF2E84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06065B"/>
    <w:multiLevelType w:val="multilevel"/>
    <w:tmpl w:val="0E80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C4DD0"/>
    <w:multiLevelType w:val="hybridMultilevel"/>
    <w:tmpl w:val="7BEECC12"/>
    <w:lvl w:ilvl="0" w:tplc="BDB67B0E">
      <w:start w:val="1"/>
      <w:numFmt w:val="upperRoman"/>
      <w:lvlText w:val="V.%1"/>
      <w:lvlJc w:val="left"/>
      <w:pPr>
        <w:ind w:left="644" w:hanging="360"/>
      </w:pPr>
      <w:rPr>
        <w:rFonts w:hint="default"/>
        <w:b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6374E4"/>
    <w:multiLevelType w:val="hybridMultilevel"/>
    <w:tmpl w:val="D6BA3B7A"/>
    <w:lvl w:ilvl="0" w:tplc="FFFFFFFF">
      <w:start w:val="1"/>
      <w:numFmt w:val="upperRoman"/>
      <w:lvlText w:val="V.%1"/>
      <w:lvlJc w:val="left"/>
      <w:pPr>
        <w:ind w:left="2160" w:hanging="360"/>
      </w:pPr>
      <w:rPr>
        <w:rFonts w:hint="default"/>
      </w:rPr>
    </w:lvl>
    <w:lvl w:ilvl="1" w:tplc="F5208E40">
      <w:start w:val="1"/>
      <w:numFmt w:val="upperRoman"/>
      <w:lvlText w:val="V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26466"/>
    <w:multiLevelType w:val="hybridMultilevel"/>
    <w:tmpl w:val="8416D73C"/>
    <w:lvl w:ilvl="0" w:tplc="B5227BCA">
      <w:start w:val="1"/>
      <w:numFmt w:val="upperRoman"/>
      <w:lvlText w:val="V.%1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B518F"/>
    <w:multiLevelType w:val="multilevel"/>
    <w:tmpl w:val="1F7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C0E93"/>
    <w:multiLevelType w:val="hybridMultilevel"/>
    <w:tmpl w:val="00D8C0EC"/>
    <w:lvl w:ilvl="0" w:tplc="E230F832">
      <w:start w:val="1"/>
      <w:numFmt w:val="upperRoman"/>
      <w:lvlText w:val="VIII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802F18"/>
    <w:multiLevelType w:val="multilevel"/>
    <w:tmpl w:val="D29C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16C1F"/>
    <w:multiLevelType w:val="hybridMultilevel"/>
    <w:tmpl w:val="8B9683E8"/>
    <w:lvl w:ilvl="0" w:tplc="B7A85A70">
      <w:start w:val="1"/>
      <w:numFmt w:val="upperRoman"/>
      <w:pStyle w:val="Heading1"/>
      <w:lvlText w:val="%1."/>
      <w:lvlJc w:val="left"/>
      <w:pPr>
        <w:ind w:left="1004" w:hanging="72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D8088B"/>
    <w:multiLevelType w:val="multilevel"/>
    <w:tmpl w:val="C53A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4220A"/>
    <w:multiLevelType w:val="hybridMultilevel"/>
    <w:tmpl w:val="BB067E6E"/>
    <w:lvl w:ilvl="0" w:tplc="BAD2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6309C0"/>
    <w:multiLevelType w:val="hybridMultilevel"/>
    <w:tmpl w:val="62C0F4AC"/>
    <w:lvl w:ilvl="0" w:tplc="D01E9602">
      <w:start w:val="1"/>
      <w:numFmt w:val="upperRoman"/>
      <w:lvlText w:val="VII.%1"/>
      <w:lvlJc w:val="left"/>
      <w:pPr>
        <w:ind w:left="1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E6213E"/>
    <w:multiLevelType w:val="hybridMultilevel"/>
    <w:tmpl w:val="2738E414"/>
    <w:lvl w:ilvl="0" w:tplc="BDB67B0E">
      <w:start w:val="1"/>
      <w:numFmt w:val="upperRoman"/>
      <w:lvlText w:val="V.%1"/>
      <w:lvlJc w:val="left"/>
      <w:pPr>
        <w:ind w:left="644" w:hanging="360"/>
      </w:pPr>
      <w:rPr>
        <w:rFonts w:hint="default"/>
        <w:b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C66E7B"/>
    <w:multiLevelType w:val="hybridMultilevel"/>
    <w:tmpl w:val="25DA700C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9" w15:restartNumberingAfterBreak="0">
    <w:nsid w:val="6E404C5C"/>
    <w:multiLevelType w:val="hybridMultilevel"/>
    <w:tmpl w:val="3B98A656"/>
    <w:lvl w:ilvl="0" w:tplc="F5208E40">
      <w:start w:val="1"/>
      <w:numFmt w:val="upperRoman"/>
      <w:lvlText w:val="V.%1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F6D8D"/>
    <w:multiLevelType w:val="multilevel"/>
    <w:tmpl w:val="EEF2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12C2E"/>
    <w:multiLevelType w:val="hybridMultilevel"/>
    <w:tmpl w:val="42AE6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7546762">
    <w:abstractNumId w:val="9"/>
  </w:num>
  <w:num w:numId="2" w16cid:durableId="1005330257">
    <w:abstractNumId w:val="23"/>
  </w:num>
  <w:num w:numId="3" w16cid:durableId="424111687">
    <w:abstractNumId w:val="25"/>
  </w:num>
  <w:num w:numId="4" w16cid:durableId="1014070004">
    <w:abstractNumId w:val="15"/>
  </w:num>
  <w:num w:numId="5" w16cid:durableId="59523712">
    <w:abstractNumId w:val="10"/>
  </w:num>
  <w:num w:numId="6" w16cid:durableId="1816531982">
    <w:abstractNumId w:val="11"/>
  </w:num>
  <w:num w:numId="7" w16cid:durableId="441917522">
    <w:abstractNumId w:val="31"/>
  </w:num>
  <w:num w:numId="8" w16cid:durableId="1779368743">
    <w:abstractNumId w:val="0"/>
  </w:num>
  <w:num w:numId="9" w16cid:durableId="356198445">
    <w:abstractNumId w:val="29"/>
  </w:num>
  <w:num w:numId="10" w16cid:durableId="497889336">
    <w:abstractNumId w:val="18"/>
  </w:num>
  <w:num w:numId="11" w16cid:durableId="383019699">
    <w:abstractNumId w:val="21"/>
  </w:num>
  <w:num w:numId="12" w16cid:durableId="1512917247">
    <w:abstractNumId w:val="1"/>
  </w:num>
  <w:num w:numId="13" w16cid:durableId="1668361625">
    <w:abstractNumId w:val="30"/>
  </w:num>
  <w:num w:numId="14" w16cid:durableId="957030719">
    <w:abstractNumId w:val="22"/>
  </w:num>
  <w:num w:numId="15" w16cid:durableId="639918569">
    <w:abstractNumId w:val="2"/>
  </w:num>
  <w:num w:numId="16" w16cid:durableId="651450444">
    <w:abstractNumId w:val="8"/>
  </w:num>
  <w:num w:numId="17" w16cid:durableId="478574835">
    <w:abstractNumId w:val="20"/>
  </w:num>
  <w:num w:numId="18" w16cid:durableId="878710659">
    <w:abstractNumId w:val="24"/>
  </w:num>
  <w:num w:numId="19" w16cid:durableId="459803435">
    <w:abstractNumId w:val="16"/>
  </w:num>
  <w:num w:numId="20" w16cid:durableId="2061201071">
    <w:abstractNumId w:val="13"/>
  </w:num>
  <w:num w:numId="21" w16cid:durableId="972370760">
    <w:abstractNumId w:val="6"/>
  </w:num>
  <w:num w:numId="22" w16cid:durableId="542982006">
    <w:abstractNumId w:val="28"/>
  </w:num>
  <w:num w:numId="23" w16cid:durableId="1721128520">
    <w:abstractNumId w:val="19"/>
  </w:num>
  <w:num w:numId="24" w16cid:durableId="2126728003">
    <w:abstractNumId w:val="7"/>
  </w:num>
  <w:num w:numId="25" w16cid:durableId="495919603">
    <w:abstractNumId w:val="12"/>
  </w:num>
  <w:num w:numId="26" w16cid:durableId="1259564071">
    <w:abstractNumId w:val="3"/>
  </w:num>
  <w:num w:numId="27" w16cid:durableId="1754430557">
    <w:abstractNumId w:val="17"/>
  </w:num>
  <w:num w:numId="28" w16cid:durableId="2113938190">
    <w:abstractNumId w:val="27"/>
  </w:num>
  <w:num w:numId="29" w16cid:durableId="1324745582">
    <w:abstractNumId w:val="5"/>
  </w:num>
  <w:num w:numId="30" w16cid:durableId="813522136">
    <w:abstractNumId w:val="4"/>
  </w:num>
  <w:num w:numId="31" w16cid:durableId="563180300">
    <w:abstractNumId w:val="26"/>
  </w:num>
  <w:num w:numId="32" w16cid:durableId="731729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C2"/>
    <w:rsid w:val="00005B3F"/>
    <w:rsid w:val="0003219A"/>
    <w:rsid w:val="0003682E"/>
    <w:rsid w:val="00075A28"/>
    <w:rsid w:val="000942A4"/>
    <w:rsid w:val="000B4A65"/>
    <w:rsid w:val="001255A9"/>
    <w:rsid w:val="001274E8"/>
    <w:rsid w:val="00163AD3"/>
    <w:rsid w:val="00191247"/>
    <w:rsid w:val="001D0544"/>
    <w:rsid w:val="001D1BF0"/>
    <w:rsid w:val="001D5BDD"/>
    <w:rsid w:val="00227825"/>
    <w:rsid w:val="0023485A"/>
    <w:rsid w:val="00241C1B"/>
    <w:rsid w:val="00261102"/>
    <w:rsid w:val="002674F5"/>
    <w:rsid w:val="00275E61"/>
    <w:rsid w:val="0028771B"/>
    <w:rsid w:val="002A3001"/>
    <w:rsid w:val="002C66CC"/>
    <w:rsid w:val="00300FF4"/>
    <w:rsid w:val="00310FDB"/>
    <w:rsid w:val="003241DA"/>
    <w:rsid w:val="00360B10"/>
    <w:rsid w:val="003954E6"/>
    <w:rsid w:val="00395D24"/>
    <w:rsid w:val="003A58A8"/>
    <w:rsid w:val="00444ACF"/>
    <w:rsid w:val="00463B85"/>
    <w:rsid w:val="0047736A"/>
    <w:rsid w:val="00490E8A"/>
    <w:rsid w:val="004E6F5F"/>
    <w:rsid w:val="004F1CDF"/>
    <w:rsid w:val="0050702B"/>
    <w:rsid w:val="00516FD0"/>
    <w:rsid w:val="005274BE"/>
    <w:rsid w:val="005529BE"/>
    <w:rsid w:val="00561059"/>
    <w:rsid w:val="00572605"/>
    <w:rsid w:val="005918E1"/>
    <w:rsid w:val="005D3EA1"/>
    <w:rsid w:val="00642EFA"/>
    <w:rsid w:val="006909F6"/>
    <w:rsid w:val="006C3CD3"/>
    <w:rsid w:val="006E5C07"/>
    <w:rsid w:val="00705AB6"/>
    <w:rsid w:val="00720EE5"/>
    <w:rsid w:val="00724C2D"/>
    <w:rsid w:val="007328B4"/>
    <w:rsid w:val="00740DCA"/>
    <w:rsid w:val="007803CB"/>
    <w:rsid w:val="0078383C"/>
    <w:rsid w:val="0079430E"/>
    <w:rsid w:val="00796278"/>
    <w:rsid w:val="007D71EC"/>
    <w:rsid w:val="007F2A63"/>
    <w:rsid w:val="00804138"/>
    <w:rsid w:val="00823605"/>
    <w:rsid w:val="0082540F"/>
    <w:rsid w:val="00826291"/>
    <w:rsid w:val="00871484"/>
    <w:rsid w:val="00884E6A"/>
    <w:rsid w:val="0088531B"/>
    <w:rsid w:val="008A71FF"/>
    <w:rsid w:val="008C7963"/>
    <w:rsid w:val="00980539"/>
    <w:rsid w:val="009861D4"/>
    <w:rsid w:val="009B1D19"/>
    <w:rsid w:val="009C1B1C"/>
    <w:rsid w:val="009F7003"/>
    <w:rsid w:val="00A122D5"/>
    <w:rsid w:val="00A323F3"/>
    <w:rsid w:val="00A36F7C"/>
    <w:rsid w:val="00AB2597"/>
    <w:rsid w:val="00AC0F70"/>
    <w:rsid w:val="00B01708"/>
    <w:rsid w:val="00B075DC"/>
    <w:rsid w:val="00B23B15"/>
    <w:rsid w:val="00B2733C"/>
    <w:rsid w:val="00B44E08"/>
    <w:rsid w:val="00B66DEB"/>
    <w:rsid w:val="00BA22E7"/>
    <w:rsid w:val="00BB03E7"/>
    <w:rsid w:val="00BB5356"/>
    <w:rsid w:val="00BE56BD"/>
    <w:rsid w:val="00BF39FE"/>
    <w:rsid w:val="00C24862"/>
    <w:rsid w:val="00C36C45"/>
    <w:rsid w:val="00C56A23"/>
    <w:rsid w:val="00C82892"/>
    <w:rsid w:val="00C82B91"/>
    <w:rsid w:val="00C92612"/>
    <w:rsid w:val="00C92695"/>
    <w:rsid w:val="00CA6FA3"/>
    <w:rsid w:val="00CB26CD"/>
    <w:rsid w:val="00CF456E"/>
    <w:rsid w:val="00CF7768"/>
    <w:rsid w:val="00D17F93"/>
    <w:rsid w:val="00D210C2"/>
    <w:rsid w:val="00D36D8B"/>
    <w:rsid w:val="00D43FFF"/>
    <w:rsid w:val="00D4775F"/>
    <w:rsid w:val="00D86403"/>
    <w:rsid w:val="00DB7B21"/>
    <w:rsid w:val="00DF0250"/>
    <w:rsid w:val="00DF2012"/>
    <w:rsid w:val="00E33535"/>
    <w:rsid w:val="00E4656F"/>
    <w:rsid w:val="00E73A09"/>
    <w:rsid w:val="00E84A6B"/>
    <w:rsid w:val="00E84DDF"/>
    <w:rsid w:val="00EB685C"/>
    <w:rsid w:val="00EF357B"/>
    <w:rsid w:val="00EF5B9D"/>
    <w:rsid w:val="00F02888"/>
    <w:rsid w:val="00F5423E"/>
    <w:rsid w:val="00F613D2"/>
    <w:rsid w:val="00F838AC"/>
    <w:rsid w:val="00F95857"/>
    <w:rsid w:val="00FA6175"/>
    <w:rsid w:val="00FC7979"/>
    <w:rsid w:val="00FD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A52BD"/>
  <w15:docId w15:val="{50360757-490D-4C52-B525-4117AFAD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0C2"/>
    <w:pPr>
      <w:spacing w:after="120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FF"/>
    <w:pPr>
      <w:keepNext/>
      <w:keepLines/>
      <w:numPr>
        <w:numId w:val="2"/>
      </w:numPr>
      <w:spacing w:before="240" w:after="0"/>
      <w:outlineLvl w:val="0"/>
    </w:pPr>
    <w:rPr>
      <w:rFonts w:eastAsiaTheme="majorEastAsia" w:cs="Times New Roman"/>
      <w:b/>
      <w:color w:val="2E74B5" w:themeColor="accent1" w:themeShade="BF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FF"/>
    <w:pPr>
      <w:keepNext/>
      <w:keepLines/>
      <w:spacing w:before="40" w:after="0"/>
      <w:outlineLvl w:val="1"/>
    </w:pPr>
    <w:rPr>
      <w:rFonts w:eastAsiaTheme="majorEastAsia" w:cs="Times New Roman"/>
      <w:b/>
      <w:color w:val="2E74B5" w:themeColor="accent1" w:themeShade="BF"/>
      <w:sz w:val="30"/>
      <w:szCs w:val="30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0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C2"/>
  </w:style>
  <w:style w:type="paragraph" w:styleId="Footer">
    <w:name w:val="footer"/>
    <w:basedOn w:val="Normal"/>
    <w:link w:val="FooterChar"/>
    <w:uiPriority w:val="99"/>
    <w:unhideWhenUsed/>
    <w:rsid w:val="00D210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C2"/>
  </w:style>
  <w:style w:type="table" w:styleId="TableGrid">
    <w:name w:val="Table Grid"/>
    <w:basedOn w:val="TableNormal"/>
    <w:uiPriority w:val="39"/>
    <w:rsid w:val="00D2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1FF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918E1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18E1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18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1FF"/>
    <w:rPr>
      <w:rFonts w:ascii="Times New Roman" w:eastAsiaTheme="majorEastAsia" w:hAnsi="Times New Roman" w:cs="Times New Roman"/>
      <w:b/>
      <w:color w:val="2E74B5" w:themeColor="accent1" w:themeShade="BF"/>
      <w:sz w:val="30"/>
      <w:szCs w:val="30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8A7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F1CDF"/>
    <w:pPr>
      <w:tabs>
        <w:tab w:val="left" w:pos="1680"/>
        <w:tab w:val="right" w:pos="9350"/>
      </w:tabs>
      <w:spacing w:before="120" w:after="0"/>
      <w:ind w:left="280"/>
      <w:jc w:val="left"/>
    </w:pPr>
    <w:rPr>
      <w:rFonts w:asciiTheme="minorHAnsi" w:hAnsiTheme="minorHAnsi" w:cstheme="minorHAnsi"/>
      <w:b/>
      <w:bCs/>
      <w:i/>
      <w:iCs/>
      <w:noProof/>
      <w:sz w:val="22"/>
    </w:rPr>
  </w:style>
  <w:style w:type="paragraph" w:styleId="NoSpacing">
    <w:name w:val="No Spacing"/>
    <w:uiPriority w:val="1"/>
    <w:qFormat/>
    <w:rsid w:val="00642EF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8C796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2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861D4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61D4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61D4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61D4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61D4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61D4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61D4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C82B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F1A71-F7C3-4068-AE9C-1B45A473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4467</Words>
  <Characters>2547</Characters>
  <Application>Microsoft Office Word</Application>
  <DocSecurity>0</DocSecurity>
  <Lines>21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User;Yana Alexandrova</dc:creator>
  <cp:keywords/>
  <dc:description/>
  <cp:lastModifiedBy>1</cp:lastModifiedBy>
  <cp:revision>3</cp:revision>
  <dcterms:created xsi:type="dcterms:W3CDTF">2025-05-11T16:04:00Z</dcterms:created>
  <dcterms:modified xsi:type="dcterms:W3CDTF">2025-05-12T12:25:00Z</dcterms:modified>
</cp:coreProperties>
</file>