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Частотно — временной анализ, построение рядов топомапов с отмеченными сенсоров на которых влияние факторов достоверно.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 main.py — используем скрипт для выделения целевых частот. См. functions.py для получения подробностей о процедуре. Тут важно учитывать особенности вычитания бейзлайна.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comb_planar_save.py — делаем combined planars из эпох (данные все еще остаются не усредненными)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create_mem_table.py — делаем таблицы для LMEM для combined planars, если мы хотим анализировать отдельные планары, то используем скрипт — create_mem_table_for_individual_planars.py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Переходим в R (скрипты подготовлены Ксенией Сайфулиной) — LMM_pvalues_for_heads_factor_significance.R (пока нет ссылки) — в результате получаем таблицу знаменитостей факторов (и их взаимодействий) для каждого сенсора и для каждого временного интервала.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380" w:right="0" w:hanging="0"/>
        <w:jc w:val="left"/>
        <w:rPr/>
      </w:pPr>
      <w:r>
        <w:rPr/>
        <w:t xml:space="preserve">5. plot_topomaps_line_signif_indiv_factors.py — строим ряды топомапов для каждого из факторов (или их взаимодействия) без цветной заливки, и отмечаем на них сенсоры на которых этот фактор значим. </w:t>
      </w:r>
    </w:p>
    <w:p>
      <w:pPr>
        <w:pStyle w:val="Normal"/>
        <w:bidi w:val="0"/>
        <w:ind w:left="0" w:right="0" w:hanging="34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6. make_pdf_from_topomaps_line.py — собираем полученные ряды топомапов в единый pdf файл (еще не выложен)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LibreOffice/6.4.6.2$Linux_X86_64 LibreOffice_project/40$Build-2</Application>
  <Pages>1</Pages>
  <Words>134</Words>
  <Characters>988</Characters>
  <CharactersWithSpaces>1126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2021-08-20T13:07:01Z</dcterms:created>
  <dc:creator/>
  <dc:description/>
  <dc:language>ru-RU</dc:language>
  <cp:lastModifiedBy/>
  <dcterms:modified xsi:type="dcterms:W3CDTF">2021-08-20T14:17:47Z</dcterms:modified>
  <cp:revision>3</cp:revision>
  <dc:subject/>
  <dc:title/>
</cp:coreProperties>
</file>