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BD0F3" w14:textId="7D0DB0A5" w:rsidR="004F07C1" w:rsidRDefault="004F07C1" w:rsidP="004F07C1">
      <w:pPr>
        <w:spacing w:line="360" w:lineRule="auto"/>
        <w:jc w:val="center"/>
        <w:rPr>
          <w:rFonts w:ascii="Times New Roman" w:hAnsi="Times New Roman" w:cs="Times New Roman"/>
          <w:b/>
          <w:bCs/>
          <w:sz w:val="40"/>
          <w:szCs w:val="44"/>
        </w:rPr>
      </w:pPr>
      <w:r>
        <w:rPr>
          <w:rFonts w:ascii="Times New Roman" w:hAnsi="Times New Roman" w:cs="Times New Roman"/>
          <w:b/>
          <w:bCs/>
          <w:sz w:val="40"/>
          <w:szCs w:val="44"/>
        </w:rPr>
        <w:t>R</w:t>
      </w:r>
      <w:r>
        <w:rPr>
          <w:rFonts w:ascii="Times New Roman" w:hAnsi="Times New Roman" w:cs="Times New Roman" w:hint="eastAsia"/>
          <w:b/>
          <w:bCs/>
          <w:sz w:val="40"/>
          <w:szCs w:val="44"/>
        </w:rPr>
        <w:t>e</w:t>
      </w:r>
      <w:r>
        <w:rPr>
          <w:rFonts w:ascii="Times New Roman" w:hAnsi="Times New Roman" w:cs="Times New Roman"/>
          <w:b/>
          <w:bCs/>
          <w:sz w:val="40"/>
          <w:szCs w:val="44"/>
        </w:rPr>
        <w:t>search on End-to-end Lip-</w:t>
      </w:r>
      <w:r w:rsidR="003E7FBF">
        <w:rPr>
          <w:rFonts w:ascii="Times New Roman" w:hAnsi="Times New Roman" w:cs="Times New Roman"/>
          <w:b/>
          <w:bCs/>
          <w:sz w:val="40"/>
          <w:szCs w:val="44"/>
        </w:rPr>
        <w:t>r</w:t>
      </w:r>
      <w:r>
        <w:rPr>
          <w:rFonts w:ascii="Times New Roman" w:hAnsi="Times New Roman" w:cs="Times New Roman"/>
          <w:b/>
          <w:bCs/>
          <w:sz w:val="40"/>
          <w:szCs w:val="44"/>
        </w:rPr>
        <w:t>eadin</w:t>
      </w:r>
      <w:r w:rsidR="00596C3D">
        <w:rPr>
          <w:rFonts w:ascii="Times New Roman" w:hAnsi="Times New Roman" w:cs="Times New Roman"/>
          <w:b/>
          <w:bCs/>
          <w:sz w:val="40"/>
          <w:szCs w:val="44"/>
        </w:rPr>
        <w:t xml:space="preserve">g </w:t>
      </w:r>
      <w:r>
        <w:rPr>
          <w:rFonts w:ascii="Times New Roman" w:hAnsi="Times New Roman" w:cs="Times New Roman"/>
          <w:b/>
          <w:bCs/>
          <w:sz w:val="40"/>
          <w:szCs w:val="44"/>
        </w:rPr>
        <w:t>Recognition</w:t>
      </w:r>
      <w:r w:rsidR="0056424C">
        <w:rPr>
          <w:rFonts w:ascii="Times New Roman" w:hAnsi="Times New Roman" w:cs="Times New Roman"/>
          <w:b/>
          <w:bCs/>
          <w:sz w:val="40"/>
          <w:szCs w:val="44"/>
        </w:rPr>
        <w:t xml:space="preserve"> </w:t>
      </w:r>
      <w:r w:rsidR="00F963ED">
        <w:rPr>
          <w:rFonts w:ascii="Times New Roman" w:hAnsi="Times New Roman" w:cs="Times New Roman"/>
          <w:b/>
          <w:bCs/>
          <w:sz w:val="40"/>
          <w:szCs w:val="44"/>
        </w:rPr>
        <w:t>of</w:t>
      </w:r>
      <w:r w:rsidR="0056424C">
        <w:rPr>
          <w:rFonts w:ascii="Times New Roman" w:hAnsi="Times New Roman" w:cs="Times New Roman"/>
          <w:b/>
          <w:bCs/>
          <w:sz w:val="40"/>
          <w:szCs w:val="44"/>
        </w:rPr>
        <w:t xml:space="preserve"> Chinese</w:t>
      </w:r>
    </w:p>
    <w:p w14:paraId="14E150DF" w14:textId="65FCC36B" w:rsidR="00CA1D7F" w:rsidRDefault="00CA1D7F" w:rsidP="00AB2CD6">
      <w:pPr>
        <w:spacing w:line="360" w:lineRule="auto"/>
        <w:jc w:val="center"/>
        <w:rPr>
          <w:rFonts w:ascii="Times New Roman" w:hAnsi="Times New Roman" w:cs="Times New Roman"/>
          <w:i/>
          <w:iCs/>
          <w:sz w:val="20"/>
          <w:szCs w:val="20"/>
        </w:rPr>
      </w:pPr>
      <w:r w:rsidRPr="00CA1D7F">
        <w:rPr>
          <w:rFonts w:ascii="Times New Roman" w:hAnsi="Times New Roman" w:cs="Times New Roman"/>
          <w:i/>
          <w:iCs/>
          <w:sz w:val="20"/>
          <w:szCs w:val="20"/>
        </w:rPr>
        <w:t>Abstract</w:t>
      </w:r>
    </w:p>
    <w:p w14:paraId="7074AE4A" w14:textId="4324A7C9" w:rsidR="004F07C1" w:rsidRDefault="00A90D8E" w:rsidP="00A90D8E">
      <w:pPr>
        <w:spacing w:line="360" w:lineRule="auto"/>
        <w:ind w:firstLine="420"/>
        <w:rPr>
          <w:rFonts w:ascii="Times New Roman" w:hAnsi="Times New Roman" w:cs="Times New Roman"/>
          <w:sz w:val="20"/>
          <w:szCs w:val="20"/>
        </w:rPr>
      </w:pPr>
      <w:r w:rsidRPr="00A90D8E">
        <w:rPr>
          <w:rFonts w:ascii="Times New Roman" w:hAnsi="Times New Roman" w:cs="Times New Roman" w:hint="eastAsia"/>
          <w:sz w:val="20"/>
          <w:szCs w:val="20"/>
        </w:rPr>
        <w:t xml:space="preserve">In order to better help able-bodied people to communicate with hearing-impaired or speech-impaired people and build a barrier-free society. In this paper, an End-to-end Lip-Reading Recognition Architecture </w:t>
      </w:r>
      <w:r w:rsidR="00756930">
        <w:rPr>
          <w:rFonts w:ascii="Times New Roman" w:hAnsi="Times New Roman" w:cs="Times New Roman"/>
          <w:sz w:val="20"/>
          <w:szCs w:val="20"/>
        </w:rPr>
        <w:t xml:space="preserve">(ELRA) </w:t>
      </w:r>
      <w:r w:rsidRPr="00A90D8E">
        <w:rPr>
          <w:rFonts w:ascii="Times New Roman" w:hAnsi="Times New Roman" w:cs="Times New Roman" w:hint="eastAsia"/>
          <w:sz w:val="20"/>
          <w:szCs w:val="20"/>
        </w:rPr>
        <w:t>based on multimodal fusion is constructed to realize the Chinese lip-reading video translation function. Experimental results show that the proposed ELRA is applied to the CMLR dataset and achieves a character error rate of 8.0%. Compared with previous lip recognition models, it shows good performance in fusing image features and audio features.</w:t>
      </w:r>
    </w:p>
    <w:p w14:paraId="73B4FDC6" w14:textId="32D3D33D" w:rsidR="00287D97" w:rsidRDefault="005B01F4" w:rsidP="00A90D8E">
      <w:pPr>
        <w:spacing w:line="360" w:lineRule="auto"/>
        <w:rPr>
          <w:rFonts w:ascii="Times New Roman" w:hAnsi="Times New Roman" w:cs="Times New Roman"/>
          <w:i/>
          <w:iCs/>
          <w:sz w:val="20"/>
          <w:szCs w:val="20"/>
        </w:rPr>
      </w:pPr>
      <w:r>
        <w:rPr>
          <w:rFonts w:ascii="Times New Roman" w:hAnsi="Times New Roman" w:cs="Times New Roman"/>
          <w:sz w:val="20"/>
          <w:szCs w:val="20"/>
        </w:rPr>
        <w:tab/>
      </w:r>
      <w:r w:rsidRPr="005B01F4">
        <w:rPr>
          <w:rFonts w:ascii="Times New Roman" w:hAnsi="Times New Roman" w:cs="Times New Roman"/>
          <w:i/>
          <w:iCs/>
          <w:sz w:val="20"/>
          <w:szCs w:val="20"/>
        </w:rPr>
        <w:t>K</w:t>
      </w:r>
      <w:r w:rsidRPr="005B01F4">
        <w:rPr>
          <w:rFonts w:ascii="Times New Roman" w:hAnsi="Times New Roman" w:cs="Times New Roman" w:hint="eastAsia"/>
          <w:i/>
          <w:iCs/>
          <w:sz w:val="20"/>
          <w:szCs w:val="20"/>
        </w:rPr>
        <w:t>eywords</w:t>
      </w:r>
      <w:r w:rsidRPr="005B01F4">
        <w:rPr>
          <w:rFonts w:ascii="Times New Roman" w:hAnsi="Times New Roman" w:cs="Times New Roman" w:hint="eastAsia"/>
          <w:i/>
          <w:iCs/>
          <w:sz w:val="20"/>
          <w:szCs w:val="20"/>
        </w:rPr>
        <w:t>—</w:t>
      </w:r>
      <w:r w:rsidR="00756930">
        <w:rPr>
          <w:rFonts w:ascii="Times New Roman" w:hAnsi="Times New Roman" w:cs="Times New Roman"/>
          <w:i/>
          <w:iCs/>
          <w:sz w:val="20"/>
          <w:szCs w:val="20"/>
        </w:rPr>
        <w:t xml:space="preserve">End-to-end </w:t>
      </w:r>
      <w:r w:rsidR="003E7FBF">
        <w:rPr>
          <w:rFonts w:ascii="Times New Roman" w:hAnsi="Times New Roman" w:cs="Times New Roman"/>
          <w:i/>
          <w:iCs/>
          <w:sz w:val="20"/>
          <w:szCs w:val="20"/>
        </w:rPr>
        <w:t xml:space="preserve">lip-reading recognition; Multi-modal fusion; </w:t>
      </w:r>
      <w:r w:rsidR="004C16E0">
        <w:rPr>
          <w:rFonts w:ascii="Times New Roman" w:hAnsi="Times New Roman" w:cs="Times New Roman"/>
          <w:i/>
          <w:iCs/>
          <w:sz w:val="20"/>
          <w:szCs w:val="20"/>
        </w:rPr>
        <w:t>Hearing</w:t>
      </w:r>
      <w:r w:rsidR="006670A8">
        <w:rPr>
          <w:rFonts w:ascii="Times New Roman" w:hAnsi="Times New Roman" w:cs="Times New Roman"/>
          <w:i/>
          <w:iCs/>
          <w:sz w:val="20"/>
          <w:szCs w:val="20"/>
        </w:rPr>
        <w:t>-impaired</w:t>
      </w:r>
    </w:p>
    <w:p w14:paraId="6B7E6DA2" w14:textId="77777777" w:rsidR="00287D97" w:rsidRPr="00287D97" w:rsidRDefault="00287D97" w:rsidP="00A90D8E">
      <w:pPr>
        <w:spacing w:line="360" w:lineRule="auto"/>
        <w:rPr>
          <w:rFonts w:ascii="Times New Roman" w:hAnsi="Times New Roman" w:cs="Times New Roman"/>
          <w:sz w:val="20"/>
          <w:szCs w:val="20"/>
        </w:rPr>
      </w:pPr>
    </w:p>
    <w:p w14:paraId="256E060A" w14:textId="5F3690A6" w:rsidR="00287444" w:rsidRDefault="00287444" w:rsidP="00AB2CD6">
      <w:pPr>
        <w:pStyle w:val="a7"/>
        <w:numPr>
          <w:ilvl w:val="0"/>
          <w:numId w:val="1"/>
        </w:numPr>
        <w:spacing w:line="360" w:lineRule="auto"/>
        <w:ind w:firstLineChars="0"/>
        <w:jc w:val="center"/>
        <w:rPr>
          <w:rFonts w:ascii="Times New Roman" w:hAnsi="Times New Roman" w:cs="Times New Roman"/>
          <w:sz w:val="20"/>
          <w:szCs w:val="20"/>
        </w:rPr>
      </w:pPr>
      <w:r w:rsidRPr="00CA1D7F">
        <w:rPr>
          <w:rFonts w:ascii="Times New Roman" w:hAnsi="Times New Roman" w:cs="Times New Roman"/>
          <w:sz w:val="20"/>
          <w:szCs w:val="20"/>
        </w:rPr>
        <w:t>Introduction</w:t>
      </w:r>
    </w:p>
    <w:p w14:paraId="7D62C862" w14:textId="0DDAE606" w:rsidR="00687501" w:rsidRDefault="00247175" w:rsidP="00247175">
      <w:pPr>
        <w:spacing w:line="360" w:lineRule="auto"/>
        <w:ind w:firstLine="420"/>
        <w:rPr>
          <w:rFonts w:ascii="Times New Roman" w:hAnsi="Times New Roman" w:cs="Times New Roman"/>
          <w:sz w:val="20"/>
          <w:szCs w:val="20"/>
        </w:rPr>
      </w:pPr>
      <w:r w:rsidRPr="00247175">
        <w:rPr>
          <w:rFonts w:ascii="Times New Roman" w:hAnsi="Times New Roman" w:cs="Times New Roman" w:hint="eastAsia"/>
          <w:sz w:val="20"/>
          <w:szCs w:val="20"/>
        </w:rPr>
        <w:t>Each source of information can be called a modality. Modality is the way a person receives information, and people have multiple ways of perception, such as hearing, seeing, smelling, and touching; there is a certain degree of loss in the information acquired when a person perceives things accurately only through smell and touch. Nowadays, in people's daily life, video is the mainstream of people's exposure to multimedia, which contains text, audio, and visual information. Therefore, multimodal learning has become an important tool in understanding and analyzing multimedia content. Multimodal learning consists of information from different modules, usually containing two or more modalities, aiming to jointly represent data from different modalities, capturing intrinsic correlations, and allowing the information from each modality to be transformed into each other. Although in the absence of some access to information, the missing information can be filled in the handoff. Multimodal fusion biometrics is a personal identification technique that combines two or more biometric features and a data fusion technique that maximizes the use of the data features provided by each organism, making the final identification result more accurate and reliable than unimodal biometrics, thus initiating the research on multimodal tasks related to audio-visual.</w:t>
      </w:r>
    </w:p>
    <w:p w14:paraId="05FBA25E" w14:textId="677139EA" w:rsidR="00247175" w:rsidRDefault="00247175" w:rsidP="00247175">
      <w:pPr>
        <w:spacing w:line="360" w:lineRule="auto"/>
        <w:ind w:firstLine="420"/>
        <w:rPr>
          <w:rFonts w:ascii="Times New Roman" w:hAnsi="Times New Roman" w:cs="Times New Roman"/>
          <w:sz w:val="20"/>
          <w:szCs w:val="20"/>
        </w:rPr>
      </w:pPr>
      <w:r w:rsidRPr="00247175">
        <w:rPr>
          <w:rFonts w:ascii="Times New Roman" w:hAnsi="Times New Roman" w:cs="Times New Roman" w:hint="eastAsia"/>
          <w:sz w:val="20"/>
          <w:szCs w:val="20"/>
        </w:rPr>
        <w:t xml:space="preserve">Lip-reading recognition, which uses visual features of the speaker's lip movements and audio features to recognize translations. In 2018, </w:t>
      </w:r>
      <w:proofErr w:type="spellStart"/>
      <w:r w:rsidRPr="00247175">
        <w:rPr>
          <w:rFonts w:ascii="Times New Roman" w:hAnsi="Times New Roman" w:cs="Times New Roman" w:hint="eastAsia"/>
          <w:sz w:val="20"/>
          <w:szCs w:val="20"/>
        </w:rPr>
        <w:t>Afouras</w:t>
      </w:r>
      <w:proofErr w:type="spellEnd"/>
      <w:r w:rsidRPr="00247175">
        <w:rPr>
          <w:rFonts w:ascii="Times New Roman" w:hAnsi="Times New Roman" w:cs="Times New Roman" w:hint="eastAsia"/>
          <w:sz w:val="20"/>
          <w:szCs w:val="20"/>
        </w:rPr>
        <w:t xml:space="preserve"> et al</w:t>
      </w:r>
      <w:r w:rsidR="00282663">
        <w:rPr>
          <w:rFonts w:ascii="Times New Roman" w:hAnsi="Times New Roman" w:cs="Times New Roman"/>
          <w:sz w:val="20"/>
          <w:szCs w:val="20"/>
        </w:rPr>
        <w:t>.</w:t>
      </w:r>
      <w:r w:rsidRPr="00247175">
        <w:rPr>
          <w:rFonts w:ascii="Times New Roman" w:hAnsi="Times New Roman" w:cs="Times New Roman" w:hint="eastAsia"/>
          <w:sz w:val="20"/>
          <w:szCs w:val="20"/>
        </w:rPr>
        <w:t xml:space="preserve"> [1] formally proposed the first modern audio-visual speech recognition system using a variety of deep neural network models. They [2] proposed </w:t>
      </w:r>
      <w:r w:rsidRPr="00247175">
        <w:rPr>
          <w:rFonts w:ascii="Times New Roman" w:hAnsi="Times New Roman" w:cs="Times New Roman" w:hint="eastAsia"/>
          <w:sz w:val="20"/>
          <w:szCs w:val="20"/>
        </w:rPr>
        <w:lastRenderedPageBreak/>
        <w:t>Connectionist Temporal Classification Transformer (CTC Transformer) and Sequence-to-sequence Transformer (TM-seq2seq) and compared the two models. In 2019, Makino et al</w:t>
      </w:r>
      <w:r w:rsidR="00282663">
        <w:rPr>
          <w:rFonts w:ascii="Times New Roman" w:hAnsi="Times New Roman" w:cs="Times New Roman"/>
          <w:sz w:val="20"/>
          <w:szCs w:val="20"/>
        </w:rPr>
        <w:t>.</w:t>
      </w:r>
      <w:r w:rsidRPr="00247175">
        <w:rPr>
          <w:rFonts w:ascii="Times New Roman" w:hAnsi="Times New Roman" w:cs="Times New Roman" w:hint="eastAsia"/>
          <w:sz w:val="20"/>
          <w:szCs w:val="20"/>
        </w:rPr>
        <w:t xml:space="preserve"> [3] proposed a speech recognition model based on Recurrent Neural Network Transformer (RNN-T).</w:t>
      </w:r>
      <w:r w:rsidR="00282663">
        <w:rPr>
          <w:rFonts w:ascii="Times New Roman" w:hAnsi="Times New Roman" w:cs="Times New Roman"/>
          <w:sz w:val="20"/>
          <w:szCs w:val="20"/>
        </w:rPr>
        <w:t xml:space="preserve"> </w:t>
      </w:r>
      <w:r w:rsidRPr="00247175">
        <w:rPr>
          <w:rFonts w:ascii="Times New Roman" w:hAnsi="Times New Roman" w:cs="Times New Roman" w:hint="eastAsia"/>
          <w:sz w:val="20"/>
          <w:szCs w:val="20"/>
        </w:rPr>
        <w:t>Ma et al</w:t>
      </w:r>
      <w:r w:rsidR="00282663">
        <w:rPr>
          <w:rFonts w:ascii="Times New Roman" w:hAnsi="Times New Roman" w:cs="Times New Roman"/>
          <w:sz w:val="20"/>
          <w:szCs w:val="20"/>
        </w:rPr>
        <w:t>.</w:t>
      </w:r>
      <w:r w:rsidRPr="00247175">
        <w:rPr>
          <w:rFonts w:ascii="Times New Roman" w:hAnsi="Times New Roman" w:cs="Times New Roman" w:hint="eastAsia"/>
          <w:sz w:val="20"/>
          <w:szCs w:val="20"/>
        </w:rPr>
        <w:t xml:space="preserve"> [4] in 2021 proposed a hybrid attentional mechanism structure based on Residual Network (</w:t>
      </w:r>
      <w:proofErr w:type="spellStart"/>
      <w:r w:rsidRPr="00247175">
        <w:rPr>
          <w:rFonts w:ascii="Times New Roman" w:hAnsi="Times New Roman" w:cs="Times New Roman" w:hint="eastAsia"/>
          <w:sz w:val="20"/>
          <w:szCs w:val="20"/>
        </w:rPr>
        <w:t>ResNet</w:t>
      </w:r>
      <w:proofErr w:type="spellEnd"/>
      <w:r w:rsidRPr="00247175">
        <w:rPr>
          <w:rFonts w:ascii="Times New Roman" w:hAnsi="Times New Roman" w:cs="Times New Roman" w:hint="eastAsia"/>
          <w:sz w:val="20"/>
          <w:szCs w:val="20"/>
        </w:rPr>
        <w:t>) and Convolutional Enhancement Transformer (Conformer) using CTC and attention mechanism to learn to recognize characters.</w:t>
      </w:r>
    </w:p>
    <w:p w14:paraId="56C149EE" w14:textId="49F22FDA" w:rsidR="00003FEC" w:rsidRDefault="00003FEC" w:rsidP="00247175">
      <w:pPr>
        <w:spacing w:line="360" w:lineRule="auto"/>
        <w:ind w:firstLine="420"/>
        <w:rPr>
          <w:rFonts w:ascii="Times New Roman" w:hAnsi="Times New Roman" w:cs="Times New Roman"/>
          <w:sz w:val="20"/>
          <w:szCs w:val="20"/>
        </w:rPr>
      </w:pPr>
      <w:r w:rsidRPr="00003FEC">
        <w:rPr>
          <w:rFonts w:ascii="Times New Roman" w:hAnsi="Times New Roman" w:cs="Times New Roman" w:hint="eastAsia"/>
          <w:sz w:val="20"/>
          <w:szCs w:val="20"/>
        </w:rPr>
        <w:t>This paper proposes End-to-end Lip-Reading Recognition Architecture (ELRA), which splits the audio video into audio wave and image sequence inputs, and finally the input video content is converted into text content architecture. According to the data forms of image sequences and audio waves, visual and audio front-back ends are used to encode and decode the data in order to extract the data features, and the two different forms of data features are fused through the fusion module, and finally the relevant loss function is computed through the decoding and full connectivity layer, thus realizing the model back propagation in order to update the model weighting parameters. After the training is completed, the text translation task can be accomplished in the case of silent video or audio video using this architecture.</w:t>
      </w:r>
    </w:p>
    <w:p w14:paraId="3C2DD51B" w14:textId="77777777" w:rsidR="00287D97" w:rsidRPr="00247175" w:rsidRDefault="00287D97" w:rsidP="00287D97">
      <w:pPr>
        <w:spacing w:line="360" w:lineRule="auto"/>
        <w:rPr>
          <w:rFonts w:ascii="Times New Roman" w:hAnsi="Times New Roman" w:cs="Times New Roman"/>
          <w:sz w:val="20"/>
          <w:szCs w:val="20"/>
        </w:rPr>
      </w:pPr>
    </w:p>
    <w:p w14:paraId="34848DFC" w14:textId="3F4C2E8F" w:rsidR="00F84DB4" w:rsidRPr="00F84DB4" w:rsidRDefault="007A3555" w:rsidP="00AB2CD6">
      <w:pPr>
        <w:pStyle w:val="a7"/>
        <w:numPr>
          <w:ilvl w:val="0"/>
          <w:numId w:val="1"/>
        </w:numPr>
        <w:spacing w:line="360" w:lineRule="auto"/>
        <w:ind w:firstLineChars="0"/>
        <w:jc w:val="center"/>
        <w:rPr>
          <w:rFonts w:ascii="Times New Roman" w:hAnsi="Times New Roman" w:cs="Times New Roman"/>
          <w:sz w:val="20"/>
          <w:szCs w:val="20"/>
        </w:rPr>
      </w:pPr>
      <w:r>
        <w:rPr>
          <w:rFonts w:ascii="Times New Roman" w:hAnsi="Times New Roman" w:cs="Times New Roman"/>
          <w:sz w:val="20"/>
          <w:szCs w:val="20"/>
        </w:rPr>
        <w:t xml:space="preserve">Related </w:t>
      </w:r>
      <w:r w:rsidR="008E520E">
        <w:rPr>
          <w:rFonts w:ascii="Times New Roman" w:hAnsi="Times New Roman" w:cs="Times New Roman"/>
          <w:sz w:val="20"/>
          <w:szCs w:val="20"/>
        </w:rPr>
        <w:t>work</w:t>
      </w:r>
    </w:p>
    <w:p w14:paraId="0F382270" w14:textId="23A88763" w:rsidR="00287D97" w:rsidRDefault="009936AF" w:rsidP="00287D97">
      <w:pPr>
        <w:spacing w:line="360" w:lineRule="auto"/>
        <w:ind w:firstLine="420"/>
        <w:rPr>
          <w:rFonts w:ascii="Times New Roman" w:eastAsia="PMingLiU" w:hAnsi="Times New Roman" w:cs="Times New Roman"/>
          <w:sz w:val="20"/>
          <w:szCs w:val="20"/>
          <w:lang w:eastAsia="zh-TW"/>
        </w:rPr>
      </w:pPr>
      <w:r w:rsidRPr="009936AF">
        <w:rPr>
          <w:rFonts w:ascii="Times New Roman" w:eastAsia="PMingLiU" w:hAnsi="Times New Roman" w:cs="Times New Roman" w:hint="eastAsia"/>
          <w:sz w:val="20"/>
          <w:szCs w:val="20"/>
          <w:lang w:eastAsia="zh-TW"/>
        </w:rPr>
        <w:t>This section first provides an overview of multimodal fusion research and then summarizes related work on lip recognition.</w:t>
      </w:r>
    </w:p>
    <w:p w14:paraId="646B9290" w14:textId="77777777" w:rsidR="009936AF" w:rsidRDefault="009936AF" w:rsidP="009936AF">
      <w:pPr>
        <w:pStyle w:val="a7"/>
        <w:numPr>
          <w:ilvl w:val="0"/>
          <w:numId w:val="3"/>
        </w:numPr>
        <w:spacing w:line="360" w:lineRule="auto"/>
        <w:ind w:firstLineChars="0"/>
        <w:jc w:val="left"/>
        <w:rPr>
          <w:rFonts w:ascii="Times New Roman" w:eastAsiaTheme="minorEastAsia" w:hAnsi="Times New Roman" w:cs="Times New Roman"/>
          <w:i/>
          <w:iCs/>
          <w:sz w:val="20"/>
          <w:szCs w:val="20"/>
        </w:rPr>
      </w:pPr>
      <w:r>
        <w:rPr>
          <w:rFonts w:ascii="Times New Roman" w:eastAsiaTheme="minorEastAsia" w:hAnsi="Times New Roman" w:cs="Times New Roman" w:hint="eastAsia"/>
          <w:i/>
          <w:iCs/>
          <w:sz w:val="20"/>
          <w:szCs w:val="20"/>
        </w:rPr>
        <w:t>M</w:t>
      </w:r>
      <w:r>
        <w:rPr>
          <w:rFonts w:ascii="Times New Roman" w:eastAsiaTheme="minorEastAsia" w:hAnsi="Times New Roman" w:cs="Times New Roman"/>
          <w:i/>
          <w:iCs/>
          <w:sz w:val="20"/>
          <w:szCs w:val="20"/>
        </w:rPr>
        <w:t>ulti-modal fusion</w:t>
      </w:r>
    </w:p>
    <w:p w14:paraId="5DDC0A73" w14:textId="77777777" w:rsidR="009936AF" w:rsidRPr="009936AF" w:rsidRDefault="009936AF" w:rsidP="009936AF">
      <w:pPr>
        <w:spacing w:line="360" w:lineRule="auto"/>
        <w:ind w:firstLine="420"/>
        <w:rPr>
          <w:rFonts w:ascii="Times New Roman" w:eastAsia="PMingLiU" w:hAnsi="Times New Roman" w:cs="Times New Roman"/>
          <w:sz w:val="20"/>
          <w:szCs w:val="20"/>
          <w:lang w:eastAsia="zh-TW"/>
        </w:rPr>
      </w:pPr>
      <w:r w:rsidRPr="009936AF">
        <w:rPr>
          <w:rFonts w:ascii="Times New Roman" w:eastAsia="PMingLiU" w:hAnsi="Times New Roman" w:cs="Times New Roman" w:hint="eastAsia"/>
          <w:sz w:val="20"/>
          <w:szCs w:val="20"/>
          <w:lang w:eastAsia="zh-TW"/>
        </w:rPr>
        <w:t>Multimodal fusion technology incorporates auditory, visual, olfactory, and tactile interactions to present information more efficiently and completely. Due to its comprehensiveness in characterizing objects, multimodality has a wide range of applications in many fields.</w:t>
      </w:r>
    </w:p>
    <w:p w14:paraId="53E3C78F" w14:textId="3C05A719" w:rsidR="009936AF" w:rsidRDefault="009936AF" w:rsidP="009936AF">
      <w:pPr>
        <w:spacing w:line="360" w:lineRule="auto"/>
        <w:ind w:firstLine="420"/>
        <w:rPr>
          <w:rFonts w:ascii="Times New Roman" w:eastAsia="PMingLiU" w:hAnsi="Times New Roman" w:cs="Times New Roman"/>
          <w:sz w:val="20"/>
          <w:szCs w:val="20"/>
          <w:lang w:eastAsia="zh-TW"/>
        </w:rPr>
      </w:pPr>
      <w:r w:rsidRPr="009936AF">
        <w:rPr>
          <w:rFonts w:ascii="Times New Roman" w:eastAsia="PMingLiU" w:hAnsi="Times New Roman" w:cs="Times New Roman" w:hint="eastAsia"/>
          <w:sz w:val="20"/>
          <w:szCs w:val="20"/>
          <w:lang w:eastAsia="zh-TW"/>
        </w:rPr>
        <w:t>Truong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[5] proposed Visual Aspect Attention Networks as a new technique to utilize visual data for sentiment analysis.</w:t>
      </w:r>
      <w:r>
        <w:rPr>
          <w:rFonts w:ascii="Times New Roman" w:eastAsia="PMingLiU" w:hAnsi="Times New Roman" w:cs="Times New Roman"/>
          <w:sz w:val="20"/>
          <w:szCs w:val="20"/>
          <w:lang w:eastAsia="zh-TW"/>
        </w:rPr>
        <w:t xml:space="preserve"> </w:t>
      </w:r>
      <w:r w:rsidRPr="009936AF">
        <w:rPr>
          <w:rFonts w:ascii="Times New Roman" w:eastAsia="PMingLiU" w:hAnsi="Times New Roman" w:cs="Times New Roman" w:hint="eastAsia"/>
          <w:sz w:val="20"/>
          <w:szCs w:val="20"/>
          <w:lang w:eastAsia="zh-TW"/>
        </w:rPr>
        <w:t>Le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[6] designed a video-based dialog system in which the dialog depends on the visual and auditory features of a particular video, and is therefore more challenging than traditional image- or text-based dialog systems.</w:t>
      </w:r>
      <w:r>
        <w:rPr>
          <w:rFonts w:ascii="Times New Roman" w:eastAsia="PMingLiU" w:hAnsi="Times New Roman" w:cs="Times New Roman"/>
          <w:sz w:val="20"/>
          <w:szCs w:val="20"/>
          <w:lang w:eastAsia="zh-TW"/>
        </w:rPr>
        <w:t xml:space="preserve"> </w:t>
      </w:r>
      <w:r w:rsidRPr="009936AF">
        <w:rPr>
          <w:rFonts w:ascii="Times New Roman" w:eastAsia="PMingLiU" w:hAnsi="Times New Roman" w:cs="Times New Roman" w:hint="eastAsia"/>
          <w:sz w:val="20"/>
          <w:szCs w:val="20"/>
          <w:lang w:eastAsia="zh-TW"/>
        </w:rPr>
        <w:t>Cui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[7] proposed a user attention guided multimodal dialog system, which utilizes a multimodal dialog format that combines different modal information to give users a clearer understanding of their expressions.</w:t>
      </w:r>
      <w:r>
        <w:rPr>
          <w:rFonts w:ascii="Times New Roman" w:eastAsia="PMingLiU" w:hAnsi="Times New Roman" w:cs="Times New Roman"/>
          <w:sz w:val="20"/>
          <w:szCs w:val="20"/>
          <w:lang w:eastAsia="zh-TW"/>
        </w:rPr>
        <w:t xml:space="preserve"> </w:t>
      </w:r>
      <w:r w:rsidRPr="009936AF">
        <w:rPr>
          <w:rFonts w:ascii="Times New Roman" w:eastAsia="PMingLiU" w:hAnsi="Times New Roman" w:cs="Times New Roman" w:hint="eastAsia"/>
          <w:sz w:val="20"/>
          <w:szCs w:val="20"/>
          <w:lang w:eastAsia="zh-TW"/>
        </w:rPr>
        <w:t>Zhang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[8] proposed a new 2D </w:t>
      </w:r>
      <w:proofErr w:type="spellStart"/>
      <w:r w:rsidRPr="009936AF">
        <w:rPr>
          <w:rFonts w:ascii="Times New Roman" w:eastAsia="PMingLiU" w:hAnsi="Times New Roman" w:cs="Times New Roman" w:hint="eastAsia"/>
          <w:sz w:val="20"/>
          <w:szCs w:val="20"/>
          <w:lang w:eastAsia="zh-TW"/>
        </w:rPr>
        <w:t>spatio</w:t>
      </w:r>
      <w:proofErr w:type="spellEnd"/>
      <w:r w:rsidRPr="009936AF">
        <w:rPr>
          <w:rFonts w:ascii="Times New Roman" w:eastAsia="PMingLiU" w:hAnsi="Times New Roman" w:cs="Times New Roman" w:hint="eastAsia"/>
          <w:sz w:val="20"/>
          <w:szCs w:val="20"/>
          <w:lang w:eastAsia="zh-TW"/>
        </w:rPr>
        <w:t xml:space="preserve">-temporal adjacency network, the core idea of which is to retrieve moments on a 2D </w:t>
      </w:r>
      <w:proofErr w:type="spellStart"/>
      <w:r w:rsidRPr="009936AF">
        <w:rPr>
          <w:rFonts w:ascii="Times New Roman" w:eastAsia="PMingLiU" w:hAnsi="Times New Roman" w:cs="Times New Roman" w:hint="eastAsia"/>
          <w:sz w:val="20"/>
          <w:szCs w:val="20"/>
          <w:lang w:eastAsia="zh-TW"/>
        </w:rPr>
        <w:t>spatio</w:t>
      </w:r>
      <w:proofErr w:type="spellEnd"/>
      <w:r w:rsidRPr="009936AF">
        <w:rPr>
          <w:rFonts w:ascii="Times New Roman" w:eastAsia="PMingLiU" w:hAnsi="Times New Roman" w:cs="Times New Roman" w:hint="eastAsia"/>
          <w:sz w:val="20"/>
          <w:szCs w:val="20"/>
          <w:lang w:eastAsia="zh-TW"/>
        </w:rPr>
        <w:t xml:space="preserve">-temporal graph, and to consider neighboring candidate moments as </w:t>
      </w:r>
      <w:proofErr w:type="spellStart"/>
      <w:r w:rsidRPr="009936AF">
        <w:rPr>
          <w:rFonts w:ascii="Times New Roman" w:eastAsia="PMingLiU" w:hAnsi="Times New Roman" w:cs="Times New Roman" w:hint="eastAsia"/>
          <w:sz w:val="20"/>
          <w:szCs w:val="20"/>
          <w:lang w:eastAsia="zh-TW"/>
        </w:rPr>
        <w:t>spatio</w:t>
      </w:r>
      <w:proofErr w:type="spellEnd"/>
      <w:r w:rsidRPr="009936AF">
        <w:rPr>
          <w:rFonts w:ascii="Times New Roman" w:eastAsia="PMingLiU" w:hAnsi="Times New Roman" w:cs="Times New Roman" w:hint="eastAsia"/>
          <w:sz w:val="20"/>
          <w:szCs w:val="20"/>
          <w:lang w:eastAsia="zh-TW"/>
        </w:rPr>
        <w:t xml:space="preserve">-temporal contexts, a model that can be </w:t>
      </w:r>
      <w:r w:rsidRPr="009936AF">
        <w:rPr>
          <w:rFonts w:ascii="Times New Roman" w:eastAsia="PMingLiU" w:hAnsi="Times New Roman" w:cs="Times New Roman" w:hint="eastAsia"/>
          <w:sz w:val="20"/>
          <w:szCs w:val="20"/>
          <w:lang w:eastAsia="zh-TW"/>
        </w:rPr>
        <w:lastRenderedPageBreak/>
        <w:t xml:space="preserve">extended to other </w:t>
      </w:r>
      <w:proofErr w:type="spellStart"/>
      <w:r w:rsidRPr="009936AF">
        <w:rPr>
          <w:rFonts w:ascii="Times New Roman" w:eastAsia="PMingLiU" w:hAnsi="Times New Roman" w:cs="Times New Roman" w:hint="eastAsia"/>
          <w:sz w:val="20"/>
          <w:szCs w:val="20"/>
          <w:lang w:eastAsia="zh-TW"/>
        </w:rPr>
        <w:t>spatio</w:t>
      </w:r>
      <w:proofErr w:type="spellEnd"/>
      <w:r w:rsidRPr="009936AF">
        <w:rPr>
          <w:rFonts w:ascii="Times New Roman" w:eastAsia="PMingLiU" w:hAnsi="Times New Roman" w:cs="Times New Roman" w:hint="eastAsia"/>
          <w:sz w:val="20"/>
          <w:szCs w:val="20"/>
          <w:lang w:eastAsia="zh-TW"/>
        </w:rPr>
        <w:t>-temporal localization tasks. Ya Zhao [9] from Zhejiang University proposed a LIBS model that incorporates multimodal audiovisual recognition into the knowledge refinement structure and computes knowledge extraction at the frame, sequence and text levels.</w:t>
      </w:r>
    </w:p>
    <w:p w14:paraId="33037017" w14:textId="77777777" w:rsidR="00287D97" w:rsidRDefault="00287D97" w:rsidP="00287D97">
      <w:pPr>
        <w:spacing w:line="360" w:lineRule="auto"/>
        <w:rPr>
          <w:rFonts w:ascii="Times New Roman" w:eastAsia="PMingLiU" w:hAnsi="Times New Roman" w:cs="Times New Roman"/>
          <w:sz w:val="20"/>
          <w:szCs w:val="20"/>
          <w:lang w:eastAsia="zh-TW"/>
        </w:rPr>
      </w:pPr>
    </w:p>
    <w:p w14:paraId="33441971" w14:textId="77777777" w:rsidR="009936AF" w:rsidRPr="00AE5B57" w:rsidRDefault="009936AF" w:rsidP="009936AF">
      <w:pPr>
        <w:pStyle w:val="a7"/>
        <w:numPr>
          <w:ilvl w:val="0"/>
          <w:numId w:val="3"/>
        </w:numPr>
        <w:spacing w:line="360" w:lineRule="auto"/>
        <w:ind w:firstLineChars="0"/>
        <w:jc w:val="left"/>
        <w:rPr>
          <w:rFonts w:ascii="Times New Roman" w:eastAsiaTheme="minorEastAsia" w:hAnsi="Times New Roman" w:cs="Times New Roman"/>
          <w:i/>
          <w:iCs/>
          <w:sz w:val="20"/>
          <w:szCs w:val="20"/>
        </w:rPr>
      </w:pPr>
      <w:r w:rsidRPr="00AE5B57">
        <w:rPr>
          <w:rFonts w:ascii="Times New Roman" w:eastAsiaTheme="minorEastAsia" w:hAnsi="Times New Roman" w:cs="Times New Roman" w:hint="eastAsia"/>
          <w:i/>
          <w:iCs/>
          <w:sz w:val="20"/>
          <w:szCs w:val="20"/>
        </w:rPr>
        <w:t>L</w:t>
      </w:r>
      <w:r w:rsidRPr="00AE5B57">
        <w:rPr>
          <w:rFonts w:ascii="Times New Roman" w:eastAsiaTheme="minorEastAsia" w:hAnsi="Times New Roman" w:cs="Times New Roman"/>
          <w:i/>
          <w:iCs/>
          <w:sz w:val="20"/>
          <w:szCs w:val="20"/>
        </w:rPr>
        <w:t>ip recognition</w:t>
      </w:r>
    </w:p>
    <w:p w14:paraId="3B0F9559" w14:textId="77777777" w:rsidR="009936AF" w:rsidRPr="009936AF" w:rsidRDefault="009936AF" w:rsidP="009936AF">
      <w:pPr>
        <w:spacing w:line="360" w:lineRule="auto"/>
        <w:ind w:firstLine="420"/>
        <w:rPr>
          <w:rFonts w:ascii="Times New Roman" w:eastAsia="PMingLiU" w:hAnsi="Times New Roman" w:cs="Times New Roman"/>
          <w:sz w:val="20"/>
          <w:szCs w:val="20"/>
          <w:lang w:eastAsia="zh-TW"/>
        </w:rPr>
      </w:pPr>
      <w:r w:rsidRPr="009936AF">
        <w:rPr>
          <w:rFonts w:ascii="Times New Roman" w:eastAsia="PMingLiU" w:hAnsi="Times New Roman" w:cs="Times New Roman" w:hint="eastAsia"/>
          <w:sz w:val="20"/>
          <w:szCs w:val="20"/>
          <w:lang w:eastAsia="zh-TW"/>
        </w:rPr>
        <w:t>In order to further improve the accuracy of speech recognition systems in noisy environments, researchers have begun to experiment with fusion modeling of information from different modalities to achieve higher recognition rates. The Audiovisual Speech Recognition (AVSR) system was born out of this gradual exploration process.</w:t>
      </w:r>
    </w:p>
    <w:p w14:paraId="4C154B52" w14:textId="56A7C3B3" w:rsidR="009936AF" w:rsidRDefault="009936AF" w:rsidP="009936AF">
      <w:pPr>
        <w:spacing w:line="360" w:lineRule="auto"/>
        <w:ind w:firstLine="420"/>
        <w:rPr>
          <w:rFonts w:ascii="Times New Roman" w:eastAsia="PMingLiU" w:hAnsi="Times New Roman" w:cs="Times New Roman"/>
          <w:sz w:val="20"/>
          <w:szCs w:val="20"/>
          <w:lang w:eastAsia="zh-TW"/>
        </w:rPr>
      </w:pPr>
      <w:r w:rsidRPr="009936AF">
        <w:rPr>
          <w:rFonts w:ascii="Times New Roman" w:eastAsia="PMingLiU" w:hAnsi="Times New Roman" w:cs="Times New Roman" w:hint="eastAsia"/>
          <w:sz w:val="20"/>
          <w:szCs w:val="20"/>
          <w:lang w:eastAsia="zh-TW"/>
        </w:rPr>
        <w:t>Before the advent of deep learning, most lip recognition relied on manual feature extraction, and extracting image features required preprocessing of many frames.</w:t>
      </w:r>
      <w:r>
        <w:rPr>
          <w:rFonts w:ascii="Times New Roman" w:eastAsia="PMingLiU" w:hAnsi="Times New Roman" w:cs="Times New Roman"/>
          <w:sz w:val="20"/>
          <w:szCs w:val="20"/>
          <w:lang w:eastAsia="zh-TW"/>
        </w:rPr>
        <w:t xml:space="preserve"> </w:t>
      </w:r>
      <w:r w:rsidRPr="009936AF">
        <w:rPr>
          <w:rFonts w:ascii="Times New Roman" w:eastAsia="PMingLiU" w:hAnsi="Times New Roman" w:cs="Times New Roman" w:hint="eastAsia"/>
          <w:sz w:val="20"/>
          <w:szCs w:val="20"/>
          <w:lang w:eastAsia="zh-TW"/>
        </w:rPr>
        <w:t>Petajan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[10] proposed the first lip recognition system in 1984, which used a traditional lip recognition method to obtain a feature vector of lip pictures, and then computed the similarity of the words in the database, and used the word with the highest similarity as the output.</w:t>
      </w:r>
      <w:r>
        <w:rPr>
          <w:rFonts w:ascii="Times New Roman" w:eastAsia="PMingLiU" w:hAnsi="Times New Roman" w:cs="Times New Roman"/>
          <w:sz w:val="20"/>
          <w:szCs w:val="20"/>
          <w:lang w:eastAsia="zh-TW"/>
        </w:rPr>
        <w:t xml:space="preserve"> </w:t>
      </w:r>
      <w:proofErr w:type="spellStart"/>
      <w:r w:rsidRPr="009936AF">
        <w:rPr>
          <w:rFonts w:ascii="Times New Roman" w:eastAsia="PMingLiU" w:hAnsi="Times New Roman" w:cs="Times New Roman" w:hint="eastAsia"/>
          <w:sz w:val="20"/>
          <w:szCs w:val="20"/>
          <w:lang w:eastAsia="zh-TW"/>
        </w:rPr>
        <w:t>Goldschen</w:t>
      </w:r>
      <w:proofErr w:type="spellEnd"/>
      <w:r w:rsidRPr="009936AF">
        <w:rPr>
          <w:rFonts w:ascii="Times New Roman" w:eastAsia="PMingLiU" w:hAnsi="Times New Roman" w:cs="Times New Roman" w:hint="eastAsia"/>
          <w:sz w:val="20"/>
          <w:szCs w:val="20"/>
          <w:lang w:eastAsia="zh-TW"/>
        </w:rPr>
        <w:t xml:space="preserve">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[11] continued the work of Petajan et al.</w:t>
      </w:r>
      <w:r>
        <w:rPr>
          <w:rFonts w:ascii="Times New Roman" w:eastAsia="PMingLiU" w:hAnsi="Times New Roman" w:cs="Times New Roman"/>
          <w:sz w:val="20"/>
          <w:szCs w:val="20"/>
          <w:lang w:eastAsia="zh-TW"/>
        </w:rPr>
        <w:t xml:space="preserve"> </w:t>
      </w:r>
      <w:r w:rsidRPr="009936AF">
        <w:rPr>
          <w:rFonts w:ascii="Times New Roman" w:eastAsia="PMingLiU" w:hAnsi="Times New Roman" w:cs="Times New Roman" w:hint="eastAsia"/>
          <w:sz w:val="20"/>
          <w:szCs w:val="20"/>
          <w:lang w:eastAsia="zh-TW"/>
        </w:rPr>
        <w:t xml:space="preserve">Inspired by speech recognition, </w:t>
      </w:r>
      <w:proofErr w:type="spellStart"/>
      <w:r w:rsidRPr="009936AF">
        <w:rPr>
          <w:rFonts w:ascii="Times New Roman" w:eastAsia="PMingLiU" w:hAnsi="Times New Roman" w:cs="Times New Roman" w:hint="eastAsia"/>
          <w:sz w:val="20"/>
          <w:szCs w:val="20"/>
          <w:lang w:eastAsia="zh-TW"/>
        </w:rPr>
        <w:t>Goldschen</w:t>
      </w:r>
      <w:proofErr w:type="spellEnd"/>
      <w:r w:rsidRPr="009936AF">
        <w:rPr>
          <w:rFonts w:ascii="Times New Roman" w:eastAsia="PMingLiU" w:hAnsi="Times New Roman" w:cs="Times New Roman" w:hint="eastAsia"/>
          <w:sz w:val="20"/>
          <w:szCs w:val="20"/>
          <w:lang w:eastAsia="zh-TW"/>
        </w:rPr>
        <w:t xml:space="preserve"> et al [11] used speech recognition methods to build a lip recognition model and achieved good results.</w:t>
      </w:r>
      <w:r>
        <w:rPr>
          <w:rFonts w:ascii="Times New Roman" w:eastAsia="PMingLiU" w:hAnsi="Times New Roman" w:cs="Times New Roman"/>
          <w:sz w:val="20"/>
          <w:szCs w:val="20"/>
          <w:lang w:eastAsia="zh-TW"/>
        </w:rPr>
        <w:t xml:space="preserve"> </w:t>
      </w:r>
      <w:r w:rsidRPr="009936AF">
        <w:rPr>
          <w:rFonts w:ascii="Times New Roman" w:eastAsia="PMingLiU" w:hAnsi="Times New Roman" w:cs="Times New Roman" w:hint="eastAsia"/>
          <w:sz w:val="20"/>
          <w:szCs w:val="20"/>
          <w:lang w:eastAsia="zh-TW"/>
        </w:rPr>
        <w:t>Shaikh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[12] proposed </w:t>
      </w:r>
      <w:proofErr w:type="spellStart"/>
      <w:r w:rsidRPr="009936AF">
        <w:rPr>
          <w:rFonts w:ascii="Times New Roman" w:eastAsia="PMingLiU" w:hAnsi="Times New Roman" w:cs="Times New Roman" w:hint="eastAsia"/>
          <w:sz w:val="20"/>
          <w:szCs w:val="20"/>
          <w:lang w:eastAsia="zh-TW"/>
        </w:rPr>
        <w:t>spatio</w:t>
      </w:r>
      <w:proofErr w:type="spellEnd"/>
      <w:r w:rsidRPr="009936AF">
        <w:rPr>
          <w:rFonts w:ascii="Times New Roman" w:eastAsia="PMingLiU" w:hAnsi="Times New Roman" w:cs="Times New Roman" w:hint="eastAsia"/>
          <w:sz w:val="20"/>
          <w:szCs w:val="20"/>
          <w:lang w:eastAsia="zh-TW"/>
        </w:rPr>
        <w:t>-temporal descriptors and Support Vector Machines (SVMs) classifiers to facilitate the development of lip recognition.</w:t>
      </w:r>
    </w:p>
    <w:p w14:paraId="4B3F757F" w14:textId="65A23896" w:rsidR="009936AF" w:rsidRDefault="009936AF" w:rsidP="009936AF">
      <w:pPr>
        <w:spacing w:line="360" w:lineRule="auto"/>
        <w:ind w:firstLine="420"/>
        <w:rPr>
          <w:rFonts w:ascii="Times New Roman" w:eastAsia="PMingLiU" w:hAnsi="Times New Roman" w:cs="Times New Roman"/>
          <w:sz w:val="20"/>
          <w:szCs w:val="20"/>
          <w:lang w:eastAsia="zh-TW"/>
        </w:rPr>
      </w:pPr>
      <w:r w:rsidRPr="009936AF">
        <w:rPr>
          <w:rFonts w:ascii="Times New Roman" w:eastAsia="PMingLiU" w:hAnsi="Times New Roman" w:cs="Times New Roman" w:hint="eastAsia"/>
          <w:sz w:val="20"/>
          <w:szCs w:val="20"/>
          <w:lang w:eastAsia="zh-TW"/>
        </w:rPr>
        <w:t>At the turn of the 21st century, lip recognition algorithms gained more ground with the emergence of deep learning techniques.</w:t>
      </w:r>
      <w:r>
        <w:rPr>
          <w:rFonts w:ascii="Times New Roman" w:eastAsia="PMingLiU" w:hAnsi="Times New Roman" w:cs="Times New Roman"/>
          <w:sz w:val="20"/>
          <w:szCs w:val="20"/>
          <w:lang w:eastAsia="zh-TW"/>
        </w:rPr>
        <w:t xml:space="preserve"> </w:t>
      </w:r>
      <w:r w:rsidRPr="009936AF">
        <w:rPr>
          <w:rFonts w:ascii="Times New Roman" w:eastAsia="PMingLiU" w:hAnsi="Times New Roman" w:cs="Times New Roman" w:hint="eastAsia"/>
          <w:sz w:val="20"/>
          <w:szCs w:val="20"/>
          <w:lang w:eastAsia="zh-TW"/>
        </w:rPr>
        <w:t>In 2011, Ngiam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[13] used an autoencoder and a Restricted Boltzmann Machine (RBM) to become the first deep </w:t>
      </w:r>
      <w:proofErr w:type="gramStart"/>
      <w:r w:rsidRPr="009936AF">
        <w:rPr>
          <w:rFonts w:ascii="Times New Roman" w:eastAsia="PMingLiU" w:hAnsi="Times New Roman" w:cs="Times New Roman" w:hint="eastAsia"/>
          <w:sz w:val="20"/>
          <w:szCs w:val="20"/>
          <w:lang w:eastAsia="zh-TW"/>
        </w:rPr>
        <w:t>learning based</w:t>
      </w:r>
      <w:proofErr w:type="gramEnd"/>
      <w:r w:rsidRPr="009936AF">
        <w:rPr>
          <w:rFonts w:ascii="Times New Roman" w:eastAsia="PMingLiU" w:hAnsi="Times New Roman" w:cs="Times New Roman" w:hint="eastAsia"/>
          <w:sz w:val="20"/>
          <w:szCs w:val="20"/>
          <w:lang w:eastAsia="zh-TW"/>
        </w:rPr>
        <w:t xml:space="preserve"> lip recognition algorithm. The method improved the system's ability to extract features by combining speech features with image features and fusing features from different modalities.</w:t>
      </w:r>
      <w:r>
        <w:rPr>
          <w:rFonts w:ascii="Times New Roman" w:eastAsia="PMingLiU" w:hAnsi="Times New Roman" w:cs="Times New Roman"/>
          <w:sz w:val="20"/>
          <w:szCs w:val="20"/>
          <w:lang w:eastAsia="zh-TW"/>
        </w:rPr>
        <w:t xml:space="preserve"> </w:t>
      </w:r>
      <w:r w:rsidRPr="009936AF">
        <w:rPr>
          <w:rFonts w:ascii="Times New Roman" w:eastAsia="PMingLiU" w:hAnsi="Times New Roman" w:cs="Times New Roman" w:hint="eastAsia"/>
          <w:sz w:val="20"/>
          <w:szCs w:val="20"/>
          <w:lang w:eastAsia="zh-TW"/>
        </w:rPr>
        <w:t>Wang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[14] used features from gradient histograms as inputs to a Long Short-Term Memory (LSTM) network in 2016, but the accuracy of neural network recognition was only 79.6%. In the same year, Google's DeepMind team developed the </w:t>
      </w:r>
      <w:proofErr w:type="spellStart"/>
      <w:r w:rsidRPr="009936AF">
        <w:rPr>
          <w:rFonts w:ascii="Times New Roman" w:eastAsia="PMingLiU" w:hAnsi="Times New Roman" w:cs="Times New Roman" w:hint="eastAsia"/>
          <w:sz w:val="20"/>
          <w:szCs w:val="20"/>
          <w:lang w:eastAsia="zh-TW"/>
        </w:rPr>
        <w:t>LipNet</w:t>
      </w:r>
      <w:proofErr w:type="spellEnd"/>
      <w:r w:rsidRPr="009936AF">
        <w:rPr>
          <w:rFonts w:ascii="Times New Roman" w:eastAsia="PMingLiU" w:hAnsi="Times New Roman" w:cs="Times New Roman" w:hint="eastAsia"/>
          <w:sz w:val="20"/>
          <w:szCs w:val="20"/>
          <w:lang w:eastAsia="zh-TW"/>
        </w:rPr>
        <w:t xml:space="preserve"> network in collaboration with the University of Oxford [15] and achieved even more impressive accuracy rates. The algorithm uses a structure consisting of a </w:t>
      </w:r>
      <w:proofErr w:type="spellStart"/>
      <w:r w:rsidRPr="009936AF">
        <w:rPr>
          <w:rFonts w:ascii="Times New Roman" w:eastAsia="PMingLiU" w:hAnsi="Times New Roman" w:cs="Times New Roman" w:hint="eastAsia"/>
          <w:sz w:val="20"/>
          <w:szCs w:val="20"/>
          <w:lang w:eastAsia="zh-TW"/>
        </w:rPr>
        <w:t>Spatio</w:t>
      </w:r>
      <w:proofErr w:type="spellEnd"/>
      <w:r w:rsidRPr="009936AF">
        <w:rPr>
          <w:rFonts w:ascii="Times New Roman" w:eastAsia="PMingLiU" w:hAnsi="Times New Roman" w:cs="Times New Roman" w:hint="eastAsia"/>
          <w:sz w:val="20"/>
          <w:szCs w:val="20"/>
          <w:lang w:eastAsia="zh-TW"/>
        </w:rPr>
        <w:t xml:space="preserve">-Temporal Graph Convolutional Network (STGCN), an LSTM network, and Connected Time Classification (CTC) to achieve end-to-end variable-length sequence recognition. Chung and Zisserman [16] addressed the problem of small datasets in a paper where they created a 500-word dataset LRW and proposed a WLAS network combining convolutional neural networks and recurrent neural networks to combine lip shape recognition techniques with speech </w:t>
      </w:r>
      <w:r w:rsidRPr="009936AF">
        <w:rPr>
          <w:rFonts w:ascii="Times New Roman" w:eastAsia="PMingLiU" w:hAnsi="Times New Roman" w:cs="Times New Roman" w:hint="eastAsia"/>
          <w:sz w:val="20"/>
          <w:szCs w:val="20"/>
          <w:lang w:eastAsia="zh-TW"/>
        </w:rPr>
        <w:lastRenderedPageBreak/>
        <w:t xml:space="preserve">recognition to improve the rate of recognition ability in noisy environments with significant results. 2017. </w:t>
      </w:r>
      <w:proofErr w:type="spellStart"/>
      <w:r w:rsidRPr="009936AF">
        <w:rPr>
          <w:rFonts w:ascii="Times New Roman" w:eastAsia="PMingLiU" w:hAnsi="Times New Roman" w:cs="Times New Roman" w:hint="eastAsia"/>
          <w:sz w:val="20"/>
          <w:szCs w:val="20"/>
          <w:lang w:eastAsia="zh-TW"/>
        </w:rPr>
        <w:t>Stafylakis</w:t>
      </w:r>
      <w:proofErr w:type="spellEnd"/>
      <w:r w:rsidRPr="009936AF">
        <w:rPr>
          <w:rFonts w:ascii="Times New Roman" w:eastAsia="PMingLiU" w:hAnsi="Times New Roman" w:cs="Times New Roman" w:hint="eastAsia"/>
          <w:sz w:val="20"/>
          <w:szCs w:val="20"/>
          <w:lang w:eastAsia="zh-TW"/>
        </w:rPr>
        <w:t xml:space="preserve">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[17] proposed to add residual network on top of </w:t>
      </w:r>
      <w:proofErr w:type="spellStart"/>
      <w:r w:rsidRPr="009936AF">
        <w:rPr>
          <w:rFonts w:ascii="Times New Roman" w:eastAsia="PMingLiU" w:hAnsi="Times New Roman" w:cs="Times New Roman" w:hint="eastAsia"/>
          <w:sz w:val="20"/>
          <w:szCs w:val="20"/>
          <w:lang w:eastAsia="zh-TW"/>
        </w:rPr>
        <w:t>spatio</w:t>
      </w:r>
      <w:proofErr w:type="spellEnd"/>
      <w:r w:rsidRPr="009936AF">
        <w:rPr>
          <w:rFonts w:ascii="Times New Roman" w:eastAsia="PMingLiU" w:hAnsi="Times New Roman" w:cs="Times New Roman" w:hint="eastAsia"/>
          <w:sz w:val="20"/>
          <w:szCs w:val="20"/>
          <w:lang w:eastAsia="zh-TW"/>
        </w:rPr>
        <w:t>-temporal generative and use bidirectional LSTM in the sequence modeling part to improve the algorithm's ability to learn sequence features.</w:t>
      </w:r>
      <w:r>
        <w:rPr>
          <w:rFonts w:ascii="Times New Roman" w:eastAsia="PMingLiU" w:hAnsi="Times New Roman" w:cs="Times New Roman"/>
          <w:sz w:val="20"/>
          <w:szCs w:val="20"/>
          <w:lang w:eastAsia="zh-TW"/>
        </w:rPr>
        <w:t xml:space="preserve"> </w:t>
      </w:r>
      <w:r w:rsidRPr="009936AF">
        <w:rPr>
          <w:rFonts w:ascii="Times New Roman" w:eastAsia="PMingLiU" w:hAnsi="Times New Roman" w:cs="Times New Roman" w:hint="eastAsia"/>
          <w:sz w:val="20"/>
          <w:szCs w:val="20"/>
          <w:lang w:eastAsia="zh-TW"/>
        </w:rPr>
        <w:t xml:space="preserve">In 2018, </w:t>
      </w:r>
      <w:proofErr w:type="spellStart"/>
      <w:r w:rsidRPr="009936AF">
        <w:rPr>
          <w:rFonts w:ascii="Times New Roman" w:eastAsia="PMingLiU" w:hAnsi="Times New Roman" w:cs="Times New Roman" w:hint="eastAsia"/>
          <w:sz w:val="20"/>
          <w:szCs w:val="20"/>
          <w:lang w:eastAsia="zh-TW"/>
        </w:rPr>
        <w:t>Afouras</w:t>
      </w:r>
      <w:proofErr w:type="spellEnd"/>
      <w:r w:rsidRPr="009936AF">
        <w:rPr>
          <w:rFonts w:ascii="Times New Roman" w:eastAsia="PMingLiU" w:hAnsi="Times New Roman" w:cs="Times New Roman" w:hint="eastAsia"/>
          <w:sz w:val="20"/>
          <w:szCs w:val="20"/>
          <w:lang w:eastAsia="zh-TW"/>
        </w:rPr>
        <w:t xml:space="preserve">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[18] used the Transformer structure, also from the field of machine translation, in the sequence modeling unit, but in the feature extraction part still using the structure of a </w:t>
      </w:r>
      <w:proofErr w:type="spellStart"/>
      <w:r w:rsidRPr="009936AF">
        <w:rPr>
          <w:rFonts w:ascii="Times New Roman" w:eastAsia="PMingLiU" w:hAnsi="Times New Roman" w:cs="Times New Roman" w:hint="eastAsia"/>
          <w:sz w:val="20"/>
          <w:szCs w:val="20"/>
          <w:lang w:eastAsia="zh-TW"/>
        </w:rPr>
        <w:t>spatio</w:t>
      </w:r>
      <w:proofErr w:type="spellEnd"/>
      <w:r w:rsidRPr="009936AF">
        <w:rPr>
          <w:rFonts w:ascii="Times New Roman" w:eastAsia="PMingLiU" w:hAnsi="Times New Roman" w:cs="Times New Roman" w:hint="eastAsia"/>
          <w:sz w:val="20"/>
          <w:szCs w:val="20"/>
          <w:lang w:eastAsia="zh-TW"/>
        </w:rPr>
        <w:t>-temporal convolutional kernel residual network, the algorithm achieved the highest recognition accuracy of any lip recognition algorithm at the time. Since then, the field has been in a rapid development phase, with most of the work devoted to architectural improvements.</w:t>
      </w:r>
      <w:r>
        <w:rPr>
          <w:rFonts w:ascii="Times New Roman" w:eastAsia="PMingLiU" w:hAnsi="Times New Roman" w:cs="Times New Roman"/>
          <w:sz w:val="20"/>
          <w:szCs w:val="20"/>
          <w:lang w:eastAsia="zh-TW"/>
        </w:rPr>
        <w:t xml:space="preserve"> </w:t>
      </w:r>
      <w:r w:rsidRPr="009936AF">
        <w:rPr>
          <w:rFonts w:ascii="Times New Roman" w:eastAsia="PMingLiU" w:hAnsi="Times New Roman" w:cs="Times New Roman" w:hint="eastAsia"/>
          <w:sz w:val="20"/>
          <w:szCs w:val="20"/>
          <w:lang w:eastAsia="zh-TW"/>
        </w:rPr>
        <w:t>In 2019, Zhang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[19] formally proposed temporal focus blocks and </w:t>
      </w:r>
      <w:proofErr w:type="spellStart"/>
      <w:r w:rsidRPr="009936AF">
        <w:rPr>
          <w:rFonts w:ascii="Times New Roman" w:eastAsia="PMingLiU" w:hAnsi="Times New Roman" w:cs="Times New Roman" w:hint="eastAsia"/>
          <w:sz w:val="20"/>
          <w:szCs w:val="20"/>
          <w:lang w:eastAsia="zh-TW"/>
        </w:rPr>
        <w:t>spatio</w:t>
      </w:r>
      <w:proofErr w:type="spellEnd"/>
      <w:r w:rsidRPr="009936AF">
        <w:rPr>
          <w:rFonts w:ascii="Times New Roman" w:eastAsia="PMingLiU" w:hAnsi="Times New Roman" w:cs="Times New Roman" w:hint="eastAsia"/>
          <w:sz w:val="20"/>
          <w:szCs w:val="20"/>
          <w:lang w:eastAsia="zh-TW"/>
        </w:rPr>
        <w:t xml:space="preserve">-temporal fusion techniques. This technique proposes temporal focus blocks for describing short-range relationships and </w:t>
      </w:r>
      <w:proofErr w:type="spellStart"/>
      <w:r w:rsidRPr="009936AF">
        <w:rPr>
          <w:rFonts w:ascii="Times New Roman" w:eastAsia="PMingLiU" w:hAnsi="Times New Roman" w:cs="Times New Roman" w:hint="eastAsia"/>
          <w:sz w:val="20"/>
          <w:szCs w:val="20"/>
          <w:lang w:eastAsia="zh-TW"/>
        </w:rPr>
        <w:t>spatio</w:t>
      </w:r>
      <w:proofErr w:type="spellEnd"/>
      <w:r w:rsidRPr="009936AF">
        <w:rPr>
          <w:rFonts w:ascii="Times New Roman" w:eastAsia="PMingLiU" w:hAnsi="Times New Roman" w:cs="Times New Roman" w:hint="eastAsia"/>
          <w:sz w:val="20"/>
          <w:szCs w:val="20"/>
          <w:lang w:eastAsia="zh-TW"/>
        </w:rPr>
        <w:t>-temporal fusion modules (STFM) for preserving local spatial information and reducing feature dimensionality. In the same year, Shukla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[20] first explored the application of self-supervised learning in audiovisual speech recognition, where a cross-modal setup was used to predict video frames from audio input, i.e., lip movements from audio input.</w:t>
      </w:r>
      <w:r w:rsidR="00C51C9F">
        <w:rPr>
          <w:rFonts w:ascii="Times New Roman" w:eastAsia="PMingLiU" w:hAnsi="Times New Roman" w:cs="Times New Roman"/>
          <w:sz w:val="20"/>
          <w:szCs w:val="20"/>
          <w:lang w:eastAsia="zh-TW"/>
        </w:rPr>
        <w:t xml:space="preserve"> </w:t>
      </w:r>
      <w:r w:rsidRPr="009936AF">
        <w:rPr>
          <w:rFonts w:ascii="Times New Roman" w:eastAsia="PMingLiU" w:hAnsi="Times New Roman" w:cs="Times New Roman" w:hint="eastAsia"/>
          <w:sz w:val="20"/>
          <w:szCs w:val="20"/>
          <w:lang w:eastAsia="zh-TW"/>
        </w:rPr>
        <w:t>In 2021, Ma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[21] first implemented an end-to-end LRS2 using the Conformer acoustic model and a hybrid CTC/attention decoder for learning. Experimental results show that the new front-end significantly outperforms the previous front-end in both audio-only and vision-only settings, with recent advances in final lip recognition.</w:t>
      </w:r>
    </w:p>
    <w:p w14:paraId="44AA9353" w14:textId="77777777" w:rsidR="00287D97" w:rsidRDefault="00287D97" w:rsidP="00287D97">
      <w:pPr>
        <w:spacing w:line="360" w:lineRule="auto"/>
        <w:rPr>
          <w:rFonts w:ascii="Times New Roman" w:eastAsia="PMingLiU" w:hAnsi="Times New Roman" w:cs="Times New Roman"/>
          <w:sz w:val="20"/>
          <w:szCs w:val="20"/>
          <w:lang w:eastAsia="zh-TW"/>
        </w:rPr>
      </w:pPr>
    </w:p>
    <w:p w14:paraId="0B82C48E" w14:textId="77777777" w:rsidR="00C51C9F" w:rsidRPr="00CA1D7F" w:rsidRDefault="00C51C9F" w:rsidP="00C51C9F">
      <w:pPr>
        <w:pStyle w:val="a7"/>
        <w:numPr>
          <w:ilvl w:val="0"/>
          <w:numId w:val="1"/>
        </w:numPr>
        <w:spacing w:line="360" w:lineRule="auto"/>
        <w:ind w:firstLineChars="0"/>
        <w:jc w:val="center"/>
        <w:rPr>
          <w:rFonts w:ascii="Times New Roman" w:hAnsi="Times New Roman" w:cs="Times New Roman"/>
          <w:sz w:val="20"/>
          <w:szCs w:val="20"/>
        </w:rPr>
      </w:pPr>
      <w:r>
        <w:rPr>
          <w:rFonts w:ascii="Times New Roman" w:hAnsi="Times New Roman" w:cs="Times New Roman"/>
          <w:sz w:val="20"/>
          <w:szCs w:val="20"/>
        </w:rPr>
        <w:t>Methodology</w:t>
      </w:r>
    </w:p>
    <w:p w14:paraId="6AB060E9" w14:textId="070A3AD1" w:rsidR="00C51C9F" w:rsidRDefault="00C51C9F" w:rsidP="009936AF">
      <w:pPr>
        <w:spacing w:line="360" w:lineRule="auto"/>
        <w:ind w:firstLine="420"/>
        <w:rPr>
          <w:rFonts w:ascii="Times New Roman" w:eastAsia="PMingLiU" w:hAnsi="Times New Roman" w:cs="Times New Roman"/>
          <w:sz w:val="20"/>
          <w:szCs w:val="20"/>
          <w:lang w:eastAsia="zh-TW"/>
        </w:rPr>
      </w:pPr>
      <w:r w:rsidRPr="00C51C9F">
        <w:rPr>
          <w:rFonts w:ascii="Times New Roman" w:eastAsia="PMingLiU" w:hAnsi="Times New Roman" w:cs="Times New Roman" w:hint="eastAsia"/>
          <w:sz w:val="20"/>
          <w:szCs w:val="20"/>
          <w:lang w:eastAsia="zh-TW"/>
        </w:rPr>
        <w:t>Audio-visual speech recognition is a multimodal task that transcribes text from audio and visual streams, and simultaneously utilizes intuitive inputs from the human voice and visual inputs from lip movements to accomplish the lip-reading recognition task. In the accessible communication system for hearing impaired people constructed in this paper, the end-to-end lip-reading recognition structure used in the recognition model is shown in Fig. 1</w:t>
      </w:r>
      <w:r w:rsidR="00287D97">
        <w:rPr>
          <w:rFonts w:ascii="Times New Roman" w:eastAsia="PMingLiU" w:hAnsi="Times New Roman" w:cs="Times New Roman"/>
          <w:sz w:val="20"/>
          <w:szCs w:val="20"/>
          <w:lang w:eastAsia="zh-TW"/>
        </w:rPr>
        <w:t>.</w:t>
      </w:r>
    </w:p>
    <w:p w14:paraId="70215D4A" w14:textId="77777777" w:rsidR="00287D97" w:rsidRDefault="00287D97" w:rsidP="00287D97">
      <w:pPr>
        <w:spacing w:line="360" w:lineRule="auto"/>
        <w:jc w:val="center"/>
        <w:rPr>
          <w:rFonts w:ascii="Times New Roman" w:hAnsi="Times New Roman" w:cs="Times New Roman"/>
          <w:sz w:val="20"/>
          <w:szCs w:val="20"/>
        </w:rPr>
      </w:pPr>
      <w:r>
        <w:rPr>
          <w:noProof/>
        </w:rPr>
        <w:lastRenderedPageBreak/>
        <w:drawing>
          <wp:inline distT="0" distB="0" distL="0" distR="0" wp14:anchorId="147764C8" wp14:editId="24A35E9C">
            <wp:extent cx="4031668" cy="3616657"/>
            <wp:effectExtent l="0" t="0" r="6985" b="3175"/>
            <wp:docPr id="701836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3648" name=""/>
                    <pic:cNvPicPr/>
                  </pic:nvPicPr>
                  <pic:blipFill>
                    <a:blip r:embed="rId7"/>
                    <a:stretch>
                      <a:fillRect/>
                    </a:stretch>
                  </pic:blipFill>
                  <pic:spPr>
                    <a:xfrm>
                      <a:off x="0" y="0"/>
                      <a:ext cx="4064115" cy="3645764"/>
                    </a:xfrm>
                    <a:prstGeom prst="rect">
                      <a:avLst/>
                    </a:prstGeom>
                  </pic:spPr>
                </pic:pic>
              </a:graphicData>
            </a:graphic>
          </wp:inline>
        </w:drawing>
      </w:r>
    </w:p>
    <w:p w14:paraId="4B04DBF7" w14:textId="77777777" w:rsidR="00287D97" w:rsidRDefault="00287D97" w:rsidP="00287D97">
      <w:pPr>
        <w:spacing w:line="360" w:lineRule="auto"/>
        <w:jc w:val="center"/>
        <w:rPr>
          <w:rFonts w:ascii="Times New Roman" w:hAnsi="Times New Roman" w:cs="Times New Roman"/>
          <w:sz w:val="18"/>
          <w:szCs w:val="18"/>
        </w:rPr>
      </w:pPr>
      <w:r w:rsidRPr="00EC19B5">
        <w:rPr>
          <w:rFonts w:ascii="Times New Roman" w:hAnsi="Times New Roman" w:cs="Times New Roman" w:hint="eastAsia"/>
          <w:sz w:val="18"/>
          <w:szCs w:val="18"/>
        </w:rPr>
        <w:t>F</w:t>
      </w:r>
      <w:r w:rsidRPr="00EC19B5">
        <w:rPr>
          <w:rFonts w:ascii="Times New Roman" w:hAnsi="Times New Roman" w:cs="Times New Roman"/>
          <w:sz w:val="18"/>
          <w:szCs w:val="18"/>
        </w:rPr>
        <w:t>igure 1. End-to-end Lip-reading Recognition Architecture</w:t>
      </w:r>
      <w:r>
        <w:rPr>
          <w:rFonts w:ascii="Times New Roman" w:hAnsi="Times New Roman" w:cs="Times New Roman"/>
          <w:sz w:val="18"/>
          <w:szCs w:val="18"/>
        </w:rPr>
        <w:t>.</w:t>
      </w:r>
    </w:p>
    <w:p w14:paraId="5F551DB2" w14:textId="3CDCE2D2" w:rsidR="00287D97" w:rsidRDefault="00DC1D6E" w:rsidP="009936AF">
      <w:pPr>
        <w:spacing w:line="360" w:lineRule="auto"/>
        <w:ind w:firstLine="420"/>
        <w:rPr>
          <w:rFonts w:ascii="Times New Roman" w:eastAsia="PMingLiU" w:hAnsi="Times New Roman" w:cs="Times New Roman"/>
          <w:sz w:val="20"/>
          <w:szCs w:val="20"/>
          <w:lang w:eastAsia="zh-TW"/>
        </w:rPr>
      </w:pPr>
      <w:r w:rsidRPr="00DC1D6E">
        <w:rPr>
          <w:rFonts w:ascii="Times New Roman" w:eastAsia="PMingLiU" w:hAnsi="Times New Roman" w:cs="Times New Roman" w:hint="eastAsia"/>
          <w:sz w:val="20"/>
          <w:szCs w:val="20"/>
          <w:lang w:eastAsia="zh-TW"/>
        </w:rPr>
        <w:t>Among them, the structure of both visual and audio feature extraction modules includes a convolutional front-end and an encoder back-end. The role of the convolution front-end is to extract features from image sequences or audio waveforms, and then encode the features through the encoder back-end to generate two kinds of feature information, and then fuse the visual and audio features through the fusion module to get the fused features for calculating the cross-entropy loss and CTC loss during the training process, so as to realize the back-propagation algorithm of the model.</w:t>
      </w:r>
    </w:p>
    <w:p w14:paraId="61D05415" w14:textId="77777777" w:rsidR="00466A6F" w:rsidRDefault="00466A6F" w:rsidP="00466A6F">
      <w:pPr>
        <w:spacing w:line="360" w:lineRule="auto"/>
        <w:rPr>
          <w:rFonts w:ascii="Times New Roman" w:eastAsia="PMingLiU" w:hAnsi="Times New Roman" w:cs="Times New Roman"/>
          <w:sz w:val="20"/>
          <w:szCs w:val="20"/>
          <w:lang w:eastAsia="zh-TW"/>
        </w:rPr>
      </w:pPr>
    </w:p>
    <w:p w14:paraId="54E93726" w14:textId="77777777" w:rsidR="00DC1D6E" w:rsidRDefault="00DC1D6E" w:rsidP="00DC1D6E">
      <w:pPr>
        <w:pStyle w:val="a7"/>
        <w:numPr>
          <w:ilvl w:val="0"/>
          <w:numId w:val="4"/>
        </w:numPr>
        <w:spacing w:line="360" w:lineRule="auto"/>
        <w:ind w:firstLineChars="0"/>
        <w:rPr>
          <w:rFonts w:ascii="Times New Roman" w:hAnsi="Times New Roman" w:cs="Times New Roman"/>
          <w:i/>
          <w:iCs/>
          <w:sz w:val="20"/>
          <w:szCs w:val="20"/>
        </w:rPr>
      </w:pPr>
      <w:r>
        <w:rPr>
          <w:rFonts w:ascii="Times New Roman" w:hAnsi="Times New Roman" w:cs="Times New Roman" w:hint="eastAsia"/>
          <w:i/>
          <w:iCs/>
          <w:sz w:val="20"/>
          <w:szCs w:val="20"/>
        </w:rPr>
        <w:t>F</w:t>
      </w:r>
      <w:r>
        <w:rPr>
          <w:rFonts w:ascii="Times New Roman" w:hAnsi="Times New Roman" w:cs="Times New Roman"/>
          <w:i/>
          <w:iCs/>
          <w:sz w:val="20"/>
          <w:szCs w:val="20"/>
        </w:rPr>
        <w:t>ront-end module</w:t>
      </w:r>
    </w:p>
    <w:p w14:paraId="7518D67C" w14:textId="78475CCD" w:rsidR="00DC1D6E" w:rsidRDefault="00DC1D6E" w:rsidP="009936AF">
      <w:pPr>
        <w:spacing w:line="360" w:lineRule="auto"/>
        <w:ind w:firstLine="420"/>
        <w:rPr>
          <w:rFonts w:ascii="Times New Roman" w:eastAsia="PMingLiU" w:hAnsi="Times New Roman" w:cs="Times New Roman"/>
          <w:sz w:val="20"/>
          <w:szCs w:val="20"/>
          <w:lang w:eastAsia="zh-TW"/>
        </w:rPr>
      </w:pPr>
      <w:r w:rsidRPr="00DC1D6E">
        <w:rPr>
          <w:rFonts w:ascii="Times New Roman" w:eastAsia="PMingLiU" w:hAnsi="Times New Roman" w:cs="Times New Roman" w:hint="eastAsia"/>
          <w:sz w:val="20"/>
          <w:szCs w:val="20"/>
          <w:lang w:eastAsia="zh-TW"/>
        </w:rPr>
        <w:t xml:space="preserve">The temporal modeling front-end of both the vision and audio extraction modules takes the form of a convolutional neural network skeleton, removing the last fully-connected layer used for outputting each probability in the output section, and completing the task using the multichannel feature maps obtained from the forward computation of the remaining structures. In the front-end module, a simplified </w:t>
      </w:r>
      <w:proofErr w:type="spellStart"/>
      <w:r w:rsidRPr="00DC1D6E">
        <w:rPr>
          <w:rFonts w:ascii="Times New Roman" w:eastAsia="PMingLiU" w:hAnsi="Times New Roman" w:cs="Times New Roman" w:hint="eastAsia"/>
          <w:sz w:val="20"/>
          <w:szCs w:val="20"/>
          <w:lang w:eastAsia="zh-TW"/>
        </w:rPr>
        <w:t>MobileNet</w:t>
      </w:r>
      <w:proofErr w:type="spellEnd"/>
      <w:r w:rsidRPr="00DC1D6E">
        <w:rPr>
          <w:rFonts w:ascii="Times New Roman" w:eastAsia="PMingLiU" w:hAnsi="Times New Roman" w:cs="Times New Roman" w:hint="eastAsia"/>
          <w:sz w:val="20"/>
          <w:szCs w:val="20"/>
          <w:lang w:eastAsia="zh-TW"/>
        </w:rPr>
        <w:t xml:space="preserve"> architecture will be adapted based on different data structures, a model originally used for image classification applications in mobile and embedded vision. Assuming a </w:t>
      </w:r>
      <m:oMath>
        <m:r>
          <w:rPr>
            <w:rFonts w:ascii="Cambria Math" w:eastAsia="PMingLiU" w:hAnsi="Cambria Math" w:cs="Times New Roman"/>
            <w:sz w:val="20"/>
            <w:szCs w:val="20"/>
            <w:lang w:eastAsia="zh-TW"/>
          </w:rPr>
          <m:t>224×224</m:t>
        </m:r>
      </m:oMath>
      <w:r w:rsidRPr="00DC1D6E">
        <w:rPr>
          <w:rFonts w:ascii="Times New Roman" w:eastAsia="PMingLiU" w:hAnsi="Times New Roman" w:cs="Times New Roman" w:hint="eastAsia"/>
          <w:sz w:val="20"/>
          <w:szCs w:val="20"/>
          <w:lang w:eastAsia="zh-TW"/>
        </w:rPr>
        <w:t xml:space="preserve"> three-channel image as input, Fig 2</w:t>
      </w:r>
      <w:r>
        <w:rPr>
          <w:rFonts w:ascii="Times New Roman" w:eastAsia="PMingLiU" w:hAnsi="Times New Roman" w:cs="Times New Roman"/>
          <w:sz w:val="20"/>
          <w:szCs w:val="20"/>
          <w:lang w:eastAsia="zh-TW"/>
        </w:rPr>
        <w:t>.</w:t>
      </w:r>
      <w:r w:rsidRPr="00DC1D6E">
        <w:rPr>
          <w:rFonts w:ascii="Times New Roman" w:eastAsia="PMingLiU" w:hAnsi="Times New Roman" w:cs="Times New Roman" w:hint="eastAsia"/>
          <w:sz w:val="20"/>
          <w:szCs w:val="20"/>
          <w:lang w:eastAsia="zh-TW"/>
        </w:rPr>
        <w:t xml:space="preserve"> illustrates the structure of the model.</w:t>
      </w:r>
    </w:p>
    <w:p w14:paraId="189FCF3F" w14:textId="77777777" w:rsidR="00F70208" w:rsidRDefault="00F70208" w:rsidP="00CD28A7">
      <w:pPr>
        <w:spacing w:line="360" w:lineRule="auto"/>
        <w:jc w:val="center"/>
        <w:rPr>
          <w:rFonts w:ascii="Times New Roman" w:hAnsi="Times New Roman" w:cs="Times New Roman"/>
          <w:sz w:val="20"/>
          <w:szCs w:val="20"/>
        </w:rPr>
      </w:pPr>
      <w:r>
        <w:rPr>
          <w:noProof/>
        </w:rPr>
        <w:lastRenderedPageBreak/>
        <w:drawing>
          <wp:inline distT="0" distB="0" distL="0" distR="0" wp14:anchorId="012E7568" wp14:editId="75443222">
            <wp:extent cx="4933666" cy="2552961"/>
            <wp:effectExtent l="0" t="0" r="635" b="0"/>
            <wp:docPr id="20799863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86339" name=""/>
                    <pic:cNvPicPr/>
                  </pic:nvPicPr>
                  <pic:blipFill>
                    <a:blip r:embed="rId8"/>
                    <a:stretch>
                      <a:fillRect/>
                    </a:stretch>
                  </pic:blipFill>
                  <pic:spPr>
                    <a:xfrm>
                      <a:off x="0" y="0"/>
                      <a:ext cx="4939325" cy="2555889"/>
                    </a:xfrm>
                    <a:prstGeom prst="rect">
                      <a:avLst/>
                    </a:prstGeom>
                  </pic:spPr>
                </pic:pic>
              </a:graphicData>
            </a:graphic>
          </wp:inline>
        </w:drawing>
      </w:r>
    </w:p>
    <w:p w14:paraId="45E97DD5" w14:textId="39C96ED6" w:rsidR="00F70208" w:rsidRDefault="00F70208" w:rsidP="00F70208">
      <w:pPr>
        <w:spacing w:line="360" w:lineRule="auto"/>
        <w:ind w:firstLine="360"/>
        <w:jc w:val="center"/>
        <w:rPr>
          <w:rFonts w:ascii="Times New Roman" w:hAnsi="Times New Roman" w:cs="Times New Roman"/>
          <w:sz w:val="18"/>
          <w:szCs w:val="18"/>
        </w:rPr>
      </w:pPr>
      <w:r>
        <w:rPr>
          <w:rFonts w:ascii="Times New Roman" w:hAnsi="Times New Roman" w:cs="Times New Roman" w:hint="eastAsia"/>
          <w:sz w:val="18"/>
          <w:szCs w:val="18"/>
        </w:rPr>
        <w:t>Figure</w:t>
      </w:r>
      <w:r>
        <w:rPr>
          <w:rFonts w:ascii="Times New Roman" w:hAnsi="Times New Roman" w:cs="Times New Roman"/>
          <w:sz w:val="18"/>
          <w:szCs w:val="18"/>
        </w:rPr>
        <w:t xml:space="preserve"> 2. </w:t>
      </w:r>
      <w:proofErr w:type="spellStart"/>
      <w:r>
        <w:rPr>
          <w:rFonts w:ascii="Times New Roman" w:hAnsi="Times New Roman" w:cs="Times New Roman"/>
          <w:sz w:val="18"/>
          <w:szCs w:val="18"/>
        </w:rPr>
        <w:t>MobileNet</w:t>
      </w:r>
      <w:proofErr w:type="spellEnd"/>
      <w:r>
        <w:rPr>
          <w:rFonts w:ascii="Times New Roman" w:hAnsi="Times New Roman" w:cs="Times New Roman"/>
          <w:sz w:val="18"/>
          <w:szCs w:val="18"/>
        </w:rPr>
        <w:t xml:space="preserve"> original model structure.</w:t>
      </w:r>
    </w:p>
    <w:p w14:paraId="39B83A52" w14:textId="17237478" w:rsidR="00F70208" w:rsidRPr="00F70208" w:rsidRDefault="00F70208" w:rsidP="00F70208">
      <w:pPr>
        <w:spacing w:line="360" w:lineRule="auto"/>
        <w:rPr>
          <w:rFonts w:ascii="Times New Roman" w:hAnsi="Times New Roman" w:cs="Times New Roman"/>
          <w:sz w:val="20"/>
          <w:szCs w:val="20"/>
        </w:rPr>
      </w:pPr>
      <w:r>
        <w:rPr>
          <w:rFonts w:ascii="Times New Roman" w:hAnsi="Times New Roman" w:cs="Times New Roman"/>
          <w:sz w:val="18"/>
          <w:szCs w:val="18"/>
        </w:rPr>
        <w:tab/>
      </w:r>
      <w:r w:rsidRPr="00F70208">
        <w:rPr>
          <w:rFonts w:ascii="Times New Roman" w:hAnsi="Times New Roman" w:cs="Times New Roman" w:hint="eastAsia"/>
          <w:sz w:val="20"/>
          <w:szCs w:val="20"/>
        </w:rPr>
        <w:t xml:space="preserve">In this case, the grey squares represent the standard convolutional layer, a combination of the ordinary convolutional layer and the normalized layer. The purple squares represent the </w:t>
      </w:r>
      <w:proofErr w:type="spellStart"/>
      <w:r w:rsidRPr="00F70208">
        <w:rPr>
          <w:rFonts w:ascii="Times New Roman" w:hAnsi="Times New Roman" w:cs="Times New Roman" w:hint="eastAsia"/>
          <w:sz w:val="20"/>
          <w:szCs w:val="20"/>
        </w:rPr>
        <w:t>Depthwise</w:t>
      </w:r>
      <w:proofErr w:type="spellEnd"/>
      <w:r w:rsidRPr="00F70208">
        <w:rPr>
          <w:rFonts w:ascii="Times New Roman" w:hAnsi="Times New Roman" w:cs="Times New Roman" w:hint="eastAsia"/>
          <w:sz w:val="20"/>
          <w:szCs w:val="20"/>
        </w:rPr>
        <w:t xml:space="preserve"> Separable Convolution of </w:t>
      </w:r>
      <w:proofErr w:type="spellStart"/>
      <w:r w:rsidRPr="00F70208">
        <w:rPr>
          <w:rFonts w:ascii="Times New Roman" w:hAnsi="Times New Roman" w:cs="Times New Roman" w:hint="eastAsia"/>
          <w:sz w:val="20"/>
          <w:szCs w:val="20"/>
        </w:rPr>
        <w:t>MobileNet</w:t>
      </w:r>
      <w:proofErr w:type="spellEnd"/>
      <w:r w:rsidRPr="00F70208">
        <w:rPr>
          <w:rFonts w:ascii="Times New Roman" w:hAnsi="Times New Roman" w:cs="Times New Roman" w:hint="eastAsia"/>
          <w:sz w:val="20"/>
          <w:szCs w:val="20"/>
        </w:rPr>
        <w:t xml:space="preserve"> basic unit, which consists of </w:t>
      </w:r>
      <w:proofErr w:type="spellStart"/>
      <w:r w:rsidRPr="00F70208">
        <w:rPr>
          <w:rFonts w:ascii="Times New Roman" w:hAnsi="Times New Roman" w:cs="Times New Roman" w:hint="eastAsia"/>
          <w:sz w:val="20"/>
          <w:szCs w:val="20"/>
        </w:rPr>
        <w:t>Depthwise</w:t>
      </w:r>
      <w:proofErr w:type="spellEnd"/>
      <w:r w:rsidRPr="00F70208">
        <w:rPr>
          <w:rFonts w:ascii="Times New Roman" w:hAnsi="Times New Roman" w:cs="Times New Roman" w:hint="eastAsia"/>
          <w:sz w:val="20"/>
          <w:szCs w:val="20"/>
        </w:rPr>
        <w:t xml:space="preserve"> Convolution and Pointwise Convolution. The former uses different convolution kernels for the three channels of the RGB image in the convolution operation, while the latter employs ordinary convolution with </w:t>
      </w:r>
      <m:oMath>
        <m:r>
          <w:rPr>
            <w:rFonts w:ascii="Cambria Math" w:hAnsi="Cambria Math" w:cs="Times New Roman"/>
            <w:sz w:val="20"/>
            <w:szCs w:val="20"/>
          </w:rPr>
          <m:t>1×1</m:t>
        </m:r>
      </m:oMath>
      <w:r w:rsidRPr="00F70208">
        <w:rPr>
          <w:rFonts w:ascii="Times New Roman" w:hAnsi="Times New Roman" w:cs="Times New Roman" w:hint="eastAsia"/>
          <w:sz w:val="20"/>
          <w:szCs w:val="20"/>
        </w:rPr>
        <w:t xml:space="preserve"> convolution kernels. The design achieves the effect of standard convolution on the basis of reduced computation and model parameters. In practice, Batch Normalization (BN) and ReLU activation functions will be implemented to accelerate the convergence of training.</w:t>
      </w:r>
    </w:p>
    <w:p w14:paraId="4CD0A182" w14:textId="6BA233E7" w:rsidR="00F70208" w:rsidRDefault="00F70208" w:rsidP="00F70208">
      <w:pPr>
        <w:spacing w:line="360" w:lineRule="auto"/>
        <w:ind w:firstLine="420"/>
        <w:rPr>
          <w:rFonts w:ascii="Times New Roman" w:hAnsi="Times New Roman" w:cs="Times New Roman"/>
          <w:sz w:val="20"/>
          <w:szCs w:val="20"/>
        </w:rPr>
      </w:pPr>
      <w:r w:rsidRPr="00F70208">
        <w:rPr>
          <w:rFonts w:ascii="Times New Roman" w:hAnsi="Times New Roman" w:cs="Times New Roman" w:hint="eastAsia"/>
          <w:sz w:val="20"/>
          <w:szCs w:val="20"/>
        </w:rPr>
        <w:t xml:space="preserve">As mentioned above, image sequences and audio waves belong to different modalities of data, so the input dimensions in the visual and audio front-end modules are different, so the 2D convolutional layer needs to be adjusted, and the adjusted </w:t>
      </w:r>
      <w:proofErr w:type="spellStart"/>
      <w:r w:rsidRPr="00F70208">
        <w:rPr>
          <w:rFonts w:ascii="Times New Roman" w:hAnsi="Times New Roman" w:cs="Times New Roman" w:hint="eastAsia"/>
          <w:sz w:val="20"/>
          <w:szCs w:val="20"/>
        </w:rPr>
        <w:t>MobileNet</w:t>
      </w:r>
      <w:proofErr w:type="spellEnd"/>
      <w:r w:rsidRPr="00F70208">
        <w:rPr>
          <w:rFonts w:ascii="Times New Roman" w:hAnsi="Times New Roman" w:cs="Times New Roman" w:hint="eastAsia"/>
          <w:sz w:val="20"/>
          <w:szCs w:val="20"/>
        </w:rPr>
        <w:t xml:space="preserve"> Backbone structure is shown in Table 1.</w:t>
      </w:r>
    </w:p>
    <w:p w14:paraId="5545D8AC" w14:textId="4520E8B3" w:rsidR="00233264" w:rsidRPr="00F8627C" w:rsidRDefault="00233264" w:rsidP="00233264">
      <w:pPr>
        <w:spacing w:line="360" w:lineRule="auto"/>
        <w:ind w:firstLine="360"/>
        <w:jc w:val="center"/>
        <w:rPr>
          <w:rFonts w:ascii="Times New Roman" w:hAnsi="Times New Roman" w:cs="Times New Roman"/>
          <w:sz w:val="18"/>
          <w:szCs w:val="18"/>
        </w:rPr>
      </w:pPr>
      <w:r>
        <w:rPr>
          <w:rFonts w:ascii="Times New Roman" w:hAnsi="Times New Roman" w:cs="Times New Roman" w:hint="eastAsia"/>
          <w:sz w:val="18"/>
          <w:szCs w:val="18"/>
        </w:rPr>
        <w:t>T</w:t>
      </w:r>
      <w:r>
        <w:rPr>
          <w:rFonts w:ascii="Times New Roman" w:hAnsi="Times New Roman" w:cs="Times New Roman"/>
          <w:sz w:val="18"/>
          <w:szCs w:val="18"/>
        </w:rPr>
        <w:t xml:space="preserve">able </w:t>
      </w:r>
      <w:r w:rsidRPr="00F8627C">
        <w:rPr>
          <w:rFonts w:ascii="Times New Roman" w:hAnsi="Times New Roman" w:cs="Times New Roman" w:hint="eastAsia"/>
          <w:sz w:val="18"/>
          <w:szCs w:val="18"/>
        </w:rPr>
        <w:t>1</w:t>
      </w:r>
      <w:r w:rsidRPr="00F8627C">
        <w:rPr>
          <w:rFonts w:ascii="Times New Roman" w:hAnsi="Times New Roman" w:cs="Times New Roman"/>
          <w:sz w:val="18"/>
          <w:szCs w:val="18"/>
        </w:rPr>
        <w:t>. Model architecture for audio and visual front ends.</w:t>
      </w:r>
    </w:p>
    <w:tbl>
      <w:tblPr>
        <w:tblStyle w:val="a9"/>
        <w:tblW w:w="8359" w:type="dxa"/>
        <w:jc w:val="center"/>
        <w:tblLayout w:type="fixed"/>
        <w:tblLook w:val="04A0" w:firstRow="1" w:lastRow="0" w:firstColumn="1" w:lastColumn="0" w:noHBand="0" w:noVBand="1"/>
      </w:tblPr>
      <w:tblGrid>
        <w:gridCol w:w="704"/>
        <w:gridCol w:w="1276"/>
        <w:gridCol w:w="1701"/>
        <w:gridCol w:w="709"/>
        <w:gridCol w:w="1275"/>
        <w:gridCol w:w="1843"/>
        <w:gridCol w:w="851"/>
      </w:tblGrid>
      <w:tr w:rsidR="00233264" w14:paraId="6CD7FB98" w14:textId="77777777" w:rsidTr="000F32EE">
        <w:trPr>
          <w:jc w:val="center"/>
        </w:trPr>
        <w:tc>
          <w:tcPr>
            <w:tcW w:w="704" w:type="dxa"/>
            <w:vAlign w:val="center"/>
          </w:tcPr>
          <w:p w14:paraId="73962249" w14:textId="77777777" w:rsidR="00233264" w:rsidRPr="001A20D9" w:rsidRDefault="00233264" w:rsidP="000F32EE">
            <w:pPr>
              <w:jc w:val="center"/>
              <w:rPr>
                <w:b/>
                <w:bCs/>
              </w:rPr>
            </w:pPr>
            <w:r w:rsidRPr="001A20D9">
              <w:rPr>
                <w:rFonts w:hint="eastAsia"/>
                <w:b/>
                <w:bCs/>
              </w:rPr>
              <w:t>Unit</w:t>
            </w:r>
          </w:p>
        </w:tc>
        <w:tc>
          <w:tcPr>
            <w:tcW w:w="1276" w:type="dxa"/>
            <w:vAlign w:val="center"/>
          </w:tcPr>
          <w:p w14:paraId="61AE489F" w14:textId="77777777" w:rsidR="00233264" w:rsidRPr="001A20D9" w:rsidRDefault="00233264" w:rsidP="000F32EE">
            <w:pPr>
              <w:jc w:val="center"/>
              <w:rPr>
                <w:b/>
                <w:bCs/>
              </w:rPr>
            </w:pPr>
            <w:r w:rsidRPr="001A20D9">
              <w:rPr>
                <w:rFonts w:hint="eastAsia"/>
                <w:b/>
                <w:bCs/>
              </w:rPr>
              <w:t>Layers</w:t>
            </w:r>
          </w:p>
        </w:tc>
        <w:tc>
          <w:tcPr>
            <w:tcW w:w="1701" w:type="dxa"/>
            <w:vAlign w:val="center"/>
          </w:tcPr>
          <w:p w14:paraId="7624F092" w14:textId="77777777" w:rsidR="00233264" w:rsidRPr="001A20D9" w:rsidRDefault="00233264" w:rsidP="000F32EE">
            <w:pPr>
              <w:jc w:val="center"/>
              <w:rPr>
                <w:b/>
                <w:bCs/>
              </w:rPr>
            </w:pPr>
            <w:r w:rsidRPr="001A20D9">
              <w:rPr>
                <w:rFonts w:hint="eastAsia"/>
                <w:b/>
                <w:bCs/>
              </w:rPr>
              <w:t>Input</w:t>
            </w:r>
            <w:r w:rsidRPr="001A20D9">
              <w:rPr>
                <w:b/>
                <w:bCs/>
              </w:rPr>
              <w:t xml:space="preserve"> </w:t>
            </w:r>
            <w:r w:rsidRPr="001A20D9">
              <w:rPr>
                <w:rFonts w:hint="eastAsia"/>
                <w:b/>
                <w:bCs/>
              </w:rPr>
              <w:t>audio</w:t>
            </w:r>
            <w:r w:rsidRPr="001A20D9">
              <w:rPr>
                <w:b/>
                <w:bCs/>
              </w:rPr>
              <w:t xml:space="preserve"> </w:t>
            </w:r>
            <w:r w:rsidRPr="001A20D9">
              <w:rPr>
                <w:rFonts w:hint="eastAsia"/>
                <w:b/>
                <w:bCs/>
              </w:rPr>
              <w:t>waveform</w:t>
            </w:r>
          </w:p>
        </w:tc>
        <w:tc>
          <w:tcPr>
            <w:tcW w:w="709" w:type="dxa"/>
            <w:vAlign w:val="center"/>
          </w:tcPr>
          <w:p w14:paraId="022E1810" w14:textId="77777777" w:rsidR="00233264" w:rsidRPr="001A20D9" w:rsidRDefault="00233264" w:rsidP="000F32EE">
            <w:pPr>
              <w:jc w:val="center"/>
              <w:rPr>
                <w:b/>
                <w:bCs/>
              </w:rPr>
            </w:pPr>
            <w:r w:rsidRPr="006A2444">
              <w:rPr>
                <w:b/>
                <w:bCs/>
                <w:sz w:val="18"/>
                <w:szCs w:val="18"/>
              </w:rPr>
              <w:t>S</w:t>
            </w:r>
            <w:r w:rsidRPr="006A2444">
              <w:rPr>
                <w:rFonts w:hint="eastAsia"/>
                <w:b/>
                <w:bCs/>
                <w:sz w:val="18"/>
                <w:szCs w:val="18"/>
              </w:rPr>
              <w:t>tride</w:t>
            </w:r>
          </w:p>
        </w:tc>
        <w:tc>
          <w:tcPr>
            <w:tcW w:w="1275" w:type="dxa"/>
            <w:vAlign w:val="center"/>
          </w:tcPr>
          <w:p w14:paraId="3D5DDD94" w14:textId="77777777" w:rsidR="00233264" w:rsidRPr="001A20D9" w:rsidRDefault="00233264" w:rsidP="000F32EE">
            <w:pPr>
              <w:jc w:val="center"/>
              <w:rPr>
                <w:b/>
                <w:bCs/>
              </w:rPr>
            </w:pPr>
            <w:r w:rsidRPr="001A20D9">
              <w:rPr>
                <w:b/>
                <w:bCs/>
              </w:rPr>
              <w:t>L</w:t>
            </w:r>
            <w:r w:rsidRPr="001A20D9">
              <w:rPr>
                <w:rFonts w:hint="eastAsia"/>
                <w:b/>
                <w:bCs/>
              </w:rPr>
              <w:t>ayers</w:t>
            </w:r>
          </w:p>
        </w:tc>
        <w:tc>
          <w:tcPr>
            <w:tcW w:w="1843" w:type="dxa"/>
            <w:vAlign w:val="center"/>
          </w:tcPr>
          <w:p w14:paraId="550A4059" w14:textId="77777777" w:rsidR="00233264" w:rsidRPr="001A20D9" w:rsidRDefault="00233264" w:rsidP="000F32EE">
            <w:pPr>
              <w:jc w:val="center"/>
              <w:rPr>
                <w:b/>
                <w:bCs/>
              </w:rPr>
            </w:pPr>
            <w:r w:rsidRPr="001A20D9">
              <w:rPr>
                <w:rFonts w:hint="eastAsia"/>
                <w:b/>
                <w:bCs/>
              </w:rPr>
              <w:t>Input</w:t>
            </w:r>
            <w:r w:rsidRPr="001A20D9">
              <w:rPr>
                <w:b/>
                <w:bCs/>
              </w:rPr>
              <w:t xml:space="preserve"> </w:t>
            </w:r>
            <w:r w:rsidRPr="001A20D9">
              <w:rPr>
                <w:rFonts w:hint="eastAsia"/>
                <w:b/>
                <w:bCs/>
              </w:rPr>
              <w:t>image</w:t>
            </w:r>
            <w:r w:rsidRPr="001A20D9">
              <w:rPr>
                <w:b/>
                <w:bCs/>
              </w:rPr>
              <w:t xml:space="preserve"> S</w:t>
            </w:r>
            <w:r w:rsidRPr="001A20D9">
              <w:rPr>
                <w:rFonts w:hint="eastAsia"/>
                <w:b/>
                <w:bCs/>
              </w:rPr>
              <w:t>equence</w:t>
            </w:r>
          </w:p>
        </w:tc>
        <w:tc>
          <w:tcPr>
            <w:tcW w:w="851" w:type="dxa"/>
            <w:vAlign w:val="center"/>
          </w:tcPr>
          <w:p w14:paraId="05536F0D" w14:textId="77777777" w:rsidR="00233264" w:rsidRPr="001A20D9" w:rsidRDefault="00233264" w:rsidP="000F32EE">
            <w:pPr>
              <w:jc w:val="center"/>
              <w:rPr>
                <w:b/>
                <w:bCs/>
              </w:rPr>
            </w:pPr>
            <w:r w:rsidRPr="001A20D9">
              <w:rPr>
                <w:rFonts w:hint="eastAsia"/>
                <w:b/>
                <w:bCs/>
              </w:rPr>
              <w:t>Stride</w:t>
            </w:r>
          </w:p>
        </w:tc>
      </w:tr>
      <w:tr w:rsidR="00233264" w14:paraId="53A24D69" w14:textId="77777777" w:rsidTr="000F32EE">
        <w:trPr>
          <w:jc w:val="center"/>
        </w:trPr>
        <w:tc>
          <w:tcPr>
            <w:tcW w:w="704" w:type="dxa"/>
            <w:vAlign w:val="center"/>
          </w:tcPr>
          <w:p w14:paraId="34DBE710" w14:textId="77777777" w:rsidR="00233264" w:rsidRPr="001A20D9" w:rsidRDefault="00233264" w:rsidP="000F32EE">
            <w:pPr>
              <w:jc w:val="center"/>
            </w:pPr>
            <w:r w:rsidRPr="001A20D9">
              <w:rPr>
                <w:rFonts w:hint="eastAsia"/>
              </w:rPr>
              <w:t>C</w:t>
            </w:r>
            <w:r w:rsidRPr="001A20D9">
              <w:t>0</w:t>
            </w:r>
          </w:p>
        </w:tc>
        <w:tc>
          <w:tcPr>
            <w:tcW w:w="1276" w:type="dxa"/>
            <w:vAlign w:val="center"/>
          </w:tcPr>
          <w:p w14:paraId="733C1991" w14:textId="77777777" w:rsidR="00233264" w:rsidRPr="001A20D9" w:rsidRDefault="00233264" w:rsidP="000F32EE">
            <w:pPr>
              <w:jc w:val="center"/>
            </w:pPr>
            <w:r w:rsidRPr="001A20D9">
              <w:rPr>
                <w:rFonts w:hint="eastAsia"/>
              </w:rPr>
              <w:t>C</w:t>
            </w:r>
            <w:r w:rsidRPr="001A20D9">
              <w:t>onv1D</w:t>
            </w:r>
          </w:p>
        </w:tc>
        <w:tc>
          <w:tcPr>
            <w:tcW w:w="1701" w:type="dxa"/>
            <w:vAlign w:val="center"/>
          </w:tcPr>
          <w:p w14:paraId="63ADB7D3" w14:textId="77777777" w:rsidR="00233264" w:rsidRPr="001A20D9" w:rsidRDefault="00233264" w:rsidP="000F32EE">
            <w:pPr>
              <w:jc w:val="center"/>
            </w:pPr>
            <m:oMathPara>
              <m:oMath>
                <m:r>
                  <w:rPr>
                    <w:rFonts w:ascii="Cambria Math" w:hAnsi="Cambria Math"/>
                  </w:rPr>
                  <m:t>80×32</m:t>
                </m:r>
              </m:oMath>
            </m:oMathPara>
          </w:p>
        </w:tc>
        <w:tc>
          <w:tcPr>
            <w:tcW w:w="709" w:type="dxa"/>
            <w:vAlign w:val="center"/>
          </w:tcPr>
          <w:p w14:paraId="1A720614" w14:textId="77777777" w:rsidR="00233264" w:rsidRPr="001A20D9" w:rsidRDefault="00233264" w:rsidP="000F32EE">
            <w:pPr>
              <w:jc w:val="center"/>
            </w:pPr>
            <w:r w:rsidRPr="001A20D9">
              <w:rPr>
                <w:rFonts w:hint="eastAsia"/>
              </w:rPr>
              <w:t>4</w:t>
            </w:r>
          </w:p>
        </w:tc>
        <w:tc>
          <w:tcPr>
            <w:tcW w:w="1275" w:type="dxa"/>
            <w:vAlign w:val="center"/>
          </w:tcPr>
          <w:p w14:paraId="235FDA60" w14:textId="77777777" w:rsidR="00233264" w:rsidRPr="001A20D9" w:rsidRDefault="00233264" w:rsidP="000F32EE">
            <w:pPr>
              <w:jc w:val="center"/>
            </w:pPr>
            <w:r w:rsidRPr="001A20D9">
              <w:rPr>
                <w:rFonts w:hint="eastAsia"/>
              </w:rPr>
              <w:t>C</w:t>
            </w:r>
            <w:r w:rsidRPr="001A20D9">
              <w:t>onv3D</w:t>
            </w:r>
          </w:p>
          <w:p w14:paraId="2F4955B0" w14:textId="77777777" w:rsidR="00233264" w:rsidRPr="001A20D9" w:rsidRDefault="00233264" w:rsidP="000F32EE">
            <w:pPr>
              <w:jc w:val="center"/>
            </w:pPr>
            <w:r w:rsidRPr="001A20D9">
              <w:rPr>
                <w:rFonts w:hint="eastAsia"/>
              </w:rPr>
              <w:t>M</w:t>
            </w:r>
            <w:r w:rsidRPr="001A20D9">
              <w:t>axPool3D</w:t>
            </w:r>
          </w:p>
        </w:tc>
        <w:tc>
          <w:tcPr>
            <w:tcW w:w="1843" w:type="dxa"/>
            <w:vAlign w:val="center"/>
          </w:tcPr>
          <w:p w14:paraId="2B691F59" w14:textId="77777777" w:rsidR="00233264" w:rsidRPr="001A20D9" w:rsidRDefault="00233264" w:rsidP="000F32EE">
            <w:pPr>
              <w:jc w:val="center"/>
            </w:pPr>
            <m:oMathPara>
              <m:oMath>
                <m:r>
                  <w:rPr>
                    <w:rFonts w:ascii="Cambria Math" w:hAnsi="Cambria Math"/>
                  </w:rPr>
                  <m:t>5×</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×32</m:t>
                </m:r>
              </m:oMath>
            </m:oMathPara>
          </w:p>
          <w:p w14:paraId="7AE46E13" w14:textId="77777777" w:rsidR="00233264" w:rsidRPr="001A20D9" w:rsidRDefault="00233264" w:rsidP="000F32EE">
            <w:pPr>
              <w:jc w:val="center"/>
            </w:pPr>
            <m:oMathPara>
              <m:oMath>
                <m:r>
                  <w:rPr>
                    <w:rFonts w:ascii="Cambria Math" w:hAnsi="Cambria Math"/>
                  </w:rPr>
                  <m:t>1×</m:t>
                </m:r>
                <m:sSup>
                  <m:sSupPr>
                    <m:ctrlPr>
                      <w:rPr>
                        <w:rFonts w:ascii="Cambria Math" w:hAnsi="Cambria Math"/>
                        <w:i/>
                      </w:rPr>
                    </m:ctrlPr>
                  </m:sSupPr>
                  <m:e>
                    <m:r>
                      <w:rPr>
                        <w:rFonts w:ascii="Cambria Math" w:hAnsi="Cambria Math"/>
                      </w:rPr>
                      <m:t>3</m:t>
                    </m:r>
                  </m:e>
                  <m:sup>
                    <m:r>
                      <w:rPr>
                        <w:rFonts w:ascii="Cambria Math" w:hAnsi="Cambria Math"/>
                      </w:rPr>
                      <m:t>2</m:t>
                    </m:r>
                  </m:sup>
                </m:sSup>
              </m:oMath>
            </m:oMathPara>
          </w:p>
        </w:tc>
        <w:tc>
          <w:tcPr>
            <w:tcW w:w="851" w:type="dxa"/>
            <w:vAlign w:val="center"/>
          </w:tcPr>
          <w:p w14:paraId="285FB974" w14:textId="77777777" w:rsidR="00233264" w:rsidRPr="001A20D9" w:rsidRDefault="00233264" w:rsidP="000F32EE">
            <w:pPr>
              <w:jc w:val="center"/>
            </w:pPr>
            <m:oMathPara>
              <m:oMath>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2</m:t>
                    </m:r>
                  </m:sup>
                </m:sSup>
              </m:oMath>
            </m:oMathPara>
          </w:p>
          <w:p w14:paraId="7B5A5601" w14:textId="77777777" w:rsidR="00233264" w:rsidRPr="001A20D9" w:rsidRDefault="00233264" w:rsidP="000F32EE">
            <w:pPr>
              <w:jc w:val="center"/>
            </w:pPr>
            <m:oMathPara>
              <m:oMath>
                <m:r>
                  <w:rPr>
                    <w:rFonts w:ascii="Cambria Math" w:hAnsi="Cambria Math"/>
                  </w:rPr>
                  <m:t>1×</m:t>
                </m:r>
                <m:sSup>
                  <m:sSupPr>
                    <m:ctrlPr>
                      <w:rPr>
                        <w:rFonts w:ascii="Cambria Math" w:hAnsi="Cambria Math"/>
                        <w:i/>
                      </w:rPr>
                    </m:ctrlPr>
                  </m:sSupPr>
                  <m:e>
                    <m:r>
                      <w:rPr>
                        <w:rFonts w:ascii="Cambria Math" w:hAnsi="Cambria Math"/>
                      </w:rPr>
                      <m:t>3</m:t>
                    </m:r>
                  </m:e>
                  <m:sup>
                    <m:r>
                      <w:rPr>
                        <w:rFonts w:ascii="Cambria Math" w:hAnsi="Cambria Math"/>
                      </w:rPr>
                      <m:t>2</m:t>
                    </m:r>
                  </m:sup>
                </m:sSup>
              </m:oMath>
            </m:oMathPara>
          </w:p>
        </w:tc>
      </w:tr>
      <w:tr w:rsidR="00233264" w14:paraId="5815F6BE" w14:textId="77777777" w:rsidTr="000F32EE">
        <w:trPr>
          <w:jc w:val="center"/>
        </w:trPr>
        <w:tc>
          <w:tcPr>
            <w:tcW w:w="704" w:type="dxa"/>
            <w:vAlign w:val="center"/>
          </w:tcPr>
          <w:p w14:paraId="1480A876" w14:textId="77777777" w:rsidR="00233264" w:rsidRPr="001A20D9" w:rsidRDefault="00233264" w:rsidP="000F32EE">
            <w:pPr>
              <w:jc w:val="center"/>
            </w:pPr>
            <w:r w:rsidRPr="001A20D9">
              <w:rPr>
                <w:rFonts w:hint="eastAsia"/>
              </w:rPr>
              <w:t>C</w:t>
            </w:r>
            <w:r w:rsidRPr="001A20D9">
              <w:t>1</w:t>
            </w:r>
          </w:p>
        </w:tc>
        <w:tc>
          <w:tcPr>
            <w:tcW w:w="1276" w:type="dxa"/>
            <w:vAlign w:val="center"/>
          </w:tcPr>
          <w:p w14:paraId="26CB7F40" w14:textId="77777777" w:rsidR="00233264" w:rsidRPr="001A20D9" w:rsidRDefault="00233264" w:rsidP="000F32EE">
            <w:pPr>
              <w:jc w:val="center"/>
            </w:pPr>
            <w:r w:rsidRPr="001A20D9">
              <w:rPr>
                <w:rFonts w:hint="eastAsia"/>
              </w:rPr>
              <w:t>C</w:t>
            </w:r>
            <w:r w:rsidRPr="001A20D9">
              <w:t xml:space="preserve">onv1D </w:t>
            </w:r>
            <w:proofErr w:type="spellStart"/>
            <w:r w:rsidRPr="001A20D9">
              <w:t>dw</w:t>
            </w:r>
            <w:proofErr w:type="spellEnd"/>
          </w:p>
          <w:p w14:paraId="67DD7F8E" w14:textId="77777777" w:rsidR="00233264" w:rsidRPr="001A20D9" w:rsidRDefault="00233264" w:rsidP="000F32EE">
            <w:pPr>
              <w:jc w:val="center"/>
            </w:pPr>
            <w:r w:rsidRPr="001A20D9">
              <w:rPr>
                <w:rFonts w:hint="eastAsia"/>
              </w:rPr>
              <w:t>C</w:t>
            </w:r>
            <w:r w:rsidRPr="001A20D9">
              <w:t>onv1D</w:t>
            </w:r>
          </w:p>
        </w:tc>
        <w:tc>
          <w:tcPr>
            <w:tcW w:w="1701" w:type="dxa"/>
            <w:vAlign w:val="center"/>
          </w:tcPr>
          <w:p w14:paraId="37736B77" w14:textId="77777777" w:rsidR="00233264" w:rsidRPr="001A20D9" w:rsidRDefault="00233264" w:rsidP="000F32EE">
            <w:pPr>
              <w:jc w:val="center"/>
            </w:pPr>
            <m:oMath>
              <m:r>
                <w:rPr>
                  <w:rFonts w:ascii="Cambria Math" w:hAnsi="Cambria Math"/>
                </w:rPr>
                <m:t>3×32</m:t>
              </m:r>
            </m:oMath>
            <w:r w:rsidRPr="001A20D9">
              <w:rPr>
                <w:rFonts w:hint="eastAsia"/>
              </w:rPr>
              <w:t xml:space="preserve"> </w:t>
            </w:r>
            <w:proofErr w:type="spellStart"/>
            <w:r w:rsidRPr="001A20D9">
              <w:t>dw</w:t>
            </w:r>
            <w:proofErr w:type="spellEnd"/>
          </w:p>
          <w:p w14:paraId="61EE77E4" w14:textId="77777777" w:rsidR="00233264" w:rsidRPr="001A20D9" w:rsidRDefault="00233264" w:rsidP="000F32EE">
            <w:pPr>
              <w:jc w:val="center"/>
            </w:pPr>
            <m:oMathPara>
              <m:oMath>
                <m:r>
                  <w:rPr>
                    <w:rFonts w:ascii="Cambria Math" w:hAnsi="Cambria Math"/>
                  </w:rPr>
                  <m:t>1×32×64</m:t>
                </m:r>
              </m:oMath>
            </m:oMathPara>
          </w:p>
        </w:tc>
        <w:tc>
          <w:tcPr>
            <w:tcW w:w="709" w:type="dxa"/>
            <w:vAlign w:val="center"/>
          </w:tcPr>
          <w:p w14:paraId="147A407F" w14:textId="77777777" w:rsidR="00233264" w:rsidRPr="001A20D9" w:rsidRDefault="00233264" w:rsidP="000F32EE">
            <w:pPr>
              <w:jc w:val="center"/>
            </w:pPr>
            <w:r w:rsidRPr="001A20D9">
              <w:rPr>
                <w:rFonts w:hint="eastAsia"/>
              </w:rPr>
              <w:t>1</w:t>
            </w:r>
          </w:p>
          <w:p w14:paraId="3108F35F" w14:textId="77777777" w:rsidR="00233264" w:rsidRPr="001A20D9" w:rsidRDefault="00233264" w:rsidP="000F32EE">
            <w:pPr>
              <w:jc w:val="center"/>
            </w:pPr>
            <w:r w:rsidRPr="001A20D9">
              <w:rPr>
                <w:rFonts w:hint="eastAsia"/>
              </w:rPr>
              <w:t>1</w:t>
            </w:r>
          </w:p>
        </w:tc>
        <w:tc>
          <w:tcPr>
            <w:tcW w:w="1275" w:type="dxa"/>
            <w:vAlign w:val="center"/>
          </w:tcPr>
          <w:p w14:paraId="3F6D55EF" w14:textId="77777777" w:rsidR="00233264" w:rsidRPr="001A20D9" w:rsidRDefault="00233264" w:rsidP="000F32EE">
            <w:pPr>
              <w:jc w:val="center"/>
            </w:pPr>
            <w:r w:rsidRPr="001A20D9">
              <w:rPr>
                <w:rFonts w:hint="eastAsia"/>
              </w:rPr>
              <w:t>C</w:t>
            </w:r>
            <w:r w:rsidRPr="001A20D9">
              <w:t xml:space="preserve">onv2D </w:t>
            </w:r>
            <w:proofErr w:type="spellStart"/>
            <w:r w:rsidRPr="001A20D9">
              <w:t>dw</w:t>
            </w:r>
            <w:proofErr w:type="spellEnd"/>
          </w:p>
          <w:p w14:paraId="6086842B" w14:textId="77777777" w:rsidR="00233264" w:rsidRPr="001A20D9" w:rsidRDefault="00233264" w:rsidP="000F32EE">
            <w:pPr>
              <w:jc w:val="center"/>
            </w:pPr>
            <w:r w:rsidRPr="001A20D9">
              <w:rPr>
                <w:rFonts w:hint="eastAsia"/>
              </w:rPr>
              <w:t>C</w:t>
            </w:r>
            <w:r w:rsidRPr="001A20D9">
              <w:t>onv2D</w:t>
            </w:r>
          </w:p>
        </w:tc>
        <w:tc>
          <w:tcPr>
            <w:tcW w:w="1843" w:type="dxa"/>
            <w:vAlign w:val="center"/>
          </w:tcPr>
          <w:p w14:paraId="2389575D" w14:textId="77777777" w:rsidR="00233264" w:rsidRPr="001A20D9" w:rsidRDefault="00000000" w:rsidP="000F32EE">
            <w:pPr>
              <w:jc w:val="center"/>
            </w:pP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×32</m:t>
              </m:r>
            </m:oMath>
            <w:r w:rsidR="00233264" w:rsidRPr="001A20D9">
              <w:rPr>
                <w:rFonts w:hint="eastAsia"/>
              </w:rPr>
              <w:t xml:space="preserve"> </w:t>
            </w:r>
            <w:proofErr w:type="spellStart"/>
            <w:r w:rsidR="00233264" w:rsidRPr="001A20D9">
              <w:t>dw</w:t>
            </w:r>
            <w:proofErr w:type="spellEnd"/>
          </w:p>
          <w:p w14:paraId="66E95A48"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×32×64</m:t>
                </m:r>
              </m:oMath>
            </m:oMathPara>
          </w:p>
        </w:tc>
        <w:tc>
          <w:tcPr>
            <w:tcW w:w="851" w:type="dxa"/>
            <w:vAlign w:val="center"/>
          </w:tcPr>
          <w:p w14:paraId="213971A5"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33C99997"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oMath>
            </m:oMathPara>
          </w:p>
        </w:tc>
      </w:tr>
      <w:tr w:rsidR="00233264" w14:paraId="7EE3735A" w14:textId="77777777" w:rsidTr="000F32EE">
        <w:trPr>
          <w:jc w:val="center"/>
        </w:trPr>
        <w:tc>
          <w:tcPr>
            <w:tcW w:w="704" w:type="dxa"/>
            <w:vAlign w:val="center"/>
          </w:tcPr>
          <w:p w14:paraId="5DA7BC66" w14:textId="77777777" w:rsidR="00233264" w:rsidRPr="001A20D9" w:rsidRDefault="00233264" w:rsidP="000F32EE">
            <w:pPr>
              <w:jc w:val="center"/>
            </w:pPr>
            <w:r w:rsidRPr="001A20D9">
              <w:rPr>
                <w:rFonts w:hint="eastAsia"/>
              </w:rPr>
              <w:t>C</w:t>
            </w:r>
            <w:r w:rsidRPr="001A20D9">
              <w:t>2</w:t>
            </w:r>
          </w:p>
        </w:tc>
        <w:tc>
          <w:tcPr>
            <w:tcW w:w="1276" w:type="dxa"/>
            <w:vAlign w:val="center"/>
          </w:tcPr>
          <w:p w14:paraId="06F38C0B" w14:textId="77777777" w:rsidR="00233264" w:rsidRPr="001A20D9" w:rsidRDefault="00233264" w:rsidP="000F32EE">
            <w:pPr>
              <w:jc w:val="center"/>
            </w:pPr>
            <w:r w:rsidRPr="001A20D9">
              <w:rPr>
                <w:rFonts w:hint="eastAsia"/>
              </w:rPr>
              <w:t>C</w:t>
            </w:r>
            <w:r w:rsidRPr="001A20D9">
              <w:t xml:space="preserve">onv1D </w:t>
            </w:r>
            <w:proofErr w:type="spellStart"/>
            <w:r w:rsidRPr="001A20D9">
              <w:t>dw</w:t>
            </w:r>
            <w:proofErr w:type="spellEnd"/>
          </w:p>
          <w:p w14:paraId="4850468E" w14:textId="77777777" w:rsidR="00233264" w:rsidRPr="001A20D9" w:rsidRDefault="00233264" w:rsidP="000F32EE">
            <w:pPr>
              <w:jc w:val="center"/>
            </w:pPr>
            <w:r w:rsidRPr="001A20D9">
              <w:rPr>
                <w:rFonts w:hint="eastAsia"/>
              </w:rPr>
              <w:t>C</w:t>
            </w:r>
            <w:r w:rsidRPr="001A20D9">
              <w:t>onv1D</w:t>
            </w:r>
          </w:p>
        </w:tc>
        <w:tc>
          <w:tcPr>
            <w:tcW w:w="1701" w:type="dxa"/>
            <w:vAlign w:val="center"/>
          </w:tcPr>
          <w:p w14:paraId="4AAF9724" w14:textId="77777777" w:rsidR="00233264" w:rsidRPr="001A20D9" w:rsidRDefault="00233264" w:rsidP="000F32EE">
            <w:pPr>
              <w:jc w:val="center"/>
            </w:pPr>
            <m:oMath>
              <m:r>
                <w:rPr>
                  <w:rFonts w:ascii="Cambria Math" w:hAnsi="Cambria Math"/>
                </w:rPr>
                <m:t>3×64</m:t>
              </m:r>
            </m:oMath>
            <w:r w:rsidRPr="001A20D9">
              <w:rPr>
                <w:rFonts w:hint="eastAsia"/>
              </w:rPr>
              <w:t xml:space="preserve"> </w:t>
            </w:r>
            <w:proofErr w:type="spellStart"/>
            <w:r w:rsidRPr="001A20D9">
              <w:t>dw</w:t>
            </w:r>
            <w:proofErr w:type="spellEnd"/>
          </w:p>
          <w:p w14:paraId="4D462CF3" w14:textId="77777777" w:rsidR="00233264" w:rsidRPr="001A20D9" w:rsidRDefault="00233264" w:rsidP="000F32EE">
            <w:pPr>
              <w:jc w:val="center"/>
            </w:pPr>
            <m:oMathPara>
              <m:oMath>
                <m:r>
                  <w:rPr>
                    <w:rFonts w:ascii="Cambria Math" w:hAnsi="Cambria Math"/>
                  </w:rPr>
                  <m:t>1×64×128</m:t>
                </m:r>
              </m:oMath>
            </m:oMathPara>
          </w:p>
        </w:tc>
        <w:tc>
          <w:tcPr>
            <w:tcW w:w="709" w:type="dxa"/>
            <w:vAlign w:val="center"/>
          </w:tcPr>
          <w:p w14:paraId="18373D32" w14:textId="77777777" w:rsidR="00233264" w:rsidRPr="001A20D9" w:rsidRDefault="00233264" w:rsidP="000F32EE">
            <w:pPr>
              <w:jc w:val="center"/>
            </w:pPr>
            <w:r w:rsidRPr="001A20D9">
              <w:rPr>
                <w:rFonts w:hint="eastAsia"/>
              </w:rPr>
              <w:t>2</w:t>
            </w:r>
          </w:p>
          <w:p w14:paraId="1A33759E" w14:textId="77777777" w:rsidR="00233264" w:rsidRPr="001A20D9" w:rsidRDefault="00233264" w:rsidP="000F32EE">
            <w:pPr>
              <w:jc w:val="center"/>
            </w:pPr>
            <w:r w:rsidRPr="001A20D9">
              <w:rPr>
                <w:rFonts w:hint="eastAsia"/>
              </w:rPr>
              <w:t>1</w:t>
            </w:r>
          </w:p>
        </w:tc>
        <w:tc>
          <w:tcPr>
            <w:tcW w:w="1275" w:type="dxa"/>
            <w:vAlign w:val="center"/>
          </w:tcPr>
          <w:p w14:paraId="4333E8B1" w14:textId="77777777" w:rsidR="00233264" w:rsidRPr="001A20D9" w:rsidRDefault="00233264" w:rsidP="000F32EE">
            <w:pPr>
              <w:jc w:val="center"/>
            </w:pPr>
            <w:r w:rsidRPr="001A20D9">
              <w:rPr>
                <w:rFonts w:hint="eastAsia"/>
              </w:rPr>
              <w:t>C</w:t>
            </w:r>
            <w:r w:rsidRPr="001A20D9">
              <w:t xml:space="preserve">onv2D </w:t>
            </w:r>
            <w:proofErr w:type="spellStart"/>
            <w:r w:rsidRPr="001A20D9">
              <w:t>dw</w:t>
            </w:r>
            <w:proofErr w:type="spellEnd"/>
          </w:p>
          <w:p w14:paraId="3972B447" w14:textId="77777777" w:rsidR="00233264" w:rsidRPr="001A20D9" w:rsidRDefault="00233264" w:rsidP="000F32EE">
            <w:pPr>
              <w:jc w:val="center"/>
            </w:pPr>
            <w:r w:rsidRPr="001A20D9">
              <w:rPr>
                <w:rFonts w:hint="eastAsia"/>
              </w:rPr>
              <w:t>C</w:t>
            </w:r>
            <w:r w:rsidRPr="001A20D9">
              <w:t>onv2D</w:t>
            </w:r>
          </w:p>
        </w:tc>
        <w:tc>
          <w:tcPr>
            <w:tcW w:w="1843" w:type="dxa"/>
            <w:vAlign w:val="center"/>
          </w:tcPr>
          <w:p w14:paraId="007AE9CE" w14:textId="77777777" w:rsidR="00233264" w:rsidRPr="001A20D9" w:rsidRDefault="00000000" w:rsidP="000F32EE">
            <w:pPr>
              <w:jc w:val="center"/>
            </w:pP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×64</m:t>
              </m:r>
            </m:oMath>
            <w:r w:rsidR="00233264" w:rsidRPr="001A20D9">
              <w:rPr>
                <w:rFonts w:hint="eastAsia"/>
              </w:rPr>
              <w:t xml:space="preserve"> </w:t>
            </w:r>
            <w:proofErr w:type="spellStart"/>
            <w:r w:rsidR="00233264" w:rsidRPr="001A20D9">
              <w:t>dw</w:t>
            </w:r>
            <w:proofErr w:type="spellEnd"/>
          </w:p>
          <w:p w14:paraId="0668276E"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×64×128</m:t>
                </m:r>
              </m:oMath>
            </m:oMathPara>
          </w:p>
        </w:tc>
        <w:tc>
          <w:tcPr>
            <w:tcW w:w="851" w:type="dxa"/>
            <w:vAlign w:val="center"/>
          </w:tcPr>
          <w:p w14:paraId="64BD6527"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50DE655D"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tc>
      </w:tr>
      <w:tr w:rsidR="00233264" w14:paraId="5C905107" w14:textId="77777777" w:rsidTr="000F32EE">
        <w:trPr>
          <w:jc w:val="center"/>
        </w:trPr>
        <w:tc>
          <w:tcPr>
            <w:tcW w:w="704" w:type="dxa"/>
            <w:vAlign w:val="center"/>
          </w:tcPr>
          <w:p w14:paraId="76CD4A57" w14:textId="77777777" w:rsidR="00233264" w:rsidRPr="001A20D9" w:rsidRDefault="00233264" w:rsidP="000F32EE">
            <w:pPr>
              <w:jc w:val="center"/>
            </w:pPr>
            <w:r w:rsidRPr="001A20D9">
              <w:rPr>
                <w:rFonts w:hint="eastAsia"/>
              </w:rPr>
              <w:t>C</w:t>
            </w:r>
            <w:r w:rsidRPr="001A20D9">
              <w:t>3</w:t>
            </w:r>
          </w:p>
        </w:tc>
        <w:tc>
          <w:tcPr>
            <w:tcW w:w="1276" w:type="dxa"/>
            <w:vAlign w:val="center"/>
          </w:tcPr>
          <w:p w14:paraId="3CA9D52E" w14:textId="77777777" w:rsidR="00233264" w:rsidRPr="001A20D9" w:rsidRDefault="00233264" w:rsidP="000F32EE">
            <w:pPr>
              <w:jc w:val="center"/>
            </w:pPr>
            <w:r w:rsidRPr="001A20D9">
              <w:rPr>
                <w:rFonts w:hint="eastAsia"/>
              </w:rPr>
              <w:t>C</w:t>
            </w:r>
            <w:r w:rsidRPr="001A20D9">
              <w:t xml:space="preserve">onv1D </w:t>
            </w:r>
            <w:proofErr w:type="spellStart"/>
            <w:r w:rsidRPr="001A20D9">
              <w:t>dw</w:t>
            </w:r>
            <w:proofErr w:type="spellEnd"/>
          </w:p>
          <w:p w14:paraId="5A641D00" w14:textId="77777777" w:rsidR="00233264" w:rsidRPr="001A20D9" w:rsidRDefault="00233264" w:rsidP="000F32EE">
            <w:pPr>
              <w:jc w:val="center"/>
            </w:pPr>
            <w:r w:rsidRPr="001A20D9">
              <w:rPr>
                <w:rFonts w:hint="eastAsia"/>
              </w:rPr>
              <w:t>C</w:t>
            </w:r>
            <w:r w:rsidRPr="001A20D9">
              <w:t>onv1D</w:t>
            </w:r>
          </w:p>
        </w:tc>
        <w:tc>
          <w:tcPr>
            <w:tcW w:w="1701" w:type="dxa"/>
            <w:vAlign w:val="center"/>
          </w:tcPr>
          <w:p w14:paraId="4DB97A4B" w14:textId="77777777" w:rsidR="00233264" w:rsidRPr="001A20D9" w:rsidRDefault="00233264" w:rsidP="000F32EE">
            <w:pPr>
              <w:jc w:val="center"/>
            </w:pPr>
            <m:oMath>
              <m:r>
                <w:rPr>
                  <w:rFonts w:ascii="Cambria Math" w:hAnsi="Cambria Math"/>
                </w:rPr>
                <m:t>3×128</m:t>
              </m:r>
            </m:oMath>
            <w:r w:rsidRPr="001A20D9">
              <w:rPr>
                <w:rFonts w:hint="eastAsia"/>
              </w:rPr>
              <w:t xml:space="preserve"> </w:t>
            </w:r>
            <w:proofErr w:type="spellStart"/>
            <w:r w:rsidRPr="001A20D9">
              <w:t>dw</w:t>
            </w:r>
            <w:proofErr w:type="spellEnd"/>
          </w:p>
          <w:p w14:paraId="5F955B4C" w14:textId="77777777" w:rsidR="00233264" w:rsidRPr="001A20D9" w:rsidRDefault="00233264" w:rsidP="000F32EE">
            <w:pPr>
              <w:jc w:val="center"/>
            </w:pPr>
            <m:oMathPara>
              <m:oMath>
                <m:r>
                  <w:rPr>
                    <w:rFonts w:ascii="Cambria Math" w:hAnsi="Cambria Math"/>
                  </w:rPr>
                  <m:t>1×128×256</m:t>
                </m:r>
              </m:oMath>
            </m:oMathPara>
          </w:p>
        </w:tc>
        <w:tc>
          <w:tcPr>
            <w:tcW w:w="709" w:type="dxa"/>
            <w:vAlign w:val="center"/>
          </w:tcPr>
          <w:p w14:paraId="7FDC5A75" w14:textId="77777777" w:rsidR="00233264" w:rsidRPr="001A20D9" w:rsidRDefault="00233264" w:rsidP="000F32EE">
            <w:pPr>
              <w:jc w:val="center"/>
            </w:pPr>
            <w:r w:rsidRPr="001A20D9">
              <w:rPr>
                <w:rFonts w:hint="eastAsia"/>
              </w:rPr>
              <w:t>1</w:t>
            </w:r>
          </w:p>
          <w:p w14:paraId="43873144" w14:textId="77777777" w:rsidR="00233264" w:rsidRPr="001A20D9" w:rsidRDefault="00233264" w:rsidP="000F32EE">
            <w:pPr>
              <w:jc w:val="center"/>
            </w:pPr>
            <w:r w:rsidRPr="001A20D9">
              <w:rPr>
                <w:rFonts w:hint="eastAsia"/>
              </w:rPr>
              <w:t>1</w:t>
            </w:r>
          </w:p>
        </w:tc>
        <w:tc>
          <w:tcPr>
            <w:tcW w:w="1275" w:type="dxa"/>
            <w:vAlign w:val="center"/>
          </w:tcPr>
          <w:p w14:paraId="3479D3CC" w14:textId="77777777" w:rsidR="00233264" w:rsidRPr="001A20D9" w:rsidRDefault="00233264" w:rsidP="000F32EE">
            <w:pPr>
              <w:jc w:val="center"/>
            </w:pPr>
            <w:r w:rsidRPr="001A20D9">
              <w:rPr>
                <w:rFonts w:hint="eastAsia"/>
              </w:rPr>
              <w:t>C</w:t>
            </w:r>
            <w:r w:rsidRPr="001A20D9">
              <w:t xml:space="preserve">onv2D </w:t>
            </w:r>
            <w:proofErr w:type="spellStart"/>
            <w:r w:rsidRPr="001A20D9">
              <w:t>dw</w:t>
            </w:r>
            <w:proofErr w:type="spellEnd"/>
          </w:p>
          <w:p w14:paraId="40BF07A2" w14:textId="77777777" w:rsidR="00233264" w:rsidRPr="001A20D9" w:rsidRDefault="00233264" w:rsidP="000F32EE">
            <w:pPr>
              <w:jc w:val="center"/>
            </w:pPr>
            <w:r w:rsidRPr="001A20D9">
              <w:rPr>
                <w:rFonts w:hint="eastAsia"/>
              </w:rPr>
              <w:t>C</w:t>
            </w:r>
            <w:r w:rsidRPr="001A20D9">
              <w:t>onv2D</w:t>
            </w:r>
          </w:p>
        </w:tc>
        <w:tc>
          <w:tcPr>
            <w:tcW w:w="1843" w:type="dxa"/>
            <w:vAlign w:val="center"/>
          </w:tcPr>
          <w:p w14:paraId="7B94B979" w14:textId="77777777" w:rsidR="00233264" w:rsidRPr="001A20D9" w:rsidRDefault="00000000" w:rsidP="000F32EE">
            <w:pPr>
              <w:jc w:val="center"/>
            </w:pP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×128</m:t>
              </m:r>
            </m:oMath>
            <w:r w:rsidR="00233264" w:rsidRPr="001A20D9">
              <w:rPr>
                <w:rFonts w:hint="eastAsia"/>
              </w:rPr>
              <w:t xml:space="preserve"> </w:t>
            </w:r>
            <w:proofErr w:type="spellStart"/>
            <w:r w:rsidR="00233264" w:rsidRPr="001A20D9">
              <w:t>dw</w:t>
            </w:r>
            <w:proofErr w:type="spellEnd"/>
          </w:p>
          <w:p w14:paraId="139C5F2E"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×128×128</m:t>
                </m:r>
              </m:oMath>
            </m:oMathPara>
          </w:p>
        </w:tc>
        <w:tc>
          <w:tcPr>
            <w:tcW w:w="851" w:type="dxa"/>
            <w:vAlign w:val="center"/>
          </w:tcPr>
          <w:p w14:paraId="70FC23E0"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3F9431C" w14:textId="77777777" w:rsidR="00233264" w:rsidRPr="001A20D9" w:rsidRDefault="00233264" w:rsidP="000F32EE">
            <w:pPr>
              <w:jc w:val="center"/>
            </w:pPr>
            <m:oMathPara>
              <m:oMath>
                <m:r>
                  <w:rPr>
                    <w:rFonts w:ascii="Cambria Math" w:hAnsi="Cambria Math"/>
                  </w:rPr>
                  <m:t>1</m:t>
                </m:r>
              </m:oMath>
            </m:oMathPara>
          </w:p>
        </w:tc>
      </w:tr>
      <w:tr w:rsidR="00233264" w14:paraId="196AC2D2" w14:textId="77777777" w:rsidTr="000F32EE">
        <w:trPr>
          <w:jc w:val="center"/>
        </w:trPr>
        <w:tc>
          <w:tcPr>
            <w:tcW w:w="704" w:type="dxa"/>
            <w:vAlign w:val="center"/>
          </w:tcPr>
          <w:p w14:paraId="27815ACD" w14:textId="77777777" w:rsidR="00233264" w:rsidRPr="001A20D9" w:rsidRDefault="00233264" w:rsidP="000F32EE">
            <w:pPr>
              <w:jc w:val="center"/>
            </w:pPr>
            <w:r w:rsidRPr="001A20D9">
              <w:rPr>
                <w:rFonts w:hint="eastAsia"/>
              </w:rPr>
              <w:t>C</w:t>
            </w:r>
            <w:r w:rsidRPr="001A20D9">
              <w:t>4</w:t>
            </w:r>
          </w:p>
        </w:tc>
        <w:tc>
          <w:tcPr>
            <w:tcW w:w="1276" w:type="dxa"/>
            <w:vAlign w:val="center"/>
          </w:tcPr>
          <w:p w14:paraId="28853B79" w14:textId="77777777" w:rsidR="00233264" w:rsidRPr="001A20D9" w:rsidRDefault="00233264" w:rsidP="000F32EE">
            <w:pPr>
              <w:jc w:val="center"/>
            </w:pPr>
            <w:r w:rsidRPr="001A20D9">
              <w:rPr>
                <w:rFonts w:hint="eastAsia"/>
              </w:rPr>
              <w:t>C</w:t>
            </w:r>
            <w:r w:rsidRPr="001A20D9">
              <w:t xml:space="preserve">onv1D </w:t>
            </w:r>
            <w:proofErr w:type="spellStart"/>
            <w:r w:rsidRPr="001A20D9">
              <w:t>dw</w:t>
            </w:r>
            <w:proofErr w:type="spellEnd"/>
          </w:p>
          <w:p w14:paraId="1A4751FF" w14:textId="77777777" w:rsidR="00233264" w:rsidRPr="001A20D9" w:rsidRDefault="00233264" w:rsidP="000F32EE">
            <w:pPr>
              <w:jc w:val="center"/>
            </w:pPr>
            <w:r w:rsidRPr="001A20D9">
              <w:rPr>
                <w:rFonts w:hint="eastAsia"/>
              </w:rPr>
              <w:t>C</w:t>
            </w:r>
            <w:r w:rsidRPr="001A20D9">
              <w:t>onv1D</w:t>
            </w:r>
          </w:p>
        </w:tc>
        <w:tc>
          <w:tcPr>
            <w:tcW w:w="1701" w:type="dxa"/>
            <w:vAlign w:val="center"/>
          </w:tcPr>
          <w:p w14:paraId="3D217097" w14:textId="77777777" w:rsidR="00233264" w:rsidRPr="001A20D9" w:rsidRDefault="00233264" w:rsidP="000F32EE">
            <w:pPr>
              <w:jc w:val="center"/>
            </w:pPr>
            <m:oMath>
              <m:r>
                <w:rPr>
                  <w:rFonts w:ascii="Cambria Math" w:hAnsi="Cambria Math"/>
                </w:rPr>
                <m:t>3×128</m:t>
              </m:r>
            </m:oMath>
            <w:r w:rsidRPr="001A20D9">
              <w:rPr>
                <w:rFonts w:hint="eastAsia"/>
              </w:rPr>
              <w:t xml:space="preserve"> </w:t>
            </w:r>
            <w:proofErr w:type="spellStart"/>
            <w:r w:rsidRPr="001A20D9">
              <w:t>dw</w:t>
            </w:r>
            <w:proofErr w:type="spellEnd"/>
          </w:p>
          <w:p w14:paraId="46E9193C" w14:textId="77777777" w:rsidR="00233264" w:rsidRPr="001A20D9" w:rsidRDefault="00233264" w:rsidP="000F32EE">
            <w:pPr>
              <w:jc w:val="center"/>
            </w:pPr>
            <m:oMathPara>
              <m:oMath>
                <m:r>
                  <w:rPr>
                    <w:rFonts w:ascii="Cambria Math" w:hAnsi="Cambria Math"/>
                  </w:rPr>
                  <m:t>1×128×256</m:t>
                </m:r>
              </m:oMath>
            </m:oMathPara>
          </w:p>
        </w:tc>
        <w:tc>
          <w:tcPr>
            <w:tcW w:w="709" w:type="dxa"/>
            <w:vAlign w:val="center"/>
          </w:tcPr>
          <w:p w14:paraId="7779FE77" w14:textId="77777777" w:rsidR="00233264" w:rsidRPr="001A20D9" w:rsidRDefault="00233264" w:rsidP="000F32EE">
            <w:pPr>
              <w:jc w:val="center"/>
            </w:pPr>
            <w:r w:rsidRPr="001A20D9">
              <w:rPr>
                <w:rFonts w:hint="eastAsia"/>
              </w:rPr>
              <w:t>2</w:t>
            </w:r>
          </w:p>
          <w:p w14:paraId="1E241C1C" w14:textId="77777777" w:rsidR="00233264" w:rsidRPr="001A20D9" w:rsidRDefault="00233264" w:rsidP="000F32EE">
            <w:pPr>
              <w:jc w:val="center"/>
            </w:pPr>
            <w:r w:rsidRPr="001A20D9">
              <w:rPr>
                <w:rFonts w:hint="eastAsia"/>
              </w:rPr>
              <w:t>1</w:t>
            </w:r>
          </w:p>
        </w:tc>
        <w:tc>
          <w:tcPr>
            <w:tcW w:w="1275" w:type="dxa"/>
            <w:vAlign w:val="center"/>
          </w:tcPr>
          <w:p w14:paraId="6A5721D4" w14:textId="77777777" w:rsidR="00233264" w:rsidRPr="001A20D9" w:rsidRDefault="00233264" w:rsidP="000F32EE">
            <w:pPr>
              <w:jc w:val="center"/>
            </w:pPr>
            <w:r w:rsidRPr="001A20D9">
              <w:rPr>
                <w:rFonts w:hint="eastAsia"/>
              </w:rPr>
              <w:t>C</w:t>
            </w:r>
            <w:r w:rsidRPr="001A20D9">
              <w:t xml:space="preserve">onv2D </w:t>
            </w:r>
            <w:proofErr w:type="spellStart"/>
            <w:r w:rsidRPr="001A20D9">
              <w:t>dw</w:t>
            </w:r>
            <w:proofErr w:type="spellEnd"/>
          </w:p>
          <w:p w14:paraId="2BB9C30B" w14:textId="77777777" w:rsidR="00233264" w:rsidRPr="001A20D9" w:rsidRDefault="00233264" w:rsidP="000F32EE">
            <w:pPr>
              <w:jc w:val="center"/>
            </w:pPr>
            <w:r w:rsidRPr="001A20D9">
              <w:rPr>
                <w:rFonts w:hint="eastAsia"/>
              </w:rPr>
              <w:t>C</w:t>
            </w:r>
            <w:r w:rsidRPr="001A20D9">
              <w:t>onv2D</w:t>
            </w:r>
          </w:p>
        </w:tc>
        <w:tc>
          <w:tcPr>
            <w:tcW w:w="1843" w:type="dxa"/>
            <w:vAlign w:val="center"/>
          </w:tcPr>
          <w:p w14:paraId="107C4E99" w14:textId="77777777" w:rsidR="00233264" w:rsidRPr="001A20D9" w:rsidRDefault="00000000" w:rsidP="000F32EE">
            <w:pPr>
              <w:jc w:val="center"/>
            </w:pP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×128</m:t>
              </m:r>
            </m:oMath>
            <w:r w:rsidR="00233264" w:rsidRPr="001A20D9">
              <w:rPr>
                <w:rFonts w:hint="eastAsia"/>
              </w:rPr>
              <w:t xml:space="preserve"> </w:t>
            </w:r>
            <w:proofErr w:type="spellStart"/>
            <w:r w:rsidR="00233264" w:rsidRPr="001A20D9">
              <w:t>dw</w:t>
            </w:r>
            <w:proofErr w:type="spellEnd"/>
          </w:p>
          <w:p w14:paraId="0BDFEFA5"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×128×256</m:t>
                </m:r>
              </m:oMath>
            </m:oMathPara>
          </w:p>
        </w:tc>
        <w:tc>
          <w:tcPr>
            <w:tcW w:w="851" w:type="dxa"/>
            <w:vAlign w:val="center"/>
          </w:tcPr>
          <w:p w14:paraId="28F938ED"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oMath>
            </m:oMathPara>
          </w:p>
          <w:p w14:paraId="7C09A779"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tc>
      </w:tr>
      <w:tr w:rsidR="00233264" w14:paraId="3C2E7D70" w14:textId="77777777" w:rsidTr="000F32EE">
        <w:trPr>
          <w:jc w:val="center"/>
        </w:trPr>
        <w:tc>
          <w:tcPr>
            <w:tcW w:w="704" w:type="dxa"/>
            <w:vAlign w:val="center"/>
          </w:tcPr>
          <w:p w14:paraId="2FC0C17D" w14:textId="77777777" w:rsidR="00233264" w:rsidRPr="001A20D9" w:rsidRDefault="00233264" w:rsidP="000F32EE">
            <w:pPr>
              <w:jc w:val="center"/>
            </w:pPr>
            <w:r w:rsidRPr="001A20D9">
              <w:rPr>
                <w:rFonts w:hint="eastAsia"/>
              </w:rPr>
              <w:lastRenderedPageBreak/>
              <w:t>C</w:t>
            </w:r>
            <w:r w:rsidRPr="001A20D9">
              <w:t>5</w:t>
            </w:r>
          </w:p>
        </w:tc>
        <w:tc>
          <w:tcPr>
            <w:tcW w:w="1276" w:type="dxa"/>
            <w:vAlign w:val="center"/>
          </w:tcPr>
          <w:p w14:paraId="10CBB207" w14:textId="77777777" w:rsidR="00233264" w:rsidRPr="001A20D9" w:rsidRDefault="00233264" w:rsidP="000F32EE">
            <w:pPr>
              <w:jc w:val="center"/>
            </w:pPr>
            <w:r w:rsidRPr="001A20D9">
              <w:rPr>
                <w:rFonts w:hint="eastAsia"/>
              </w:rPr>
              <w:t>C</w:t>
            </w:r>
            <w:r w:rsidRPr="001A20D9">
              <w:t xml:space="preserve">onv1D </w:t>
            </w:r>
            <w:proofErr w:type="spellStart"/>
            <w:r w:rsidRPr="001A20D9">
              <w:t>dw</w:t>
            </w:r>
            <w:proofErr w:type="spellEnd"/>
          </w:p>
          <w:p w14:paraId="7179734F" w14:textId="77777777" w:rsidR="00233264" w:rsidRPr="001A20D9" w:rsidRDefault="00233264" w:rsidP="000F32EE">
            <w:pPr>
              <w:jc w:val="center"/>
            </w:pPr>
            <w:r w:rsidRPr="001A20D9">
              <w:rPr>
                <w:rFonts w:hint="eastAsia"/>
              </w:rPr>
              <w:t>C</w:t>
            </w:r>
            <w:r w:rsidRPr="001A20D9">
              <w:t>onv1D</w:t>
            </w:r>
          </w:p>
        </w:tc>
        <w:tc>
          <w:tcPr>
            <w:tcW w:w="1701" w:type="dxa"/>
            <w:vAlign w:val="center"/>
          </w:tcPr>
          <w:p w14:paraId="5B498373" w14:textId="77777777" w:rsidR="00233264" w:rsidRPr="001A20D9" w:rsidRDefault="00233264" w:rsidP="000F32EE">
            <w:pPr>
              <w:jc w:val="center"/>
            </w:pPr>
            <m:oMath>
              <m:r>
                <w:rPr>
                  <w:rFonts w:ascii="Cambria Math" w:hAnsi="Cambria Math"/>
                </w:rPr>
                <m:t>3×256</m:t>
              </m:r>
            </m:oMath>
            <w:r w:rsidRPr="001A20D9">
              <w:rPr>
                <w:rFonts w:hint="eastAsia"/>
              </w:rPr>
              <w:t xml:space="preserve"> </w:t>
            </w:r>
            <w:proofErr w:type="spellStart"/>
            <w:r w:rsidRPr="001A20D9">
              <w:t>dw</w:t>
            </w:r>
            <w:proofErr w:type="spellEnd"/>
          </w:p>
          <w:p w14:paraId="2E44C665" w14:textId="77777777" w:rsidR="00233264" w:rsidRPr="001A20D9" w:rsidRDefault="00233264" w:rsidP="000F32EE">
            <w:pPr>
              <w:jc w:val="center"/>
            </w:pPr>
            <m:oMathPara>
              <m:oMath>
                <m:r>
                  <w:rPr>
                    <w:rFonts w:ascii="Cambria Math" w:hAnsi="Cambria Math"/>
                  </w:rPr>
                  <m:t>1×256×256</m:t>
                </m:r>
              </m:oMath>
            </m:oMathPara>
          </w:p>
        </w:tc>
        <w:tc>
          <w:tcPr>
            <w:tcW w:w="709" w:type="dxa"/>
            <w:vAlign w:val="center"/>
          </w:tcPr>
          <w:p w14:paraId="1F7BCE96" w14:textId="77777777" w:rsidR="00233264" w:rsidRPr="001A20D9" w:rsidRDefault="00233264" w:rsidP="000F32EE">
            <w:pPr>
              <w:jc w:val="center"/>
            </w:pPr>
            <w:r w:rsidRPr="001A20D9">
              <w:rPr>
                <w:rFonts w:hint="eastAsia"/>
              </w:rPr>
              <w:t>1</w:t>
            </w:r>
          </w:p>
          <w:p w14:paraId="6BB10550" w14:textId="77777777" w:rsidR="00233264" w:rsidRPr="001A20D9" w:rsidRDefault="00233264" w:rsidP="000F32EE">
            <w:pPr>
              <w:jc w:val="center"/>
            </w:pPr>
            <w:r w:rsidRPr="001A20D9">
              <w:rPr>
                <w:rFonts w:hint="eastAsia"/>
              </w:rPr>
              <w:t>1</w:t>
            </w:r>
          </w:p>
        </w:tc>
        <w:tc>
          <w:tcPr>
            <w:tcW w:w="1275" w:type="dxa"/>
            <w:vAlign w:val="center"/>
          </w:tcPr>
          <w:p w14:paraId="0125D071" w14:textId="77777777" w:rsidR="00233264" w:rsidRPr="001A20D9" w:rsidRDefault="00233264" w:rsidP="000F32EE">
            <w:pPr>
              <w:jc w:val="center"/>
            </w:pPr>
            <w:r w:rsidRPr="001A20D9">
              <w:rPr>
                <w:rFonts w:hint="eastAsia"/>
              </w:rPr>
              <w:t>C</w:t>
            </w:r>
            <w:r w:rsidRPr="001A20D9">
              <w:t xml:space="preserve">onv2D </w:t>
            </w:r>
            <w:proofErr w:type="spellStart"/>
            <w:r w:rsidRPr="001A20D9">
              <w:t>dw</w:t>
            </w:r>
            <w:proofErr w:type="spellEnd"/>
          </w:p>
          <w:p w14:paraId="22BA34A0" w14:textId="77777777" w:rsidR="00233264" w:rsidRPr="001A20D9" w:rsidRDefault="00233264" w:rsidP="000F32EE">
            <w:pPr>
              <w:jc w:val="center"/>
            </w:pPr>
            <w:r w:rsidRPr="001A20D9">
              <w:rPr>
                <w:rFonts w:hint="eastAsia"/>
              </w:rPr>
              <w:t>C</w:t>
            </w:r>
            <w:r w:rsidRPr="001A20D9">
              <w:t>onv2D</w:t>
            </w:r>
          </w:p>
        </w:tc>
        <w:tc>
          <w:tcPr>
            <w:tcW w:w="1843" w:type="dxa"/>
            <w:vAlign w:val="center"/>
          </w:tcPr>
          <w:p w14:paraId="5C81B318" w14:textId="77777777" w:rsidR="00233264" w:rsidRPr="001A20D9" w:rsidRDefault="00000000" w:rsidP="000F32EE">
            <w:pPr>
              <w:jc w:val="center"/>
            </w:pP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×256</m:t>
              </m:r>
            </m:oMath>
            <w:r w:rsidR="00233264" w:rsidRPr="001A20D9">
              <w:rPr>
                <w:rFonts w:hint="eastAsia"/>
              </w:rPr>
              <w:t xml:space="preserve"> </w:t>
            </w:r>
            <w:proofErr w:type="spellStart"/>
            <w:r w:rsidR="00233264" w:rsidRPr="001A20D9">
              <w:t>dw</w:t>
            </w:r>
            <w:proofErr w:type="spellEnd"/>
          </w:p>
          <w:p w14:paraId="76C0844F"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×256×256</m:t>
                </m:r>
              </m:oMath>
            </m:oMathPara>
          </w:p>
        </w:tc>
        <w:tc>
          <w:tcPr>
            <w:tcW w:w="851" w:type="dxa"/>
            <w:vAlign w:val="center"/>
          </w:tcPr>
          <w:p w14:paraId="52A0B219"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79DD5C65"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tc>
      </w:tr>
      <w:tr w:rsidR="00233264" w14:paraId="0914FAC6" w14:textId="77777777" w:rsidTr="000F32EE">
        <w:trPr>
          <w:jc w:val="center"/>
        </w:trPr>
        <w:tc>
          <w:tcPr>
            <w:tcW w:w="704" w:type="dxa"/>
            <w:vAlign w:val="center"/>
          </w:tcPr>
          <w:p w14:paraId="5E8EF725" w14:textId="77777777" w:rsidR="00233264" w:rsidRPr="001A20D9" w:rsidRDefault="00233264" w:rsidP="000F32EE">
            <w:pPr>
              <w:jc w:val="center"/>
            </w:pPr>
            <w:r w:rsidRPr="001A20D9">
              <w:rPr>
                <w:rFonts w:hint="eastAsia"/>
              </w:rPr>
              <w:t>C</w:t>
            </w:r>
            <w:r w:rsidRPr="001A20D9">
              <w:t>6</w:t>
            </w:r>
          </w:p>
        </w:tc>
        <w:tc>
          <w:tcPr>
            <w:tcW w:w="1276" w:type="dxa"/>
            <w:vAlign w:val="center"/>
          </w:tcPr>
          <w:p w14:paraId="2DAC2EE5" w14:textId="77777777" w:rsidR="00233264" w:rsidRPr="001A20D9" w:rsidRDefault="00233264" w:rsidP="000F32EE">
            <w:pPr>
              <w:jc w:val="center"/>
            </w:pPr>
            <w:r w:rsidRPr="001A20D9">
              <w:rPr>
                <w:rFonts w:hint="eastAsia"/>
              </w:rPr>
              <w:t>C</w:t>
            </w:r>
            <w:r w:rsidRPr="001A20D9">
              <w:t xml:space="preserve">onv1D </w:t>
            </w:r>
            <w:proofErr w:type="spellStart"/>
            <w:r w:rsidRPr="001A20D9">
              <w:t>dw</w:t>
            </w:r>
            <w:proofErr w:type="spellEnd"/>
          </w:p>
          <w:p w14:paraId="418FC29C" w14:textId="77777777" w:rsidR="00233264" w:rsidRPr="001A20D9" w:rsidRDefault="00233264" w:rsidP="000F32EE">
            <w:pPr>
              <w:jc w:val="center"/>
            </w:pPr>
            <w:r w:rsidRPr="001A20D9">
              <w:rPr>
                <w:rFonts w:hint="eastAsia"/>
              </w:rPr>
              <w:t>C</w:t>
            </w:r>
            <w:r w:rsidRPr="001A20D9">
              <w:t>onv1D</w:t>
            </w:r>
          </w:p>
        </w:tc>
        <w:tc>
          <w:tcPr>
            <w:tcW w:w="1701" w:type="dxa"/>
            <w:vAlign w:val="center"/>
          </w:tcPr>
          <w:p w14:paraId="4329B616" w14:textId="77777777" w:rsidR="00233264" w:rsidRPr="001A20D9" w:rsidRDefault="00233264" w:rsidP="000F32EE">
            <w:pPr>
              <w:jc w:val="center"/>
            </w:pPr>
            <m:oMath>
              <m:r>
                <w:rPr>
                  <w:rFonts w:ascii="Cambria Math" w:hAnsi="Cambria Math"/>
                </w:rPr>
                <m:t>3×256</m:t>
              </m:r>
            </m:oMath>
            <w:r w:rsidRPr="001A20D9">
              <w:rPr>
                <w:rFonts w:hint="eastAsia"/>
              </w:rPr>
              <w:t xml:space="preserve"> </w:t>
            </w:r>
            <w:proofErr w:type="spellStart"/>
            <w:r w:rsidRPr="001A20D9">
              <w:t>dw</w:t>
            </w:r>
            <w:proofErr w:type="spellEnd"/>
          </w:p>
          <w:p w14:paraId="323B348C" w14:textId="77777777" w:rsidR="00233264" w:rsidRPr="001A20D9" w:rsidRDefault="00233264" w:rsidP="000F32EE">
            <w:pPr>
              <w:jc w:val="center"/>
            </w:pPr>
            <m:oMathPara>
              <m:oMath>
                <m:r>
                  <w:rPr>
                    <w:rFonts w:ascii="Cambria Math" w:hAnsi="Cambria Math"/>
                  </w:rPr>
                  <m:t>1×256×512</m:t>
                </m:r>
              </m:oMath>
            </m:oMathPara>
          </w:p>
        </w:tc>
        <w:tc>
          <w:tcPr>
            <w:tcW w:w="709" w:type="dxa"/>
            <w:vAlign w:val="center"/>
          </w:tcPr>
          <w:p w14:paraId="245BAE6F" w14:textId="77777777" w:rsidR="00233264" w:rsidRPr="001A20D9" w:rsidRDefault="00233264" w:rsidP="000F32EE">
            <w:pPr>
              <w:jc w:val="center"/>
            </w:pPr>
            <w:r w:rsidRPr="001A20D9">
              <w:rPr>
                <w:rFonts w:hint="eastAsia"/>
              </w:rPr>
              <w:t>2</w:t>
            </w:r>
          </w:p>
          <w:p w14:paraId="6C3FAE6A" w14:textId="77777777" w:rsidR="00233264" w:rsidRPr="001A20D9" w:rsidRDefault="00233264" w:rsidP="000F32EE">
            <w:pPr>
              <w:jc w:val="center"/>
            </w:pPr>
            <w:r w:rsidRPr="001A20D9">
              <w:rPr>
                <w:rFonts w:hint="eastAsia"/>
              </w:rPr>
              <w:t>1</w:t>
            </w:r>
          </w:p>
        </w:tc>
        <w:tc>
          <w:tcPr>
            <w:tcW w:w="1275" w:type="dxa"/>
            <w:vAlign w:val="center"/>
          </w:tcPr>
          <w:p w14:paraId="62130D65" w14:textId="77777777" w:rsidR="00233264" w:rsidRPr="001A20D9" w:rsidRDefault="00233264" w:rsidP="000F32EE">
            <w:pPr>
              <w:jc w:val="center"/>
            </w:pPr>
            <w:r w:rsidRPr="001A20D9">
              <w:rPr>
                <w:rFonts w:hint="eastAsia"/>
              </w:rPr>
              <w:t>C</w:t>
            </w:r>
            <w:r w:rsidRPr="001A20D9">
              <w:t xml:space="preserve">onv2D </w:t>
            </w:r>
            <w:proofErr w:type="spellStart"/>
            <w:r w:rsidRPr="001A20D9">
              <w:t>dw</w:t>
            </w:r>
            <w:proofErr w:type="spellEnd"/>
          </w:p>
          <w:p w14:paraId="0FF5C352" w14:textId="77777777" w:rsidR="00233264" w:rsidRPr="001A20D9" w:rsidRDefault="00233264" w:rsidP="000F32EE">
            <w:pPr>
              <w:jc w:val="center"/>
            </w:pPr>
            <w:r w:rsidRPr="001A20D9">
              <w:rPr>
                <w:rFonts w:hint="eastAsia"/>
              </w:rPr>
              <w:t>C</w:t>
            </w:r>
            <w:r w:rsidRPr="001A20D9">
              <w:t>onv2D</w:t>
            </w:r>
          </w:p>
        </w:tc>
        <w:tc>
          <w:tcPr>
            <w:tcW w:w="1843" w:type="dxa"/>
            <w:vAlign w:val="center"/>
          </w:tcPr>
          <w:p w14:paraId="6252DC48" w14:textId="77777777" w:rsidR="00233264" w:rsidRPr="001A20D9" w:rsidRDefault="00000000" w:rsidP="000F32EE">
            <w:pPr>
              <w:jc w:val="center"/>
            </w:pP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×256</m:t>
              </m:r>
            </m:oMath>
            <w:r w:rsidR="00233264" w:rsidRPr="001A20D9">
              <w:rPr>
                <w:rFonts w:hint="eastAsia"/>
              </w:rPr>
              <w:t xml:space="preserve"> </w:t>
            </w:r>
            <w:proofErr w:type="spellStart"/>
            <w:r w:rsidR="00233264" w:rsidRPr="001A20D9">
              <w:t>dw</w:t>
            </w:r>
            <w:proofErr w:type="spellEnd"/>
          </w:p>
          <w:p w14:paraId="1FD9988A"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×256×512</m:t>
                </m:r>
              </m:oMath>
            </m:oMathPara>
          </w:p>
        </w:tc>
        <w:tc>
          <w:tcPr>
            <w:tcW w:w="851" w:type="dxa"/>
            <w:vAlign w:val="center"/>
          </w:tcPr>
          <w:p w14:paraId="79BDAC90"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oMath>
            </m:oMathPara>
          </w:p>
          <w:p w14:paraId="7C92069F"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tc>
      </w:tr>
      <w:tr w:rsidR="00233264" w14:paraId="7912A4E3" w14:textId="77777777" w:rsidTr="000F32EE">
        <w:trPr>
          <w:jc w:val="center"/>
        </w:trPr>
        <w:tc>
          <w:tcPr>
            <w:tcW w:w="704" w:type="dxa"/>
            <w:vAlign w:val="center"/>
          </w:tcPr>
          <w:p w14:paraId="04E53EE5" w14:textId="77777777" w:rsidR="00233264" w:rsidRPr="001A20D9" w:rsidRDefault="00233264" w:rsidP="000F32EE">
            <w:pPr>
              <w:jc w:val="center"/>
            </w:pPr>
            <w:r w:rsidRPr="001A20D9">
              <w:rPr>
                <w:rFonts w:hint="eastAsia"/>
              </w:rPr>
              <w:t>C</w:t>
            </w:r>
            <w:r w:rsidRPr="001A20D9">
              <w:t>7</w:t>
            </w:r>
            <w:r>
              <w:t xml:space="preserve"> </w:t>
            </w:r>
            <w:r w:rsidRPr="001A20D9">
              <w:t>-</w:t>
            </w:r>
            <w:r>
              <w:t>C</w:t>
            </w:r>
            <w:r w:rsidRPr="001A20D9">
              <w:t>11</w:t>
            </w:r>
          </w:p>
        </w:tc>
        <w:tc>
          <w:tcPr>
            <w:tcW w:w="1276" w:type="dxa"/>
            <w:vAlign w:val="center"/>
          </w:tcPr>
          <w:p w14:paraId="69AA9D2C" w14:textId="77777777" w:rsidR="00233264" w:rsidRPr="001A20D9" w:rsidRDefault="00233264" w:rsidP="000F32EE">
            <w:pPr>
              <w:jc w:val="center"/>
            </w:pPr>
            <w:r w:rsidRPr="001A20D9">
              <w:rPr>
                <w:rFonts w:hint="eastAsia"/>
              </w:rPr>
              <w:t>C</w:t>
            </w:r>
            <w:r w:rsidRPr="001A20D9">
              <w:t xml:space="preserve">onv1D </w:t>
            </w:r>
            <w:proofErr w:type="spellStart"/>
            <w:r w:rsidRPr="001A20D9">
              <w:t>dw</w:t>
            </w:r>
            <w:proofErr w:type="spellEnd"/>
          </w:p>
          <w:p w14:paraId="515C93D9" w14:textId="77777777" w:rsidR="00233264" w:rsidRPr="001A20D9" w:rsidRDefault="00233264" w:rsidP="000F32EE">
            <w:pPr>
              <w:jc w:val="center"/>
            </w:pPr>
            <w:r w:rsidRPr="001A20D9">
              <w:rPr>
                <w:rFonts w:hint="eastAsia"/>
              </w:rPr>
              <w:t>C</w:t>
            </w:r>
            <w:r w:rsidRPr="001A20D9">
              <w:t>onv1D</w:t>
            </w:r>
          </w:p>
        </w:tc>
        <w:tc>
          <w:tcPr>
            <w:tcW w:w="1701" w:type="dxa"/>
            <w:vAlign w:val="center"/>
          </w:tcPr>
          <w:p w14:paraId="67A0D721" w14:textId="77777777" w:rsidR="00233264" w:rsidRPr="001A20D9" w:rsidRDefault="00233264" w:rsidP="000F32EE">
            <w:pPr>
              <w:jc w:val="center"/>
            </w:pPr>
            <m:oMath>
              <m:r>
                <w:rPr>
                  <w:rFonts w:ascii="Cambria Math" w:hAnsi="Cambria Math"/>
                </w:rPr>
                <m:t>3×512</m:t>
              </m:r>
            </m:oMath>
            <w:r w:rsidRPr="001A20D9">
              <w:rPr>
                <w:rFonts w:hint="eastAsia"/>
              </w:rPr>
              <w:t xml:space="preserve"> </w:t>
            </w:r>
            <w:proofErr w:type="spellStart"/>
            <w:r w:rsidRPr="001A20D9">
              <w:t>dw</w:t>
            </w:r>
            <w:proofErr w:type="spellEnd"/>
          </w:p>
          <w:p w14:paraId="2069EB07" w14:textId="77777777" w:rsidR="00233264" w:rsidRPr="001A20D9" w:rsidRDefault="00233264" w:rsidP="000F32EE">
            <w:pPr>
              <w:jc w:val="center"/>
            </w:pPr>
            <m:oMathPara>
              <m:oMath>
                <m:r>
                  <w:rPr>
                    <w:rFonts w:ascii="Cambria Math" w:hAnsi="Cambria Math"/>
                  </w:rPr>
                  <m:t>1×512×1024</m:t>
                </m:r>
              </m:oMath>
            </m:oMathPara>
          </w:p>
        </w:tc>
        <w:tc>
          <w:tcPr>
            <w:tcW w:w="709" w:type="dxa"/>
            <w:vAlign w:val="center"/>
          </w:tcPr>
          <w:p w14:paraId="1A6A1D73" w14:textId="77777777" w:rsidR="00233264" w:rsidRPr="001A20D9" w:rsidRDefault="00233264" w:rsidP="000F32EE">
            <w:pPr>
              <w:jc w:val="center"/>
            </w:pPr>
            <w:r w:rsidRPr="001A20D9">
              <w:rPr>
                <w:rFonts w:hint="eastAsia"/>
              </w:rPr>
              <w:t>1</w:t>
            </w:r>
          </w:p>
          <w:p w14:paraId="73F87734" w14:textId="77777777" w:rsidR="00233264" w:rsidRPr="001A20D9" w:rsidRDefault="00233264" w:rsidP="000F32EE">
            <w:pPr>
              <w:jc w:val="center"/>
            </w:pPr>
            <w:r w:rsidRPr="001A20D9">
              <w:rPr>
                <w:rFonts w:hint="eastAsia"/>
              </w:rPr>
              <w:t>1</w:t>
            </w:r>
          </w:p>
        </w:tc>
        <w:tc>
          <w:tcPr>
            <w:tcW w:w="1275" w:type="dxa"/>
            <w:vAlign w:val="center"/>
          </w:tcPr>
          <w:p w14:paraId="1E01E919" w14:textId="77777777" w:rsidR="00233264" w:rsidRPr="001A20D9" w:rsidRDefault="00233264" w:rsidP="000F32EE">
            <w:pPr>
              <w:jc w:val="center"/>
            </w:pPr>
            <w:r w:rsidRPr="001A20D9">
              <w:rPr>
                <w:rFonts w:hint="eastAsia"/>
              </w:rPr>
              <w:t>C</w:t>
            </w:r>
            <w:r w:rsidRPr="001A20D9">
              <w:t xml:space="preserve">onv2D </w:t>
            </w:r>
            <w:proofErr w:type="spellStart"/>
            <w:r w:rsidRPr="001A20D9">
              <w:t>dw</w:t>
            </w:r>
            <w:proofErr w:type="spellEnd"/>
          </w:p>
          <w:p w14:paraId="4A582A70" w14:textId="77777777" w:rsidR="00233264" w:rsidRPr="001A20D9" w:rsidRDefault="00233264" w:rsidP="000F32EE">
            <w:pPr>
              <w:jc w:val="center"/>
            </w:pPr>
            <w:r w:rsidRPr="001A20D9">
              <w:rPr>
                <w:rFonts w:hint="eastAsia"/>
              </w:rPr>
              <w:t>C</w:t>
            </w:r>
            <w:r w:rsidRPr="001A20D9">
              <w:t>onv2D</w:t>
            </w:r>
          </w:p>
        </w:tc>
        <w:tc>
          <w:tcPr>
            <w:tcW w:w="1843" w:type="dxa"/>
            <w:vAlign w:val="center"/>
          </w:tcPr>
          <w:p w14:paraId="3360FA08" w14:textId="77777777" w:rsidR="00233264" w:rsidRPr="001A20D9" w:rsidRDefault="00000000" w:rsidP="000F32EE">
            <w:pPr>
              <w:jc w:val="center"/>
            </w:pP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×512</m:t>
              </m:r>
            </m:oMath>
            <w:r w:rsidR="00233264" w:rsidRPr="001A20D9">
              <w:rPr>
                <w:rFonts w:hint="eastAsia"/>
              </w:rPr>
              <w:t xml:space="preserve"> </w:t>
            </w:r>
            <w:proofErr w:type="spellStart"/>
            <w:r w:rsidR="00233264" w:rsidRPr="001A20D9">
              <w:t>dw</w:t>
            </w:r>
            <w:proofErr w:type="spellEnd"/>
          </w:p>
          <w:p w14:paraId="2A64DB9A"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×512×512</m:t>
                </m:r>
              </m:oMath>
            </m:oMathPara>
          </w:p>
        </w:tc>
        <w:tc>
          <w:tcPr>
            <w:tcW w:w="851" w:type="dxa"/>
            <w:vAlign w:val="center"/>
          </w:tcPr>
          <w:p w14:paraId="7A495C7D"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6B6E146E"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tc>
      </w:tr>
      <w:tr w:rsidR="00233264" w14:paraId="69F93C94" w14:textId="77777777" w:rsidTr="000F32EE">
        <w:trPr>
          <w:jc w:val="center"/>
        </w:trPr>
        <w:tc>
          <w:tcPr>
            <w:tcW w:w="704" w:type="dxa"/>
            <w:vAlign w:val="center"/>
          </w:tcPr>
          <w:p w14:paraId="5B4C8C14" w14:textId="77777777" w:rsidR="00233264" w:rsidRPr="001A20D9" w:rsidRDefault="00233264" w:rsidP="000F32EE">
            <w:pPr>
              <w:jc w:val="center"/>
            </w:pPr>
            <w:r w:rsidRPr="001A20D9">
              <w:rPr>
                <w:rFonts w:hint="eastAsia"/>
              </w:rPr>
              <w:t>C</w:t>
            </w:r>
            <w:r w:rsidRPr="001A20D9">
              <w:t>12</w:t>
            </w:r>
          </w:p>
        </w:tc>
        <w:tc>
          <w:tcPr>
            <w:tcW w:w="1276" w:type="dxa"/>
            <w:vAlign w:val="center"/>
          </w:tcPr>
          <w:p w14:paraId="22A6BF99" w14:textId="77777777" w:rsidR="00233264" w:rsidRPr="001A20D9" w:rsidRDefault="00233264" w:rsidP="000F32EE">
            <w:pPr>
              <w:jc w:val="center"/>
            </w:pPr>
            <w:r w:rsidRPr="001A20D9">
              <w:rPr>
                <w:rFonts w:hint="eastAsia"/>
              </w:rPr>
              <w:t>C</w:t>
            </w:r>
            <w:r w:rsidRPr="001A20D9">
              <w:t xml:space="preserve">onv1D </w:t>
            </w:r>
            <w:proofErr w:type="spellStart"/>
            <w:r w:rsidRPr="001A20D9">
              <w:t>dw</w:t>
            </w:r>
            <w:proofErr w:type="spellEnd"/>
          </w:p>
          <w:p w14:paraId="72110C5F" w14:textId="77777777" w:rsidR="00233264" w:rsidRPr="001A20D9" w:rsidRDefault="00233264" w:rsidP="000F32EE">
            <w:pPr>
              <w:jc w:val="center"/>
            </w:pPr>
            <w:r w:rsidRPr="001A20D9">
              <w:rPr>
                <w:rFonts w:hint="eastAsia"/>
              </w:rPr>
              <w:t>C</w:t>
            </w:r>
            <w:r w:rsidRPr="001A20D9">
              <w:t>onv1D</w:t>
            </w:r>
          </w:p>
        </w:tc>
        <w:tc>
          <w:tcPr>
            <w:tcW w:w="1701" w:type="dxa"/>
            <w:vAlign w:val="center"/>
          </w:tcPr>
          <w:p w14:paraId="131496C5" w14:textId="77777777" w:rsidR="00233264" w:rsidRPr="001A20D9" w:rsidRDefault="00233264" w:rsidP="000F32EE">
            <w:pPr>
              <w:jc w:val="center"/>
            </w:pPr>
            <m:oMath>
              <m:r>
                <w:rPr>
                  <w:rFonts w:ascii="Cambria Math" w:hAnsi="Cambria Math"/>
                </w:rPr>
                <m:t>3×512</m:t>
              </m:r>
            </m:oMath>
            <w:r w:rsidRPr="001A20D9">
              <w:rPr>
                <w:rFonts w:hint="eastAsia"/>
              </w:rPr>
              <w:t xml:space="preserve"> </w:t>
            </w:r>
            <w:proofErr w:type="spellStart"/>
            <w:r w:rsidRPr="001A20D9">
              <w:t>dw</w:t>
            </w:r>
            <w:proofErr w:type="spellEnd"/>
          </w:p>
          <w:p w14:paraId="17E8B998" w14:textId="77777777" w:rsidR="00233264" w:rsidRPr="001A20D9" w:rsidRDefault="00233264" w:rsidP="000F32EE">
            <w:pPr>
              <w:jc w:val="center"/>
            </w:pPr>
            <m:oMathPara>
              <m:oMath>
                <m:r>
                  <w:rPr>
                    <w:rFonts w:ascii="Cambria Math" w:hAnsi="Cambria Math"/>
                  </w:rPr>
                  <m:t>1×512×1024</m:t>
                </m:r>
              </m:oMath>
            </m:oMathPara>
          </w:p>
        </w:tc>
        <w:tc>
          <w:tcPr>
            <w:tcW w:w="709" w:type="dxa"/>
            <w:vAlign w:val="center"/>
          </w:tcPr>
          <w:p w14:paraId="5624AE45" w14:textId="77777777" w:rsidR="00233264" w:rsidRPr="001A20D9" w:rsidRDefault="00233264" w:rsidP="000F32EE">
            <w:pPr>
              <w:jc w:val="center"/>
            </w:pPr>
            <w:r w:rsidRPr="001A20D9">
              <w:rPr>
                <w:rFonts w:hint="eastAsia"/>
              </w:rPr>
              <w:t>1</w:t>
            </w:r>
          </w:p>
          <w:p w14:paraId="583E73CB" w14:textId="77777777" w:rsidR="00233264" w:rsidRPr="001A20D9" w:rsidRDefault="00233264" w:rsidP="000F32EE">
            <w:pPr>
              <w:jc w:val="center"/>
            </w:pPr>
            <w:r w:rsidRPr="001A20D9">
              <w:rPr>
                <w:rFonts w:hint="eastAsia"/>
              </w:rPr>
              <w:t>1</w:t>
            </w:r>
          </w:p>
        </w:tc>
        <w:tc>
          <w:tcPr>
            <w:tcW w:w="1275" w:type="dxa"/>
            <w:vAlign w:val="center"/>
          </w:tcPr>
          <w:p w14:paraId="6EED0DB5" w14:textId="77777777" w:rsidR="00233264" w:rsidRPr="001A20D9" w:rsidRDefault="00233264" w:rsidP="000F32EE">
            <w:pPr>
              <w:jc w:val="center"/>
            </w:pPr>
            <w:r w:rsidRPr="001A20D9">
              <w:rPr>
                <w:rFonts w:hint="eastAsia"/>
              </w:rPr>
              <w:t>C</w:t>
            </w:r>
            <w:r w:rsidRPr="001A20D9">
              <w:t xml:space="preserve">onv2D </w:t>
            </w:r>
            <w:proofErr w:type="spellStart"/>
            <w:r w:rsidRPr="001A20D9">
              <w:t>dw</w:t>
            </w:r>
            <w:proofErr w:type="spellEnd"/>
          </w:p>
          <w:p w14:paraId="1733C63A" w14:textId="77777777" w:rsidR="00233264" w:rsidRPr="001A20D9" w:rsidRDefault="00233264" w:rsidP="000F32EE">
            <w:pPr>
              <w:jc w:val="center"/>
            </w:pPr>
            <w:r w:rsidRPr="001A20D9">
              <w:rPr>
                <w:rFonts w:hint="eastAsia"/>
              </w:rPr>
              <w:t>C</w:t>
            </w:r>
            <w:r w:rsidRPr="001A20D9">
              <w:t>onv2D</w:t>
            </w:r>
          </w:p>
        </w:tc>
        <w:tc>
          <w:tcPr>
            <w:tcW w:w="1843" w:type="dxa"/>
            <w:vAlign w:val="center"/>
          </w:tcPr>
          <w:p w14:paraId="38486115" w14:textId="77777777" w:rsidR="00233264" w:rsidRPr="001A20D9" w:rsidRDefault="00000000" w:rsidP="000F32EE">
            <w:pPr>
              <w:jc w:val="center"/>
            </w:pP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×512</m:t>
              </m:r>
            </m:oMath>
            <w:r w:rsidR="00233264" w:rsidRPr="001A20D9">
              <w:rPr>
                <w:rFonts w:hint="eastAsia"/>
              </w:rPr>
              <w:t xml:space="preserve"> </w:t>
            </w:r>
            <w:proofErr w:type="spellStart"/>
            <w:r w:rsidR="00233264" w:rsidRPr="001A20D9">
              <w:t>dw</w:t>
            </w:r>
            <w:proofErr w:type="spellEnd"/>
          </w:p>
          <w:p w14:paraId="4BC13D71"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×512×1024</m:t>
                </m:r>
              </m:oMath>
            </m:oMathPara>
          </w:p>
        </w:tc>
        <w:tc>
          <w:tcPr>
            <w:tcW w:w="851" w:type="dxa"/>
            <w:vAlign w:val="center"/>
          </w:tcPr>
          <w:p w14:paraId="4F5EF795"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094CFFAD"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tc>
      </w:tr>
      <w:tr w:rsidR="00233264" w14:paraId="620ECA67" w14:textId="77777777" w:rsidTr="000F32EE">
        <w:trPr>
          <w:jc w:val="center"/>
        </w:trPr>
        <w:tc>
          <w:tcPr>
            <w:tcW w:w="704" w:type="dxa"/>
            <w:vAlign w:val="center"/>
          </w:tcPr>
          <w:p w14:paraId="1995E477" w14:textId="77777777" w:rsidR="00233264" w:rsidRPr="001A20D9" w:rsidRDefault="00233264" w:rsidP="000F32EE">
            <w:pPr>
              <w:jc w:val="center"/>
            </w:pPr>
            <w:r w:rsidRPr="001A20D9">
              <w:rPr>
                <w:rFonts w:hint="eastAsia"/>
              </w:rPr>
              <w:t>C</w:t>
            </w:r>
            <w:r w:rsidRPr="001A20D9">
              <w:t>13</w:t>
            </w:r>
          </w:p>
        </w:tc>
        <w:tc>
          <w:tcPr>
            <w:tcW w:w="1276" w:type="dxa"/>
            <w:vAlign w:val="center"/>
          </w:tcPr>
          <w:p w14:paraId="266A75E2" w14:textId="77777777" w:rsidR="00233264" w:rsidRPr="001A20D9" w:rsidRDefault="00233264" w:rsidP="000F32EE">
            <w:pPr>
              <w:jc w:val="center"/>
            </w:pPr>
            <w:r w:rsidRPr="001A20D9">
              <w:rPr>
                <w:rFonts w:hint="eastAsia"/>
              </w:rPr>
              <w:t>C</w:t>
            </w:r>
            <w:r w:rsidRPr="001A20D9">
              <w:t xml:space="preserve">onv1D </w:t>
            </w:r>
            <w:proofErr w:type="spellStart"/>
            <w:r w:rsidRPr="001A20D9">
              <w:t>dw</w:t>
            </w:r>
            <w:proofErr w:type="spellEnd"/>
          </w:p>
          <w:p w14:paraId="5D3931F9" w14:textId="77777777" w:rsidR="00233264" w:rsidRPr="001A20D9" w:rsidRDefault="00233264" w:rsidP="000F32EE">
            <w:pPr>
              <w:jc w:val="center"/>
            </w:pPr>
            <w:r w:rsidRPr="001A20D9">
              <w:rPr>
                <w:rFonts w:hint="eastAsia"/>
              </w:rPr>
              <w:t>C</w:t>
            </w:r>
            <w:r w:rsidRPr="001A20D9">
              <w:t>onv1D</w:t>
            </w:r>
          </w:p>
        </w:tc>
        <w:tc>
          <w:tcPr>
            <w:tcW w:w="1701" w:type="dxa"/>
            <w:vAlign w:val="center"/>
          </w:tcPr>
          <w:p w14:paraId="763EF33F" w14:textId="77777777" w:rsidR="00233264" w:rsidRPr="001A20D9" w:rsidRDefault="00233264" w:rsidP="000F32EE">
            <w:pPr>
              <w:jc w:val="center"/>
            </w:pPr>
            <m:oMath>
              <m:r>
                <w:rPr>
                  <w:rFonts w:ascii="Cambria Math" w:hAnsi="Cambria Math"/>
                </w:rPr>
                <m:t>3×1024</m:t>
              </m:r>
            </m:oMath>
            <w:r w:rsidRPr="001A20D9">
              <w:rPr>
                <w:rFonts w:hint="eastAsia"/>
              </w:rPr>
              <w:t xml:space="preserve"> </w:t>
            </w:r>
            <w:proofErr w:type="spellStart"/>
            <w:r w:rsidRPr="001A20D9">
              <w:t>dw</w:t>
            </w:r>
            <w:proofErr w:type="spellEnd"/>
          </w:p>
          <w:p w14:paraId="6806B743" w14:textId="77777777" w:rsidR="00233264" w:rsidRPr="001A20D9" w:rsidRDefault="00233264" w:rsidP="000F32EE">
            <w:pPr>
              <w:jc w:val="center"/>
            </w:pPr>
            <m:oMathPara>
              <m:oMath>
                <m:r>
                  <w:rPr>
                    <w:rFonts w:ascii="Cambria Math" w:hAnsi="Cambria Math"/>
                  </w:rPr>
                  <m:t>1×1024×1024</m:t>
                </m:r>
              </m:oMath>
            </m:oMathPara>
          </w:p>
        </w:tc>
        <w:tc>
          <w:tcPr>
            <w:tcW w:w="709" w:type="dxa"/>
            <w:vAlign w:val="center"/>
          </w:tcPr>
          <w:p w14:paraId="64B17D73" w14:textId="77777777" w:rsidR="00233264" w:rsidRPr="001A20D9" w:rsidRDefault="00233264" w:rsidP="000F32EE">
            <w:pPr>
              <w:jc w:val="center"/>
            </w:pPr>
            <w:r w:rsidRPr="001A20D9">
              <w:rPr>
                <w:rFonts w:hint="eastAsia"/>
              </w:rPr>
              <w:t>2</w:t>
            </w:r>
          </w:p>
          <w:p w14:paraId="08268524" w14:textId="77777777" w:rsidR="00233264" w:rsidRPr="001A20D9" w:rsidRDefault="00233264" w:rsidP="000F32EE">
            <w:pPr>
              <w:jc w:val="center"/>
            </w:pPr>
            <w:r w:rsidRPr="001A20D9">
              <w:rPr>
                <w:rFonts w:hint="eastAsia"/>
              </w:rPr>
              <w:t>1</w:t>
            </w:r>
          </w:p>
        </w:tc>
        <w:tc>
          <w:tcPr>
            <w:tcW w:w="1275" w:type="dxa"/>
            <w:vAlign w:val="center"/>
          </w:tcPr>
          <w:p w14:paraId="48CE59D2" w14:textId="77777777" w:rsidR="00233264" w:rsidRPr="001A20D9" w:rsidRDefault="00233264" w:rsidP="000F32EE">
            <w:pPr>
              <w:jc w:val="center"/>
            </w:pPr>
            <w:r w:rsidRPr="001A20D9">
              <w:rPr>
                <w:rFonts w:hint="eastAsia"/>
              </w:rPr>
              <w:t>C</w:t>
            </w:r>
            <w:r w:rsidRPr="001A20D9">
              <w:t xml:space="preserve">onv2D </w:t>
            </w:r>
            <w:proofErr w:type="spellStart"/>
            <w:r w:rsidRPr="001A20D9">
              <w:t>dw</w:t>
            </w:r>
            <w:proofErr w:type="spellEnd"/>
          </w:p>
          <w:p w14:paraId="2F58996B" w14:textId="77777777" w:rsidR="00233264" w:rsidRPr="001A20D9" w:rsidRDefault="00233264" w:rsidP="000F32EE">
            <w:pPr>
              <w:jc w:val="center"/>
            </w:pPr>
            <w:r w:rsidRPr="001A20D9">
              <w:rPr>
                <w:rFonts w:hint="eastAsia"/>
              </w:rPr>
              <w:t>C</w:t>
            </w:r>
            <w:r w:rsidRPr="001A20D9">
              <w:t>onv2D</w:t>
            </w:r>
          </w:p>
        </w:tc>
        <w:tc>
          <w:tcPr>
            <w:tcW w:w="1843" w:type="dxa"/>
            <w:vAlign w:val="center"/>
          </w:tcPr>
          <w:p w14:paraId="75026653" w14:textId="77777777" w:rsidR="00233264" w:rsidRPr="001A20D9" w:rsidRDefault="00000000" w:rsidP="000F32EE">
            <w:pPr>
              <w:jc w:val="center"/>
            </w:pP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×1024</m:t>
              </m:r>
            </m:oMath>
            <w:r w:rsidR="00233264" w:rsidRPr="001A20D9">
              <w:rPr>
                <w:rFonts w:hint="eastAsia"/>
              </w:rPr>
              <w:t xml:space="preserve"> </w:t>
            </w:r>
            <w:proofErr w:type="spellStart"/>
            <w:r w:rsidR="00233264" w:rsidRPr="001A20D9">
              <w:t>dw</w:t>
            </w:r>
            <w:proofErr w:type="spellEnd"/>
          </w:p>
          <w:p w14:paraId="781C70CA"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×1024×1024</m:t>
                </m:r>
              </m:oMath>
            </m:oMathPara>
          </w:p>
        </w:tc>
        <w:tc>
          <w:tcPr>
            <w:tcW w:w="851" w:type="dxa"/>
            <w:vAlign w:val="center"/>
          </w:tcPr>
          <w:p w14:paraId="761FF249"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oMath>
            </m:oMathPara>
          </w:p>
          <w:p w14:paraId="429ED2EE" w14:textId="77777777" w:rsidR="00233264" w:rsidRPr="001A20D9" w:rsidRDefault="00000000"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tc>
      </w:tr>
    </w:tbl>
    <w:p w14:paraId="0B77EBCB" w14:textId="4774D654" w:rsidR="00E34007" w:rsidRDefault="00233264" w:rsidP="00F70208">
      <w:pPr>
        <w:spacing w:line="360" w:lineRule="auto"/>
        <w:ind w:firstLine="420"/>
        <w:rPr>
          <w:rFonts w:ascii="Times New Roman" w:hAnsi="Times New Roman" w:cs="Times New Roman"/>
          <w:sz w:val="20"/>
          <w:szCs w:val="20"/>
        </w:rPr>
      </w:pPr>
      <w:r w:rsidRPr="00233264">
        <w:rPr>
          <w:rFonts w:ascii="Times New Roman" w:hAnsi="Times New Roman" w:cs="Times New Roman" w:hint="eastAsia"/>
          <w:sz w:val="20"/>
          <w:szCs w:val="20"/>
        </w:rPr>
        <w:t xml:space="preserve">Where Conv1D </w:t>
      </w:r>
      <w:proofErr w:type="spellStart"/>
      <w:r w:rsidRPr="00233264">
        <w:rPr>
          <w:rFonts w:ascii="Times New Roman" w:hAnsi="Times New Roman" w:cs="Times New Roman" w:hint="eastAsia"/>
          <w:sz w:val="20"/>
          <w:szCs w:val="20"/>
        </w:rPr>
        <w:t>dw</w:t>
      </w:r>
      <w:proofErr w:type="spellEnd"/>
      <w:r w:rsidRPr="00233264">
        <w:rPr>
          <w:rFonts w:ascii="Times New Roman" w:hAnsi="Times New Roman" w:cs="Times New Roman" w:hint="eastAsia"/>
          <w:sz w:val="20"/>
          <w:szCs w:val="20"/>
        </w:rPr>
        <w:t xml:space="preserve"> represents 1D depth convolution. Conv2D </w:t>
      </w:r>
      <w:proofErr w:type="spellStart"/>
      <w:r w:rsidRPr="00233264">
        <w:rPr>
          <w:rFonts w:ascii="Times New Roman" w:hAnsi="Times New Roman" w:cs="Times New Roman" w:hint="eastAsia"/>
          <w:sz w:val="20"/>
          <w:szCs w:val="20"/>
        </w:rPr>
        <w:t>dw</w:t>
      </w:r>
      <w:proofErr w:type="spellEnd"/>
      <w:r w:rsidRPr="00233264">
        <w:rPr>
          <w:rFonts w:ascii="Times New Roman" w:hAnsi="Times New Roman" w:cs="Times New Roman" w:hint="eastAsia"/>
          <w:sz w:val="20"/>
          <w:szCs w:val="20"/>
        </w:rPr>
        <w:t xml:space="preserve"> represents 2D deep convolution. For the vision front-end, the first convolutional layer (C0) of the </w:t>
      </w:r>
      <w:proofErr w:type="spellStart"/>
      <w:r w:rsidRPr="00233264">
        <w:rPr>
          <w:rFonts w:ascii="Times New Roman" w:hAnsi="Times New Roman" w:cs="Times New Roman" w:hint="eastAsia"/>
          <w:sz w:val="20"/>
          <w:szCs w:val="20"/>
        </w:rPr>
        <w:t>MobileNet</w:t>
      </w:r>
      <w:proofErr w:type="spellEnd"/>
      <w:r w:rsidRPr="00233264">
        <w:rPr>
          <w:rFonts w:ascii="Times New Roman" w:hAnsi="Times New Roman" w:cs="Times New Roman" w:hint="eastAsia"/>
          <w:sz w:val="20"/>
          <w:szCs w:val="20"/>
        </w:rPr>
        <w:t xml:space="preserve"> </w:t>
      </w:r>
      <w:r>
        <w:rPr>
          <w:rFonts w:ascii="Times New Roman" w:hAnsi="Times New Roman" w:cs="Times New Roman"/>
          <w:sz w:val="20"/>
          <w:szCs w:val="20"/>
        </w:rPr>
        <w:t>backbone</w:t>
      </w:r>
      <w:r w:rsidRPr="00233264">
        <w:rPr>
          <w:rFonts w:ascii="Times New Roman" w:hAnsi="Times New Roman" w:cs="Times New Roman" w:hint="eastAsia"/>
          <w:sz w:val="20"/>
          <w:szCs w:val="20"/>
        </w:rPr>
        <w:t xml:space="preserve"> is replaced with a combination of a 3D convolutional layer of</w:t>
      </w:r>
      <w:r>
        <w:rPr>
          <w:rFonts w:ascii="Times New Roman" w:hAnsi="Times New Roman" w:cs="Times New Roman" w:hint="eastAsia"/>
          <w:sz w:val="20"/>
          <w:szCs w:val="20"/>
        </w:rPr>
        <w:t xml:space="preserve"> </w:t>
      </w:r>
      <m:oMath>
        <m:r>
          <w:rPr>
            <w:rFonts w:ascii="Cambria Math" w:hAnsi="Cambria Math" w:cs="Times New Roman"/>
            <w:sz w:val="20"/>
            <w:szCs w:val="20"/>
          </w:rPr>
          <m:t>5×5×7</m:t>
        </m:r>
      </m:oMath>
      <w:r w:rsidRPr="00233264">
        <w:rPr>
          <w:rFonts w:ascii="Times New Roman" w:hAnsi="Times New Roman" w:cs="Times New Roman" w:hint="eastAsia"/>
          <w:sz w:val="20"/>
          <w:szCs w:val="20"/>
        </w:rPr>
        <w:t xml:space="preserve"> </w:t>
      </w:r>
      <w:r>
        <w:rPr>
          <w:rFonts w:ascii="Times New Roman" w:hAnsi="Times New Roman" w:cs="Times New Roman"/>
          <w:sz w:val="20"/>
          <w:szCs w:val="20"/>
        </w:rPr>
        <w:t>kernel</w:t>
      </w:r>
      <w:r w:rsidRPr="00233264">
        <w:rPr>
          <w:rFonts w:ascii="Times New Roman" w:hAnsi="Times New Roman" w:cs="Times New Roman" w:hint="eastAsia"/>
          <w:sz w:val="20"/>
          <w:szCs w:val="20"/>
        </w:rPr>
        <w:t xml:space="preserve"> size and a 3D maximal pooling layer of</w:t>
      </w:r>
      <w:r>
        <w:rPr>
          <w:rFonts w:ascii="Times New Roman" w:hAnsi="Times New Roman" w:cs="Times New Roman"/>
          <w:sz w:val="20"/>
          <w:szCs w:val="20"/>
        </w:rPr>
        <w:t xml:space="preserve"> </w:t>
      </w:r>
      <m:oMath>
        <m:r>
          <w:rPr>
            <w:rFonts w:ascii="Cambria Math" w:hAnsi="Cambria Math" w:cs="Times New Roman"/>
            <w:sz w:val="20"/>
            <w:szCs w:val="20"/>
          </w:rPr>
          <m:t>1×32</m:t>
        </m:r>
      </m:oMath>
      <w:r w:rsidRPr="00233264">
        <w:rPr>
          <w:rFonts w:ascii="Times New Roman" w:hAnsi="Times New Roman" w:cs="Times New Roman" w:hint="eastAsia"/>
          <w:sz w:val="20"/>
          <w:szCs w:val="20"/>
        </w:rPr>
        <w:t xml:space="preserve"> </w:t>
      </w:r>
      <w:r>
        <w:rPr>
          <w:rFonts w:ascii="Times New Roman" w:hAnsi="Times New Roman" w:cs="Times New Roman"/>
          <w:sz w:val="20"/>
          <w:szCs w:val="20"/>
        </w:rPr>
        <w:t>kernel</w:t>
      </w:r>
      <w:r w:rsidRPr="00233264">
        <w:rPr>
          <w:rFonts w:ascii="Times New Roman" w:hAnsi="Times New Roman" w:cs="Times New Roman" w:hint="eastAsia"/>
          <w:sz w:val="20"/>
          <w:szCs w:val="20"/>
        </w:rPr>
        <w:t xml:space="preserve"> size, converted from </w:t>
      </w:r>
      <m:oMath>
        <m:r>
          <m:rPr>
            <m:sty m:val="p"/>
          </m:rPr>
          <w:rPr>
            <w:rFonts w:ascii="Cambria Math" w:hAnsi="Cambria Math" w:cs="Times New Roman"/>
            <w:sz w:val="20"/>
            <w:szCs w:val="20"/>
          </w:rPr>
          <m:t>B×Tv×W×H</m:t>
        </m:r>
      </m:oMath>
      <w:r w:rsidRPr="00233264">
        <w:rPr>
          <w:rFonts w:ascii="Times New Roman" w:hAnsi="Times New Roman" w:cs="Times New Roman" w:hint="eastAsia"/>
          <w:sz w:val="20"/>
          <w:szCs w:val="20"/>
        </w:rPr>
        <w:t xml:space="preserve"> (B is the batch size) to </w:t>
      </w:r>
      <m:oMath>
        <m:r>
          <w:rPr>
            <w:rFonts w:ascii="Cambria Math" w:hAnsi="Cambria Math" w:cs="Times New Roman" w:hint="eastAsia"/>
            <w:sz w:val="20"/>
            <w:szCs w:val="20"/>
          </w:rPr>
          <m:t>(</m:t>
        </m:r>
        <m:r>
          <m:rPr>
            <m:sty m:val="p"/>
          </m:rPr>
          <w:rPr>
            <w:rFonts w:ascii="Cambria Math" w:hAnsi="Cambria Math" w:cs="Times New Roman" w:hint="eastAsia"/>
            <w:sz w:val="20"/>
            <w:szCs w:val="20"/>
          </w:rPr>
          <m:t xml:space="preserve">B </m:t>
        </m:r>
        <m:r>
          <m:rPr>
            <m:sty m:val="p"/>
          </m:rPr>
          <w:rPr>
            <w:rFonts w:ascii="Cambria Math" w:hAnsi="Cambria Math" w:cs="Times New Roman" w:hint="eastAsia"/>
            <w:sz w:val="20"/>
            <w:szCs w:val="20"/>
          </w:rPr>
          <m:t>×</m:t>
        </m:r>
        <m:r>
          <m:rPr>
            <m:sty m:val="p"/>
          </m:rPr>
          <w:rPr>
            <w:rFonts w:ascii="Cambria Math" w:hAnsi="Cambria Math" w:cs="Times New Roman" w:hint="eastAsia"/>
            <w:sz w:val="20"/>
            <w:szCs w:val="20"/>
          </w:rPr>
          <m:t xml:space="preserve"> Tv) </m:t>
        </m:r>
        <m:r>
          <m:rPr>
            <m:sty m:val="p"/>
          </m:rPr>
          <w:rPr>
            <w:rFonts w:ascii="Cambria Math" w:hAnsi="Cambria Math" w:cs="Times New Roman" w:hint="eastAsia"/>
            <w:sz w:val="20"/>
            <w:szCs w:val="20"/>
          </w:rPr>
          <m:t>×</m:t>
        </m:r>
        <m:r>
          <m:rPr>
            <m:sty m:val="p"/>
          </m:rPr>
          <w:rPr>
            <w:rFonts w:ascii="Cambria Math" w:hAnsi="Cambria Math" w:cs="Times New Roman" w:hint="eastAsia"/>
            <w:sz w:val="20"/>
            <w:szCs w:val="20"/>
          </w:rPr>
          <m:t xml:space="preserve"> W </m:t>
        </m:r>
        <m:r>
          <m:rPr>
            <m:sty m:val="p"/>
          </m:rPr>
          <w:rPr>
            <w:rFonts w:ascii="Cambria Math" w:hAnsi="Cambria Math" w:cs="Times New Roman" w:hint="eastAsia"/>
            <w:sz w:val="20"/>
            <w:szCs w:val="20"/>
          </w:rPr>
          <m:t>×</m:t>
        </m:r>
        <m:r>
          <m:rPr>
            <m:sty m:val="p"/>
          </m:rPr>
          <w:rPr>
            <w:rFonts w:ascii="Cambria Math" w:hAnsi="Cambria Math" w:cs="Times New Roman" w:hint="eastAsia"/>
            <w:sz w:val="20"/>
            <w:szCs w:val="20"/>
          </w:rPr>
          <m:t xml:space="preserve"> H</m:t>
        </m:r>
      </m:oMath>
      <w:r w:rsidRPr="00233264">
        <w:rPr>
          <w:rFonts w:ascii="Times New Roman" w:hAnsi="Times New Roman" w:cs="Times New Roman" w:hint="eastAsia"/>
          <w:sz w:val="20"/>
          <w:szCs w:val="20"/>
        </w:rPr>
        <w:t>, and the temporal dimension of the image sequences is integrated into the batch number dimension. For the acoustic front-end, since the audio waveforms are 1D data, the whole network needs to be modified from 2D convolution to 1D convolution, and C0 is adjusted to a 1D convolution with a core size of 80 (5ms), and the step size is set to 4 so that the final acoustic features are sampled at 25 frames per second to match the frame rate of the visual features. Since visual feature extraction is not a major part of audiovisual recognition, a width multiplier</w:t>
      </w:r>
      <w:r w:rsidR="007B4008">
        <w:rPr>
          <w:rFonts w:ascii="Times New Roman" w:hAnsi="Times New Roman" w:cs="Times New Roman"/>
          <w:sz w:val="20"/>
          <w:szCs w:val="20"/>
        </w:rPr>
        <w:t xml:space="preserve"> </w:t>
      </w:r>
      <m:oMath>
        <m:r>
          <w:rPr>
            <w:rFonts w:ascii="Cambria Math" w:hAnsi="Cambria Math" w:cs="Times New Roman" w:hint="eastAsia"/>
            <w:sz w:val="20"/>
            <w:szCs w:val="20"/>
          </w:rPr>
          <m:t>α</m:t>
        </m:r>
      </m:oMath>
      <w:r w:rsidR="007B4008">
        <w:rPr>
          <w:rFonts w:ascii="Times New Roman" w:hAnsi="Times New Roman" w:cs="Times New Roman" w:hint="eastAsia"/>
          <w:sz w:val="20"/>
          <w:szCs w:val="20"/>
        </w:rPr>
        <w:t xml:space="preserve"> </w:t>
      </w:r>
      <w:r w:rsidRPr="00233264">
        <w:rPr>
          <w:rFonts w:ascii="Times New Roman" w:hAnsi="Times New Roman" w:cs="Times New Roman" w:hint="eastAsia"/>
          <w:sz w:val="20"/>
          <w:szCs w:val="20"/>
        </w:rPr>
        <w:t xml:space="preserve">is introduced to reduce the number of model parameters for the front-end module, with values in the range </w:t>
      </w:r>
      <m:oMath>
        <m:r>
          <w:rPr>
            <w:rFonts w:ascii="Cambria Math" w:hAnsi="Cambria Math" w:cs="Times New Roman" w:hint="eastAsia"/>
            <w:sz w:val="20"/>
            <w:szCs w:val="20"/>
          </w:rPr>
          <m:t>(0,1]</m:t>
        </m:r>
      </m:oMath>
      <w:r w:rsidRPr="00233264">
        <w:rPr>
          <w:rFonts w:ascii="Times New Roman" w:hAnsi="Times New Roman" w:cs="Times New Roman" w:hint="eastAsia"/>
          <w:sz w:val="20"/>
          <w:szCs w:val="20"/>
        </w:rPr>
        <w:t xml:space="preserve">. The effect is to minimize the number of channels of the feature map that we let </w:t>
      </w:r>
      <m:oMath>
        <m:r>
          <w:rPr>
            <w:rFonts w:ascii="Cambria Math" w:hAnsi="Cambria Math" w:cs="Times New Roman" w:hint="eastAsia"/>
            <w:sz w:val="20"/>
            <w:szCs w:val="20"/>
          </w:rPr>
          <m:t>α = 0.25</m:t>
        </m:r>
      </m:oMath>
      <w:r w:rsidRPr="00233264">
        <w:rPr>
          <w:rFonts w:ascii="Times New Roman" w:hAnsi="Times New Roman" w:cs="Times New Roman" w:hint="eastAsia"/>
          <w:sz w:val="20"/>
          <w:szCs w:val="20"/>
        </w:rPr>
        <w:t>, from 1024 to 256. as mentioned above, MobileNet 0.25 in ELRA is derived from this.</w:t>
      </w:r>
    </w:p>
    <w:p w14:paraId="2BEA0B73" w14:textId="77777777" w:rsidR="00466A6F" w:rsidRDefault="00466A6F" w:rsidP="00466A6F">
      <w:pPr>
        <w:spacing w:line="360" w:lineRule="auto"/>
        <w:rPr>
          <w:rFonts w:ascii="Times New Roman" w:hAnsi="Times New Roman" w:cs="Times New Roman"/>
          <w:sz w:val="20"/>
          <w:szCs w:val="20"/>
        </w:rPr>
      </w:pPr>
    </w:p>
    <w:p w14:paraId="11D31C28" w14:textId="77777777" w:rsidR="00466A6F" w:rsidRPr="00F8627C" w:rsidRDefault="00466A6F" w:rsidP="00466A6F">
      <w:pPr>
        <w:pStyle w:val="a7"/>
        <w:numPr>
          <w:ilvl w:val="0"/>
          <w:numId w:val="4"/>
        </w:numPr>
        <w:spacing w:line="360" w:lineRule="auto"/>
        <w:ind w:firstLineChars="0"/>
        <w:rPr>
          <w:rFonts w:ascii="Times New Roman" w:hAnsi="Times New Roman" w:cs="Times New Roman"/>
          <w:i/>
          <w:iCs/>
          <w:sz w:val="20"/>
          <w:szCs w:val="20"/>
        </w:rPr>
      </w:pPr>
      <w:r w:rsidRPr="00F8627C">
        <w:rPr>
          <w:rFonts w:ascii="Times New Roman" w:hAnsi="Times New Roman" w:cs="Times New Roman" w:hint="eastAsia"/>
          <w:i/>
          <w:iCs/>
          <w:sz w:val="20"/>
          <w:szCs w:val="20"/>
        </w:rPr>
        <w:t>B</w:t>
      </w:r>
      <w:r w:rsidRPr="00F8627C">
        <w:rPr>
          <w:rFonts w:ascii="Times New Roman" w:hAnsi="Times New Roman" w:cs="Times New Roman"/>
          <w:i/>
          <w:iCs/>
          <w:sz w:val="20"/>
          <w:szCs w:val="20"/>
        </w:rPr>
        <w:t>ack-end module</w:t>
      </w:r>
    </w:p>
    <w:p w14:paraId="1E8C923E" w14:textId="234EA68D" w:rsidR="00466A6F" w:rsidRDefault="00466A6F" w:rsidP="00F70208">
      <w:pPr>
        <w:spacing w:line="360" w:lineRule="auto"/>
        <w:ind w:firstLine="420"/>
        <w:rPr>
          <w:rFonts w:ascii="Times New Roman" w:hAnsi="Times New Roman" w:cs="Times New Roman"/>
          <w:sz w:val="20"/>
          <w:szCs w:val="20"/>
        </w:rPr>
      </w:pPr>
      <w:proofErr w:type="spellStart"/>
      <w:r w:rsidRPr="00466A6F">
        <w:rPr>
          <w:rFonts w:ascii="Times New Roman" w:hAnsi="Times New Roman" w:cs="Times New Roman" w:hint="eastAsia"/>
          <w:sz w:val="20"/>
          <w:szCs w:val="20"/>
        </w:rPr>
        <w:t>Gulatiet</w:t>
      </w:r>
      <w:proofErr w:type="spellEnd"/>
      <w:r w:rsidRPr="00466A6F">
        <w:rPr>
          <w:rFonts w:ascii="Times New Roman" w:hAnsi="Times New Roman" w:cs="Times New Roman" w:hint="eastAsia"/>
          <w:sz w:val="20"/>
          <w:szCs w:val="20"/>
        </w:rPr>
        <w:t xml:space="preserve"> et al</w:t>
      </w:r>
      <w:r>
        <w:rPr>
          <w:rFonts w:ascii="Times New Roman" w:hAnsi="Times New Roman" w:cs="Times New Roman"/>
          <w:sz w:val="20"/>
          <w:szCs w:val="20"/>
        </w:rPr>
        <w:t>.</w:t>
      </w:r>
      <w:r w:rsidRPr="00466A6F">
        <w:rPr>
          <w:rFonts w:ascii="Times New Roman" w:hAnsi="Times New Roman" w:cs="Times New Roman" w:hint="eastAsia"/>
          <w:sz w:val="20"/>
          <w:szCs w:val="20"/>
        </w:rPr>
        <w:t xml:space="preserve"> [2</w:t>
      </w:r>
      <w:r w:rsidR="00E245AB">
        <w:rPr>
          <w:rFonts w:ascii="Times New Roman" w:hAnsi="Times New Roman" w:cs="Times New Roman"/>
          <w:sz w:val="20"/>
          <w:szCs w:val="20"/>
        </w:rPr>
        <w:t>2</w:t>
      </w:r>
      <w:r w:rsidRPr="00466A6F">
        <w:rPr>
          <w:rFonts w:ascii="Times New Roman" w:hAnsi="Times New Roman" w:cs="Times New Roman" w:hint="eastAsia"/>
          <w:sz w:val="20"/>
          <w:szCs w:val="20"/>
        </w:rPr>
        <w:t>] proposed a new architecture that integrates a self-attention mechanism and convolution into an ASR model, called the Conformer encoder. We use the Conformer encoder to extract image sequence features and audio waveforms at the back-end of visual and acoustic temporal modeling, the architecture of which is shown in Figure 3.</w:t>
      </w:r>
    </w:p>
    <w:p w14:paraId="4BE6B670" w14:textId="77777777" w:rsidR="00466A6F" w:rsidRDefault="00466A6F" w:rsidP="00466A6F">
      <w:pPr>
        <w:jc w:val="center"/>
        <w:rPr>
          <w:rFonts w:ascii="Times New Roman" w:hAnsi="Times New Roman" w:cs="Times New Roman"/>
          <w:szCs w:val="21"/>
        </w:rPr>
      </w:pPr>
      <w:r>
        <w:rPr>
          <w:noProof/>
        </w:rPr>
        <w:lastRenderedPageBreak/>
        <w:drawing>
          <wp:inline distT="0" distB="0" distL="0" distR="0" wp14:anchorId="11E3E7AD" wp14:editId="6F3B83AE">
            <wp:extent cx="4382336" cy="3308350"/>
            <wp:effectExtent l="0" t="0" r="0" b="6350"/>
            <wp:docPr id="1406584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84488" name=""/>
                    <pic:cNvPicPr/>
                  </pic:nvPicPr>
                  <pic:blipFill rotWithShape="1">
                    <a:blip r:embed="rId9"/>
                    <a:srcRect t="596"/>
                    <a:stretch/>
                  </pic:blipFill>
                  <pic:spPr bwMode="auto">
                    <a:xfrm>
                      <a:off x="0" y="0"/>
                      <a:ext cx="4416819" cy="3334382"/>
                    </a:xfrm>
                    <a:prstGeom prst="rect">
                      <a:avLst/>
                    </a:prstGeom>
                    <a:ln>
                      <a:noFill/>
                    </a:ln>
                    <a:extLst>
                      <a:ext uri="{53640926-AAD7-44D8-BBD7-CCE9431645EC}">
                        <a14:shadowObscured xmlns:a14="http://schemas.microsoft.com/office/drawing/2010/main"/>
                      </a:ext>
                    </a:extLst>
                  </pic:spPr>
                </pic:pic>
              </a:graphicData>
            </a:graphic>
          </wp:inline>
        </w:drawing>
      </w:r>
    </w:p>
    <w:p w14:paraId="7286E092" w14:textId="6BA36E15" w:rsidR="008171F1" w:rsidRPr="008171F1" w:rsidRDefault="00466A6F" w:rsidP="008171F1">
      <w:pPr>
        <w:jc w:val="center"/>
        <w:rPr>
          <w:rFonts w:ascii="Times New Roman" w:hAnsi="Times New Roman" w:cs="Times New Roman"/>
          <w:sz w:val="18"/>
          <w:szCs w:val="18"/>
        </w:rPr>
      </w:pPr>
      <w:r w:rsidRPr="00ED455B">
        <w:rPr>
          <w:rFonts w:ascii="Times New Roman" w:hAnsi="Times New Roman" w:cs="Times New Roman" w:hint="eastAsia"/>
          <w:sz w:val="18"/>
          <w:szCs w:val="18"/>
        </w:rPr>
        <w:t>F</w:t>
      </w:r>
      <w:r w:rsidRPr="00ED455B">
        <w:rPr>
          <w:rFonts w:ascii="Times New Roman" w:hAnsi="Times New Roman" w:cs="Times New Roman"/>
          <w:sz w:val="18"/>
          <w:szCs w:val="18"/>
        </w:rPr>
        <w:t>igure 3. Encoder and Conformer architecture.</w:t>
      </w:r>
    </w:p>
    <w:p w14:paraId="37F694A6" w14:textId="0B08FAB6" w:rsidR="00466A6F" w:rsidRDefault="00466A6F" w:rsidP="00F70208">
      <w:pPr>
        <w:spacing w:line="360" w:lineRule="auto"/>
        <w:ind w:firstLine="420"/>
        <w:rPr>
          <w:rFonts w:ascii="Times New Roman" w:hAnsi="Times New Roman" w:cs="Times New Roman"/>
          <w:sz w:val="20"/>
          <w:szCs w:val="20"/>
        </w:rPr>
      </w:pPr>
      <w:r w:rsidRPr="00466A6F">
        <w:rPr>
          <w:rFonts w:ascii="Times New Roman" w:hAnsi="Times New Roman" w:cs="Times New Roman" w:hint="eastAsia"/>
          <w:sz w:val="20"/>
          <w:szCs w:val="20"/>
        </w:rPr>
        <w:t xml:space="preserve">The Conformer encoder first performs a simple data enhancement of the input features and then </w:t>
      </w:r>
      <w:proofErr w:type="spellStart"/>
      <w:r w:rsidRPr="00466A6F">
        <w:rPr>
          <w:rFonts w:ascii="Times New Roman" w:hAnsi="Times New Roman" w:cs="Times New Roman" w:hint="eastAsia"/>
          <w:sz w:val="20"/>
          <w:szCs w:val="20"/>
        </w:rPr>
        <w:t>downsamples</w:t>
      </w:r>
      <w:proofErr w:type="spellEnd"/>
      <w:r w:rsidRPr="00466A6F">
        <w:rPr>
          <w:rFonts w:ascii="Times New Roman" w:hAnsi="Times New Roman" w:cs="Times New Roman" w:hint="eastAsia"/>
          <w:sz w:val="20"/>
          <w:szCs w:val="20"/>
        </w:rPr>
        <w:t xml:space="preserve"> the convolutional layer to enhance the timing of the data. The internal structure of a single Conformer module is a "sandwich" structure, with the convolutional and self-attention modules sandwiched between two feedforward modules.</w:t>
      </w:r>
    </w:p>
    <w:p w14:paraId="15417EA3" w14:textId="77777777" w:rsidR="00466A6F" w:rsidRPr="00F8627C" w:rsidRDefault="00466A6F" w:rsidP="00466A6F">
      <w:pPr>
        <w:pStyle w:val="a7"/>
        <w:numPr>
          <w:ilvl w:val="0"/>
          <w:numId w:val="4"/>
        </w:numPr>
        <w:spacing w:line="360" w:lineRule="auto"/>
        <w:ind w:firstLineChars="0"/>
        <w:rPr>
          <w:rFonts w:ascii="Times New Roman" w:hAnsi="Times New Roman" w:cs="Times New Roman"/>
          <w:i/>
          <w:iCs/>
          <w:sz w:val="20"/>
          <w:szCs w:val="20"/>
        </w:rPr>
      </w:pPr>
      <w:r w:rsidRPr="00F8627C">
        <w:rPr>
          <w:rFonts w:ascii="Times New Roman" w:hAnsi="Times New Roman" w:cs="Times New Roman" w:hint="eastAsia"/>
          <w:i/>
          <w:iCs/>
          <w:sz w:val="20"/>
          <w:szCs w:val="20"/>
        </w:rPr>
        <w:t>F</w:t>
      </w:r>
      <w:r w:rsidRPr="00F8627C">
        <w:rPr>
          <w:rFonts w:ascii="Times New Roman" w:hAnsi="Times New Roman" w:cs="Times New Roman"/>
          <w:i/>
          <w:iCs/>
          <w:sz w:val="20"/>
          <w:szCs w:val="20"/>
        </w:rPr>
        <w:t>usion module</w:t>
      </w:r>
    </w:p>
    <w:p w14:paraId="06C0D296" w14:textId="152395D6" w:rsidR="00466A6F" w:rsidRDefault="00466A6F" w:rsidP="00F70208">
      <w:pPr>
        <w:spacing w:line="360" w:lineRule="auto"/>
        <w:ind w:firstLine="420"/>
        <w:rPr>
          <w:rFonts w:ascii="Times New Roman" w:hAnsi="Times New Roman" w:cs="Times New Roman"/>
          <w:sz w:val="20"/>
          <w:szCs w:val="20"/>
        </w:rPr>
      </w:pPr>
      <w:r w:rsidRPr="00466A6F">
        <w:rPr>
          <w:rFonts w:ascii="Times New Roman" w:hAnsi="Times New Roman" w:cs="Times New Roman" w:hint="eastAsia"/>
          <w:sz w:val="20"/>
          <w:szCs w:val="20"/>
        </w:rPr>
        <w:t xml:space="preserve">The fusion module employs a Multi-Layer Perceptron (MLP) to fuse image sequences and audio waveforms by means of features extracted from the front-end module and projected into a </w:t>
      </w:r>
      <m:oMath>
        <m:sSub>
          <m:sSubPr>
            <m:ctrlPr>
              <w:rPr>
                <w:rFonts w:ascii="Cambria Math" w:hAnsi="Cambria Math" w:cs="Times New Roman"/>
                <w:i/>
                <w:sz w:val="20"/>
                <w:szCs w:val="20"/>
              </w:rPr>
            </m:ctrlPr>
          </m:sSubPr>
          <m:e>
            <m:r>
              <w:rPr>
                <w:rFonts w:ascii="Cambria Math" w:hAnsi="Cambria Math" w:cs="Times New Roman" w:hint="eastAsia"/>
                <w:sz w:val="20"/>
                <w:szCs w:val="20"/>
              </w:rPr>
              <m:t>d</m:t>
            </m:r>
            <m:ctrlPr>
              <w:rPr>
                <w:rFonts w:ascii="Cambria Math" w:hAnsi="Cambria Math" w:cs="Times New Roman" w:hint="eastAsia"/>
                <w:i/>
                <w:sz w:val="20"/>
                <w:szCs w:val="20"/>
              </w:rPr>
            </m:ctrlPr>
          </m:e>
          <m:sub>
            <m:r>
              <w:rPr>
                <w:rFonts w:ascii="Cambria Math" w:hAnsi="Cambria Math" w:cs="Times New Roman" w:hint="eastAsia"/>
                <w:sz w:val="20"/>
                <w:szCs w:val="20"/>
              </w:rPr>
              <m:t>k</m:t>
            </m:r>
          </m:sub>
        </m:sSub>
      </m:oMath>
      <w:r w:rsidRPr="00466A6F">
        <w:rPr>
          <w:rFonts w:ascii="Times New Roman" w:hAnsi="Times New Roman" w:cs="Times New Roman" w:hint="eastAsia"/>
          <w:sz w:val="20"/>
          <w:szCs w:val="20"/>
        </w:rPr>
        <w:t xml:space="preserve"> dimensional space.</w:t>
      </w:r>
      <w:r>
        <w:rPr>
          <w:rFonts w:ascii="Times New Roman" w:hAnsi="Times New Roman" w:cs="Times New Roman"/>
          <w:sz w:val="20"/>
          <w:szCs w:val="20"/>
        </w:rPr>
        <w:t xml:space="preserve"> </w:t>
      </w:r>
      <w:r w:rsidRPr="00466A6F">
        <w:rPr>
          <w:rFonts w:ascii="Times New Roman" w:hAnsi="Times New Roman" w:cs="Times New Roman" w:hint="eastAsia"/>
          <w:sz w:val="20"/>
          <w:szCs w:val="20"/>
        </w:rPr>
        <w:t xml:space="preserve">The MLP output size is composed of a fully-connected layer with a size of </w:t>
      </w:r>
      <m:oMath>
        <m:r>
          <w:rPr>
            <w:rFonts w:ascii="Cambria Math" w:hAnsi="Cambria Math" w:cs="Times New Roman" w:hint="eastAsia"/>
            <w:sz w:val="20"/>
            <w:szCs w:val="20"/>
          </w:rPr>
          <m:t xml:space="preserve">4 </m:t>
        </m:r>
        <m:r>
          <w:rPr>
            <w:rFonts w:ascii="Cambria Math" w:hAnsi="Cambria Math" w:cs="Times New Roman" w:hint="eastAsia"/>
            <w:sz w:val="20"/>
            <w:szCs w:val="20"/>
          </w:rPr>
          <m:t>×</m:t>
        </m:r>
        <m:r>
          <w:rPr>
            <w:rFonts w:ascii="Cambria Math" w:hAnsi="Cambria Math" w:cs="Times New Roman" w:hint="eastAsia"/>
            <w:sz w:val="20"/>
            <w:szCs w:val="20"/>
          </w:rPr>
          <m:t xml:space="preserve"> </m:t>
        </m:r>
        <m:sSub>
          <m:sSubPr>
            <m:ctrlPr>
              <w:rPr>
                <w:rFonts w:ascii="Cambria Math" w:hAnsi="Cambria Math" w:cs="Times New Roman"/>
                <w:i/>
                <w:sz w:val="20"/>
                <w:szCs w:val="20"/>
              </w:rPr>
            </m:ctrlPr>
          </m:sSubPr>
          <m:e>
            <m:r>
              <w:rPr>
                <w:rFonts w:ascii="Cambria Math" w:hAnsi="Cambria Math" w:cs="Times New Roman" w:hint="eastAsia"/>
                <w:sz w:val="20"/>
                <w:szCs w:val="20"/>
              </w:rPr>
              <m:t>d</m:t>
            </m:r>
          </m:e>
          <m:sub>
            <m:r>
              <w:rPr>
                <w:rFonts w:ascii="Cambria Math" w:hAnsi="Cambria Math" w:cs="Times New Roman" w:hint="eastAsia"/>
                <w:sz w:val="20"/>
                <w:szCs w:val="20"/>
              </w:rPr>
              <m:t>k</m:t>
            </m:r>
          </m:sub>
        </m:sSub>
      </m:oMath>
      <w:r w:rsidRPr="00466A6F">
        <w:rPr>
          <w:rFonts w:ascii="Times New Roman" w:hAnsi="Times New Roman" w:cs="Times New Roman" w:hint="eastAsia"/>
          <w:sz w:val="20"/>
          <w:szCs w:val="20"/>
        </w:rPr>
        <w:t xml:space="preserve">, a BN layer, a ReLU activation function, and a fully-connected layer with a size of </w:t>
      </w:r>
      <m:oMath>
        <m:sSub>
          <m:sSubPr>
            <m:ctrlPr>
              <w:rPr>
                <w:rFonts w:ascii="Cambria Math" w:hAnsi="Cambria Math" w:cs="Times New Roman"/>
                <w:i/>
                <w:sz w:val="20"/>
                <w:szCs w:val="20"/>
              </w:rPr>
            </m:ctrlPr>
          </m:sSubPr>
          <m:e>
            <m:r>
              <w:rPr>
                <w:rFonts w:ascii="Cambria Math" w:hAnsi="Cambria Math" w:cs="Times New Roman" w:hint="eastAsia"/>
                <w:sz w:val="20"/>
                <w:szCs w:val="20"/>
              </w:rPr>
              <m:t>d</m:t>
            </m:r>
            <m:ctrlPr>
              <w:rPr>
                <w:rFonts w:ascii="Cambria Math" w:hAnsi="Cambria Math" w:cs="Times New Roman" w:hint="eastAsia"/>
                <w:i/>
                <w:sz w:val="20"/>
                <w:szCs w:val="20"/>
              </w:rPr>
            </m:ctrlPr>
          </m:e>
          <m:sub>
            <m:r>
              <w:rPr>
                <w:rFonts w:ascii="Cambria Math" w:hAnsi="Cambria Math" w:cs="Times New Roman" w:hint="eastAsia"/>
                <w:sz w:val="20"/>
                <w:szCs w:val="20"/>
              </w:rPr>
              <m:t>k</m:t>
            </m:r>
          </m:sub>
        </m:sSub>
      </m:oMath>
      <w:r w:rsidRPr="00466A6F">
        <w:rPr>
          <w:rFonts w:ascii="Times New Roman" w:hAnsi="Times New Roman" w:cs="Times New Roman" w:hint="eastAsia"/>
          <w:sz w:val="20"/>
          <w:szCs w:val="20"/>
        </w:rPr>
        <w:t xml:space="preserve"> output.</w:t>
      </w:r>
    </w:p>
    <w:p w14:paraId="7271F87E" w14:textId="77777777" w:rsidR="00466A6F" w:rsidRPr="00F8627C" w:rsidRDefault="00466A6F" w:rsidP="00466A6F">
      <w:pPr>
        <w:pStyle w:val="a7"/>
        <w:numPr>
          <w:ilvl w:val="0"/>
          <w:numId w:val="4"/>
        </w:numPr>
        <w:spacing w:line="360" w:lineRule="auto"/>
        <w:ind w:firstLineChars="0"/>
        <w:rPr>
          <w:rFonts w:ascii="Times New Roman" w:hAnsi="Times New Roman" w:cs="Times New Roman"/>
          <w:i/>
          <w:iCs/>
          <w:sz w:val="20"/>
          <w:szCs w:val="20"/>
        </w:rPr>
      </w:pPr>
      <w:r w:rsidRPr="00F8627C">
        <w:rPr>
          <w:rFonts w:ascii="Times New Roman" w:hAnsi="Times New Roman" w:cs="Times New Roman" w:hint="eastAsia"/>
          <w:i/>
          <w:iCs/>
          <w:sz w:val="20"/>
          <w:szCs w:val="20"/>
        </w:rPr>
        <w:t>D</w:t>
      </w:r>
      <w:r w:rsidRPr="00F8627C">
        <w:rPr>
          <w:rFonts w:ascii="Times New Roman" w:hAnsi="Times New Roman" w:cs="Times New Roman"/>
          <w:i/>
          <w:iCs/>
          <w:sz w:val="20"/>
          <w:szCs w:val="20"/>
        </w:rPr>
        <w:t>ecoder</w:t>
      </w:r>
    </w:p>
    <w:p w14:paraId="32B632A9" w14:textId="21D10ED3" w:rsidR="006902F2" w:rsidRDefault="006902F2" w:rsidP="006902F2">
      <w:pPr>
        <w:spacing w:line="360" w:lineRule="auto"/>
        <w:ind w:firstLine="420"/>
        <w:rPr>
          <w:rFonts w:ascii="Times New Roman" w:hAnsi="Times New Roman" w:cs="Times New Roman"/>
          <w:sz w:val="20"/>
          <w:szCs w:val="20"/>
        </w:rPr>
      </w:pPr>
      <w:r w:rsidRPr="006902F2">
        <w:rPr>
          <w:rFonts w:ascii="Times New Roman" w:hAnsi="Times New Roman" w:cs="Times New Roman" w:hint="eastAsia"/>
          <w:sz w:val="20"/>
          <w:szCs w:val="20"/>
        </w:rPr>
        <w:t>The decoder used after the fusion module is a Transformer-tuned based decoder consisting of an embedding layer, a multi-head self-attention module and a feed-forward neural network. The output sequence generated in this paper refers to the word vector at the current prediction moment, embedded with the generated output sequence and relative position encoding. In the multi-head self-attention module, it mainly consists of a masked multi-head attention mechanism, a multi-head attention mechanism and a feed-forward neural network, the structure of which is shown in Fig. 4.</w:t>
      </w:r>
    </w:p>
    <w:p w14:paraId="4F2054DC" w14:textId="77777777" w:rsidR="006902F2" w:rsidRDefault="006902F2" w:rsidP="006902F2">
      <w:pPr>
        <w:ind w:firstLine="360"/>
        <w:jc w:val="center"/>
        <w:rPr>
          <w:rFonts w:ascii="Times New Roman" w:hAnsi="Times New Roman" w:cs="Times New Roman"/>
          <w:szCs w:val="21"/>
        </w:rPr>
      </w:pPr>
      <w:r>
        <w:rPr>
          <w:noProof/>
        </w:rPr>
        <w:lastRenderedPageBreak/>
        <w:drawing>
          <wp:inline distT="0" distB="0" distL="0" distR="0" wp14:anchorId="7585259E" wp14:editId="3A820F3C">
            <wp:extent cx="3057099" cy="3842565"/>
            <wp:effectExtent l="0" t="0" r="0" b="5715"/>
            <wp:docPr id="973446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4684" name=""/>
                    <pic:cNvPicPr/>
                  </pic:nvPicPr>
                  <pic:blipFill>
                    <a:blip r:embed="rId10"/>
                    <a:stretch>
                      <a:fillRect/>
                    </a:stretch>
                  </pic:blipFill>
                  <pic:spPr>
                    <a:xfrm>
                      <a:off x="0" y="0"/>
                      <a:ext cx="3078710" cy="3869729"/>
                    </a:xfrm>
                    <a:prstGeom prst="rect">
                      <a:avLst/>
                    </a:prstGeom>
                  </pic:spPr>
                </pic:pic>
              </a:graphicData>
            </a:graphic>
          </wp:inline>
        </w:drawing>
      </w:r>
    </w:p>
    <w:p w14:paraId="26646BB7" w14:textId="77777777" w:rsidR="006902F2" w:rsidRPr="00BC04D4" w:rsidRDefault="006902F2" w:rsidP="006902F2">
      <w:pPr>
        <w:ind w:firstLine="360"/>
        <w:jc w:val="center"/>
        <w:rPr>
          <w:rFonts w:ascii="Times New Roman" w:hAnsi="Times New Roman" w:cs="Times New Roman"/>
          <w:sz w:val="18"/>
          <w:szCs w:val="18"/>
        </w:rPr>
      </w:pPr>
      <w:r w:rsidRPr="00F8627C">
        <w:rPr>
          <w:rFonts w:ascii="Times New Roman" w:hAnsi="Times New Roman" w:cs="Times New Roman" w:hint="eastAsia"/>
          <w:sz w:val="18"/>
          <w:szCs w:val="18"/>
        </w:rPr>
        <w:t>Figure</w:t>
      </w:r>
      <w:r w:rsidRPr="00F8627C">
        <w:rPr>
          <w:rFonts w:ascii="Times New Roman" w:hAnsi="Times New Roman" w:cs="Times New Roman"/>
          <w:sz w:val="18"/>
          <w:szCs w:val="18"/>
        </w:rPr>
        <w:t xml:space="preserve"> 4. Transformer decoder architecture. </w:t>
      </w:r>
    </w:p>
    <w:p w14:paraId="458DBF7A" w14:textId="77777777" w:rsidR="006902F2" w:rsidRDefault="006902F2" w:rsidP="006902F2">
      <w:pPr>
        <w:spacing w:line="360" w:lineRule="auto"/>
        <w:rPr>
          <w:rFonts w:ascii="Times New Roman" w:hAnsi="Times New Roman" w:cs="Times New Roman"/>
          <w:sz w:val="20"/>
          <w:szCs w:val="20"/>
        </w:rPr>
      </w:pPr>
    </w:p>
    <w:p w14:paraId="6BED0601" w14:textId="77777777" w:rsidR="006902F2" w:rsidRDefault="006902F2" w:rsidP="006902F2">
      <w:pPr>
        <w:pStyle w:val="a7"/>
        <w:numPr>
          <w:ilvl w:val="0"/>
          <w:numId w:val="1"/>
        </w:numPr>
        <w:spacing w:line="360" w:lineRule="auto"/>
        <w:ind w:firstLineChars="0"/>
        <w:jc w:val="center"/>
        <w:rPr>
          <w:rFonts w:ascii="Times New Roman" w:hAnsi="Times New Roman" w:cs="Times New Roman"/>
          <w:sz w:val="20"/>
          <w:szCs w:val="20"/>
        </w:rPr>
      </w:pPr>
      <w:r>
        <w:rPr>
          <w:rFonts w:ascii="Times New Roman" w:hAnsi="Times New Roman" w:cs="Times New Roman"/>
          <w:sz w:val="20"/>
          <w:szCs w:val="20"/>
        </w:rPr>
        <w:t>Experiments</w:t>
      </w:r>
    </w:p>
    <w:p w14:paraId="7477D0BB" w14:textId="3058AF00" w:rsidR="006902F2" w:rsidRPr="00D277C3" w:rsidRDefault="006902F2" w:rsidP="00D277C3">
      <w:pPr>
        <w:pStyle w:val="a7"/>
        <w:numPr>
          <w:ilvl w:val="0"/>
          <w:numId w:val="7"/>
        </w:numPr>
        <w:spacing w:line="360" w:lineRule="auto"/>
        <w:ind w:firstLineChars="0"/>
        <w:rPr>
          <w:rFonts w:ascii="Times New Roman" w:hAnsi="Times New Roman" w:cs="Times New Roman"/>
          <w:i/>
          <w:iCs/>
          <w:sz w:val="20"/>
          <w:szCs w:val="20"/>
        </w:rPr>
      </w:pPr>
      <w:r w:rsidRPr="00D277C3">
        <w:rPr>
          <w:rFonts w:ascii="Times New Roman" w:hAnsi="Times New Roman" w:cs="Times New Roman" w:hint="eastAsia"/>
          <w:i/>
          <w:iCs/>
          <w:sz w:val="20"/>
          <w:szCs w:val="20"/>
        </w:rPr>
        <w:t>L</w:t>
      </w:r>
      <w:r w:rsidRPr="00D277C3">
        <w:rPr>
          <w:rFonts w:ascii="Times New Roman" w:hAnsi="Times New Roman" w:cs="Times New Roman"/>
          <w:i/>
          <w:iCs/>
          <w:sz w:val="20"/>
          <w:szCs w:val="20"/>
        </w:rPr>
        <w:t>oss function</w:t>
      </w:r>
    </w:p>
    <w:p w14:paraId="4A66FC62" w14:textId="63074610" w:rsidR="006902F2" w:rsidRDefault="006902F2" w:rsidP="006902F2">
      <w:pPr>
        <w:spacing w:line="360" w:lineRule="auto"/>
        <w:ind w:firstLine="420"/>
        <w:rPr>
          <w:rFonts w:ascii="Times New Roman" w:hAnsi="Times New Roman" w:cs="Times New Roman"/>
          <w:sz w:val="20"/>
          <w:szCs w:val="20"/>
        </w:rPr>
      </w:pPr>
      <w:r w:rsidRPr="006902F2">
        <w:rPr>
          <w:rFonts w:ascii="Times New Roman" w:hAnsi="Times New Roman" w:cs="Times New Roman"/>
          <w:sz w:val="20"/>
          <w:szCs w:val="20"/>
        </w:rPr>
        <w:t xml:space="preserve">A hybrid CTC/attention loss function is used. Suppose </w:t>
      </w:r>
      <m:oMath>
        <m:r>
          <w:rPr>
            <w:rFonts w:ascii="Cambria Math" w:hAnsi="Cambria Math" w:cs="Times New Roman"/>
            <w:sz w:val="20"/>
            <w:szCs w:val="20"/>
          </w:rPr>
          <m:t>X=[</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w:rPr>
            <w:rFonts w:ascii="Cambria Math" w:hAnsi="Cambria Math" w:cs="Times New Roman"/>
            <w:sz w:val="20"/>
            <w:szCs w:val="20"/>
          </w:rPr>
          <m:t>,</m:t>
        </m:r>
        <m:r>
          <w:rPr>
            <w:rFonts w:ascii="Cambria Math" w:eastAsia="MS Gothic" w:hAnsi="Cambria Math" w:cs="MS Gothic" w:hint="eastAsia"/>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ctrlPr>
              <w:rPr>
                <w:rFonts w:ascii="Cambria Math" w:eastAsia="MS Gothic" w:hAnsi="Cambria Math" w:cs="MS Gothic"/>
                <w:i/>
                <w:sz w:val="20"/>
                <w:szCs w:val="20"/>
              </w:rPr>
            </m:ctrlPr>
          </m:e>
          <m:sub>
            <m:r>
              <w:rPr>
                <w:rFonts w:ascii="Cambria Math" w:hAnsi="Cambria Math" w:cs="Times New Roman"/>
                <w:sz w:val="20"/>
                <w:szCs w:val="20"/>
              </w:rPr>
              <m:t>T</m:t>
            </m:r>
          </m:sub>
        </m:sSub>
        <m:r>
          <w:rPr>
            <w:rFonts w:ascii="Cambria Math" w:hAnsi="Cambria Math" w:cs="Times New Roman"/>
            <w:sz w:val="20"/>
            <w:szCs w:val="20"/>
          </w:rPr>
          <m:t>]</m:t>
        </m:r>
      </m:oMath>
      <w:r w:rsidRPr="006902F2">
        <w:rPr>
          <w:rFonts w:ascii="Times New Roman" w:hAnsi="Times New Roman" w:cs="Times New Roman"/>
          <w:sz w:val="20"/>
          <w:szCs w:val="20"/>
        </w:rPr>
        <w:t xml:space="preserve"> is the input frame sequence of Transformer decoder in fusion module and </w:t>
      </w:r>
      <m:oMath>
        <m:r>
          <w:rPr>
            <w:rFonts w:ascii="Cambria Math" w:hAnsi="Cambria Math" w:cs="Times New Roman"/>
            <w:sz w:val="20"/>
            <w:szCs w:val="20"/>
          </w:rPr>
          <m:t>Y=[</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r>
          <w:rPr>
            <w:rFonts w:ascii="Cambria Math" w:hAnsi="Cambria Math" w:cs="Times New Roman"/>
            <w:sz w:val="20"/>
            <w:szCs w:val="20"/>
          </w:rPr>
          <m:t>,</m:t>
        </m:r>
        <m:r>
          <w:rPr>
            <w:rFonts w:ascii="Cambria Math" w:eastAsia="MS Gothic" w:hAnsi="Cambria Math" w:cs="MS Gothic" w:hint="eastAsia"/>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ctrlPr>
              <w:rPr>
                <w:rFonts w:ascii="Cambria Math" w:eastAsia="MS Gothic" w:hAnsi="Cambria Math" w:cs="MS Gothic"/>
                <w:i/>
                <w:sz w:val="20"/>
                <w:szCs w:val="20"/>
              </w:rPr>
            </m:ctrlPr>
          </m:e>
          <m:sub>
            <m:r>
              <w:rPr>
                <w:rFonts w:ascii="Cambria Math" w:hAnsi="Cambria Math" w:cs="Times New Roman"/>
                <w:sz w:val="20"/>
                <w:szCs w:val="20"/>
              </w:rPr>
              <m:t>L</m:t>
            </m:r>
          </m:sub>
        </m:sSub>
        <m:r>
          <w:rPr>
            <w:rFonts w:ascii="Cambria Math" w:hAnsi="Cambria Math" w:cs="Times New Roman"/>
            <w:sz w:val="20"/>
            <w:szCs w:val="20"/>
          </w:rPr>
          <m:t>]</m:t>
        </m:r>
      </m:oMath>
      <w:r w:rsidRPr="006902F2">
        <w:rPr>
          <w:rFonts w:ascii="Times New Roman" w:hAnsi="Times New Roman" w:cs="Times New Roman"/>
          <w:sz w:val="20"/>
          <w:szCs w:val="20"/>
        </w:rPr>
        <w:t xml:space="preserve"> is the output target, where </w:t>
      </w:r>
      <m:oMath>
        <m:r>
          <w:rPr>
            <w:rFonts w:ascii="Cambria Math" w:hAnsi="Cambria Math" w:cs="Times New Roman"/>
            <w:sz w:val="20"/>
            <w:szCs w:val="20"/>
          </w:rPr>
          <m:t>T</m:t>
        </m:r>
      </m:oMath>
      <w:r w:rsidRPr="006902F2">
        <w:rPr>
          <w:rFonts w:ascii="Times New Roman" w:hAnsi="Times New Roman" w:cs="Times New Roman"/>
          <w:sz w:val="20"/>
          <w:szCs w:val="20"/>
        </w:rPr>
        <w:t xml:space="preserve"> and </w:t>
      </w:r>
      <m:oMath>
        <m:r>
          <w:rPr>
            <w:rFonts w:ascii="Cambria Math" w:hAnsi="Cambria Math" w:cs="Times New Roman"/>
            <w:sz w:val="20"/>
            <w:szCs w:val="20"/>
          </w:rPr>
          <m:t>L</m:t>
        </m:r>
      </m:oMath>
      <w:r w:rsidRPr="006902F2">
        <w:rPr>
          <w:rFonts w:ascii="Times New Roman" w:hAnsi="Times New Roman" w:cs="Times New Roman"/>
          <w:sz w:val="20"/>
          <w:szCs w:val="20"/>
        </w:rPr>
        <w:t xml:space="preserve"> denote the input length and the target length.In the CTC loss, i</w:t>
      </w:r>
      <w:r w:rsidRPr="006902F2">
        <w:rPr>
          <w:rFonts w:ascii="Times New Roman" w:hAnsi="Times New Roman" w:cs="Times New Roman" w:hint="eastAsia"/>
          <w:sz w:val="20"/>
          <w:szCs w:val="20"/>
        </w:rPr>
        <w:t xml:space="preserve">t is assumed that the predicted values of each output are independent from each other as shown in </w:t>
      </w:r>
      <w:r w:rsidR="0098333F">
        <w:rPr>
          <w:rFonts w:ascii="Times New Roman" w:hAnsi="Times New Roman" w:cs="Times New Roman"/>
          <w:sz w:val="20"/>
          <w:szCs w:val="20"/>
        </w:rPr>
        <w:t>equation</w:t>
      </w:r>
      <w:r w:rsidRPr="006902F2">
        <w:rPr>
          <w:rFonts w:ascii="Times New Roman" w:hAnsi="Times New Roman" w:cs="Times New Roman" w:hint="eastAsia"/>
          <w:sz w:val="20"/>
          <w:szCs w:val="20"/>
        </w:rPr>
        <w:t xml:space="preserve"> (1)</w:t>
      </w:r>
      <w:r w:rsidR="006C7E10">
        <w:rPr>
          <w:rFonts w:ascii="Times New Roman" w:hAnsi="Times New Roman" w:cs="Times New Roman"/>
          <w:sz w:val="20"/>
          <w:szCs w:val="20"/>
        </w:rPr>
        <w:t>.</w:t>
      </w:r>
    </w:p>
    <w:p w14:paraId="6935CA93" w14:textId="77777777" w:rsidR="006C7E10" w:rsidRPr="00F8627C" w:rsidRDefault="00000000" w:rsidP="006C7E10">
      <w:pPr>
        <w:spacing w:line="360" w:lineRule="auto"/>
        <w:ind w:firstLine="360"/>
        <w:rPr>
          <w:rFonts w:ascii="Times New Roman" w:hAnsi="Times New Roman" w:cs="Times New Roman"/>
          <w:sz w:val="20"/>
          <w:szCs w:val="20"/>
        </w:rPr>
      </w:pPr>
      <m:oMathPara>
        <m:oMath>
          <m:eqArr>
            <m:eqArrPr>
              <m:maxDist m:val="1"/>
              <m:ctrlPr>
                <w:rPr>
                  <w:rFonts w:ascii="Cambria Math" w:hAnsi="Cambria Math" w:cs="Times New Roman"/>
                  <w:i/>
                  <w:sz w:val="20"/>
                  <w:szCs w:val="20"/>
                </w:rPr>
              </m:ctrlPr>
            </m:eqArrPr>
            <m:e>
              <m:sSub>
                <m:sSubPr>
                  <m:ctrlPr>
                    <w:rPr>
                      <w:rFonts w:ascii="Cambria Math" w:hAnsi="Cambria Math" w:cs="Times New Roman"/>
                      <w:i/>
                      <w:sz w:val="20"/>
                      <w:szCs w:val="20"/>
                    </w:rPr>
                  </m:ctrlPr>
                </m:sSubPr>
                <m:e>
                  <m:r>
                    <w:rPr>
                      <w:rFonts w:ascii="Cambria Math" w:hAnsi="Cambria Math" w:cs="Times New Roman"/>
                      <w:sz w:val="20"/>
                      <w:szCs w:val="20"/>
                    </w:rPr>
                    <m:t>P</m:t>
                  </m:r>
                </m:e>
                <m:sub>
                  <m:r>
                    <m:rPr>
                      <m:sty m:val="p"/>
                    </m:rPr>
                    <w:rPr>
                      <w:rFonts w:ascii="Cambria Math" w:hAnsi="Cambria Math" w:cs="Times New Roman"/>
                      <w:sz w:val="20"/>
                      <w:szCs w:val="20"/>
                    </w:rPr>
                    <m:t>CTC</m:t>
                  </m:r>
                </m:sub>
              </m:sSub>
              <m:d>
                <m:dPr>
                  <m:ctrlPr>
                    <w:rPr>
                      <w:rFonts w:ascii="Cambria Math" w:hAnsi="Cambria Math" w:cs="Times New Roman"/>
                      <w:i/>
                      <w:sz w:val="20"/>
                      <w:szCs w:val="20"/>
                    </w:rPr>
                  </m:ctrlPr>
                </m:dPr>
                <m:e>
                  <m:r>
                    <w:rPr>
                      <w:rFonts w:ascii="Cambria Math" w:hAnsi="Cambria Math" w:cs="Times New Roman"/>
                      <w:sz w:val="20"/>
                      <w:szCs w:val="20"/>
                    </w:rPr>
                    <m:t>Y</m:t>
                  </m:r>
                </m:e>
                <m:e>
                  <m:r>
                    <w:rPr>
                      <w:rFonts w:ascii="Cambria Math" w:hAnsi="Cambria Math" w:cs="Times New Roman"/>
                      <w:sz w:val="20"/>
                      <w:szCs w:val="20"/>
                    </w:rPr>
                    <m:t>X</m:t>
                  </m:r>
                </m:e>
              </m:d>
              <m:r>
                <w:rPr>
                  <w:rFonts w:ascii="Cambria Math" w:hAnsi="Cambria Math" w:cs="Times New Roman"/>
                  <w:sz w:val="20"/>
                  <w:szCs w:val="20"/>
                </w:rPr>
                <m:t>≈</m:t>
              </m:r>
              <m:nary>
                <m:naryPr>
                  <m:chr m:val="∏"/>
                  <m:ctrlPr>
                    <w:rPr>
                      <w:rFonts w:ascii="Cambria Math" w:hAnsi="Cambria Math" w:cs="Times New Roman"/>
                      <w:i/>
                      <w:sz w:val="20"/>
                      <w:szCs w:val="20"/>
                    </w:rPr>
                  </m:ctrlPr>
                </m:naryPr>
                <m:sub>
                  <m:r>
                    <w:rPr>
                      <w:rFonts w:ascii="Cambria Math" w:hAnsi="Cambria Math" w:cs="Times New Roman"/>
                      <w:sz w:val="20"/>
                      <w:szCs w:val="20"/>
                    </w:rPr>
                    <m:t>t=1</m:t>
                  </m:r>
                </m:sub>
                <m:sup>
                  <m:r>
                    <w:rPr>
                      <w:rFonts w:ascii="Cambria Math" w:hAnsi="Cambria Math" w:cs="Times New Roman"/>
                      <w:sz w:val="20"/>
                      <w:szCs w:val="20"/>
                    </w:rPr>
                    <m:t>L</m:t>
                  </m:r>
                </m:sup>
                <m:e>
                  <m:r>
                    <w:rPr>
                      <w:rFonts w:ascii="Cambria Math" w:hAnsi="Cambria Math" w:cs="Times New Roman"/>
                      <w:sz w:val="20"/>
                      <w:szCs w:val="20"/>
                    </w:rPr>
                    <m:t>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t</m:t>
                          </m:r>
                        </m:sub>
                      </m:sSub>
                    </m:e>
                    <m:e>
                      <m:r>
                        <w:rPr>
                          <w:rFonts w:ascii="Cambria Math" w:hAnsi="Cambria Math" w:cs="Times New Roman"/>
                          <w:sz w:val="20"/>
                          <w:szCs w:val="20"/>
                        </w:rPr>
                        <m:t>X</m:t>
                      </m:r>
                    </m:e>
                  </m:d>
                </m:e>
              </m:nary>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1</m:t>
                  </m:r>
                </m:e>
              </m:d>
            </m:e>
          </m:eqArr>
        </m:oMath>
      </m:oMathPara>
    </w:p>
    <w:p w14:paraId="0E760566" w14:textId="594537E5" w:rsidR="006C7E10" w:rsidRDefault="006C7E10" w:rsidP="006902F2">
      <w:pPr>
        <w:spacing w:line="360" w:lineRule="auto"/>
        <w:ind w:firstLine="420"/>
        <w:rPr>
          <w:rFonts w:ascii="Times New Roman" w:hAnsi="Times New Roman" w:cs="Times New Roman"/>
          <w:sz w:val="20"/>
          <w:szCs w:val="20"/>
        </w:rPr>
      </w:pPr>
      <w:r w:rsidRPr="006C7E10">
        <w:rPr>
          <w:rFonts w:ascii="Times New Roman" w:hAnsi="Times New Roman" w:cs="Times New Roman" w:hint="eastAsia"/>
          <w:sz w:val="20"/>
          <w:szCs w:val="20"/>
        </w:rPr>
        <w:t>In contrast, the model based on the attention mechanism eliminates this assumption and estimates the probability that the posterior is based on the chain rule, as shown in Equation (2)</w:t>
      </w:r>
      <w:r>
        <w:rPr>
          <w:rFonts w:ascii="Times New Roman" w:hAnsi="Times New Roman" w:cs="Times New Roman"/>
          <w:sz w:val="20"/>
          <w:szCs w:val="20"/>
        </w:rPr>
        <w:t>.</w:t>
      </w:r>
    </w:p>
    <w:p w14:paraId="0B40BAC3" w14:textId="77777777" w:rsidR="006C7E10" w:rsidRPr="00F8627C" w:rsidRDefault="00000000" w:rsidP="006C7E10">
      <w:pPr>
        <w:spacing w:line="360" w:lineRule="auto"/>
        <w:ind w:firstLine="360"/>
        <w:rPr>
          <w:rFonts w:ascii="Times New Roman" w:hAnsi="Times New Roman" w:cs="Times New Roman"/>
          <w:iCs/>
          <w:sz w:val="20"/>
          <w:szCs w:val="20"/>
        </w:rPr>
      </w:pPr>
      <m:oMathPara>
        <m:oMath>
          <m:eqArr>
            <m:eqArrPr>
              <m:maxDist m:val="1"/>
              <m:ctrlPr>
                <w:rPr>
                  <w:rFonts w:ascii="Cambria Math" w:hAnsi="Cambria Math" w:cs="Times New Roman"/>
                  <w:i/>
                  <w:iCs/>
                  <w:sz w:val="20"/>
                  <w:szCs w:val="20"/>
                </w:rPr>
              </m:ctrlPr>
            </m:eqArrPr>
            <m:e>
              <m:sSub>
                <m:sSubPr>
                  <m:ctrlPr>
                    <w:rPr>
                      <w:rFonts w:ascii="Cambria Math" w:hAnsi="Cambria Math" w:cs="Times New Roman"/>
                      <w:i/>
                      <w:iCs/>
                      <w:sz w:val="20"/>
                      <w:szCs w:val="20"/>
                    </w:rPr>
                  </m:ctrlPr>
                </m:sSubPr>
                <m:e>
                  <m:r>
                    <w:rPr>
                      <w:rFonts w:ascii="Cambria Math" w:hAnsi="Cambria Math" w:cs="Times New Roman"/>
                      <w:sz w:val="20"/>
                      <w:szCs w:val="20"/>
                    </w:rPr>
                    <m:t>P</m:t>
                  </m:r>
                </m:e>
                <m:sub>
                  <m:r>
                    <m:rPr>
                      <m:sty m:val="p"/>
                    </m:rPr>
                    <w:rPr>
                      <w:rFonts w:ascii="Cambria Math" w:hAnsi="Cambria Math" w:cs="Times New Roman"/>
                      <w:sz w:val="20"/>
                      <w:szCs w:val="20"/>
                    </w:rPr>
                    <m:t>CE</m:t>
                  </m:r>
                </m:sub>
              </m:sSub>
              <m:d>
                <m:dPr>
                  <m:ctrlPr>
                    <w:rPr>
                      <w:rFonts w:ascii="Cambria Math" w:hAnsi="Cambria Math" w:cs="Times New Roman"/>
                      <w:i/>
                      <w:iCs/>
                      <w:sz w:val="20"/>
                      <w:szCs w:val="20"/>
                    </w:rPr>
                  </m:ctrlPr>
                </m:dPr>
                <m:e>
                  <m:r>
                    <w:rPr>
                      <w:rFonts w:ascii="Cambria Math" w:hAnsi="Cambria Math" w:cs="Times New Roman"/>
                      <w:sz w:val="20"/>
                      <w:szCs w:val="20"/>
                    </w:rPr>
                    <m:t>Y</m:t>
                  </m:r>
                </m:e>
                <m:e>
                  <m:r>
                    <w:rPr>
                      <w:rFonts w:ascii="Cambria Math" w:hAnsi="Cambria Math" w:cs="Times New Roman"/>
                      <w:sz w:val="20"/>
                      <w:szCs w:val="20"/>
                    </w:rPr>
                    <m:t>X</m:t>
                  </m:r>
                </m:e>
              </m:d>
              <m:r>
                <w:rPr>
                  <w:rFonts w:ascii="Cambria Math" w:hAnsi="Cambria Math" w:cs="Times New Roman"/>
                  <w:sz w:val="20"/>
                  <w:szCs w:val="20"/>
                </w:rPr>
                <m:t>=</m:t>
              </m:r>
              <m:nary>
                <m:naryPr>
                  <m:chr m:val="∏"/>
                  <m:ctrlPr>
                    <w:rPr>
                      <w:rFonts w:ascii="Cambria Math" w:hAnsi="Cambria Math" w:cs="Times New Roman"/>
                      <w:i/>
                      <w:iCs/>
                      <w:sz w:val="20"/>
                      <w:szCs w:val="20"/>
                    </w:rPr>
                  </m:ctrlPr>
                </m:naryPr>
                <m:sub>
                  <m:r>
                    <w:rPr>
                      <w:rFonts w:ascii="Cambria Math" w:hAnsi="Cambria Math" w:cs="Times New Roman"/>
                      <w:sz w:val="20"/>
                      <w:szCs w:val="20"/>
                    </w:rPr>
                    <m:t>l=1</m:t>
                  </m:r>
                </m:sub>
                <m:sup>
                  <m:r>
                    <w:rPr>
                      <w:rFonts w:ascii="Cambria Math" w:hAnsi="Cambria Math" w:cs="Times New Roman"/>
                      <w:sz w:val="20"/>
                      <w:szCs w:val="20"/>
                    </w:rPr>
                    <m:t>L</m:t>
                  </m:r>
                </m:sup>
                <m:e>
                  <m:r>
                    <w:rPr>
                      <w:rFonts w:ascii="Cambria Math" w:hAnsi="Cambria Math" w:cs="Times New Roman"/>
                      <w:sz w:val="20"/>
                      <w:szCs w:val="20"/>
                    </w:rPr>
                    <m:t>P</m:t>
                  </m:r>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y</m:t>
                          </m:r>
                        </m:e>
                        <m:sub>
                          <m:r>
                            <w:rPr>
                              <w:rFonts w:ascii="Cambria Math" w:hAnsi="Cambria Math" w:cs="Times New Roman"/>
                              <w:sz w:val="20"/>
                              <w:szCs w:val="20"/>
                            </w:rPr>
                            <m:t>l</m:t>
                          </m:r>
                        </m:sub>
                      </m:sSub>
                    </m:e>
                    <m:e>
                      <m:r>
                        <w:rPr>
                          <w:rFonts w:ascii="Cambria Math" w:hAnsi="Cambria Math" w:cs="Times New Roman"/>
                          <w:sz w:val="20"/>
                          <w:szCs w:val="20"/>
                        </w:rPr>
                        <m:t>y&lt;1, X</m:t>
                      </m:r>
                    </m:e>
                  </m:d>
                </m:e>
              </m:nary>
              <m:r>
                <w:rPr>
                  <w:rFonts w:ascii="Cambria Math" w:hAnsi="Cambria Math" w:cs="Times New Roman"/>
                  <w:sz w:val="20"/>
                  <w:szCs w:val="20"/>
                </w:rPr>
                <m:t>#</m:t>
              </m:r>
              <m:d>
                <m:dPr>
                  <m:ctrlPr>
                    <w:rPr>
                      <w:rFonts w:ascii="Cambria Math" w:hAnsi="Cambria Math" w:cs="Times New Roman"/>
                      <w:i/>
                      <w:iCs/>
                      <w:sz w:val="20"/>
                      <w:szCs w:val="20"/>
                    </w:rPr>
                  </m:ctrlPr>
                </m:dPr>
                <m:e>
                  <m:r>
                    <w:rPr>
                      <w:rFonts w:ascii="Cambria Math" w:hAnsi="Cambria Math" w:cs="Times New Roman"/>
                      <w:sz w:val="20"/>
                      <w:szCs w:val="20"/>
                    </w:rPr>
                    <m:t>2</m:t>
                  </m:r>
                </m:e>
              </m:d>
            </m:e>
          </m:eqArr>
        </m:oMath>
      </m:oMathPara>
    </w:p>
    <w:p w14:paraId="3A11FE34" w14:textId="67C94621" w:rsidR="006C7E10" w:rsidRDefault="006C7E10" w:rsidP="006902F2">
      <w:pPr>
        <w:spacing w:line="360" w:lineRule="auto"/>
        <w:ind w:firstLine="420"/>
        <w:rPr>
          <w:rFonts w:ascii="Times New Roman" w:hAnsi="Times New Roman" w:cs="Times New Roman"/>
          <w:sz w:val="20"/>
          <w:szCs w:val="20"/>
        </w:rPr>
      </w:pPr>
      <w:r w:rsidRPr="006C7E10">
        <w:rPr>
          <w:rFonts w:ascii="Times New Roman" w:hAnsi="Times New Roman" w:cs="Times New Roman" w:hint="eastAsia"/>
          <w:sz w:val="20"/>
          <w:szCs w:val="20"/>
        </w:rPr>
        <w:t>From this, the formula for calculating the total loss can be obtained as in equation (3)</w:t>
      </w:r>
      <w:r>
        <w:rPr>
          <w:rFonts w:ascii="Times New Roman" w:hAnsi="Times New Roman" w:cs="Times New Roman"/>
          <w:sz w:val="20"/>
          <w:szCs w:val="20"/>
        </w:rPr>
        <w:t>.</w:t>
      </w:r>
    </w:p>
    <w:p w14:paraId="5B7DF0F7" w14:textId="77777777" w:rsidR="006C7E10" w:rsidRPr="00F8627C" w:rsidRDefault="00000000" w:rsidP="006C7E10">
      <w:pPr>
        <w:spacing w:line="360" w:lineRule="auto"/>
        <w:ind w:firstLine="360"/>
        <w:rPr>
          <w:rFonts w:ascii="Times New Roman" w:hAnsi="Times New Roman" w:cs="Times New Roman"/>
          <w:iCs/>
          <w:sz w:val="20"/>
          <w:szCs w:val="20"/>
        </w:rPr>
      </w:pPr>
      <m:oMathPara>
        <m:oMath>
          <m:eqArr>
            <m:eqArrPr>
              <m:maxDist m:val="1"/>
              <m:ctrlPr>
                <w:rPr>
                  <w:rFonts w:ascii="Cambria Math" w:hAnsi="Cambria Math" w:cs="Times New Roman"/>
                  <w:i/>
                  <w:sz w:val="20"/>
                  <w:szCs w:val="20"/>
                </w:rPr>
              </m:ctrlPr>
            </m:eqArrPr>
            <m:e>
              <m:r>
                <w:rPr>
                  <w:rFonts w:ascii="Cambria Math" w:hAnsi="Cambria Math" w:cs="Times New Roman"/>
                  <w:sz w:val="20"/>
                  <w:szCs w:val="20"/>
                </w:rPr>
                <m:t>L=λ</m:t>
              </m:r>
              <m:func>
                <m:funcPr>
                  <m:ctrlPr>
                    <w:rPr>
                      <w:rFonts w:ascii="Cambria Math" w:hAnsi="Cambria Math" w:cs="Times New Roman"/>
                      <w:sz w:val="20"/>
                      <w:szCs w:val="20"/>
                    </w:rPr>
                  </m:ctrlPr>
                </m:funcPr>
                <m:fName>
                  <m:r>
                    <m:rPr>
                      <m:sty m:val="p"/>
                    </m:rPr>
                    <w:rPr>
                      <w:rFonts w:ascii="Cambria Math" w:hAnsi="Cambria Math" w:cs="Times New Roman"/>
                      <w:sz w:val="20"/>
                      <w:szCs w:val="20"/>
                    </w:rPr>
                    <m:t>log</m:t>
                  </m:r>
                  <m:ctrlPr>
                    <w:rPr>
                      <w:rFonts w:ascii="Cambria Math" w:hAnsi="Cambria Math" w:cs="Times New Roman"/>
                      <w:i/>
                      <w:iCs/>
                      <w:sz w:val="20"/>
                      <w:szCs w:val="20"/>
                    </w:rPr>
                  </m:ctrlPr>
                </m:fName>
                <m:e>
                  <m:sSub>
                    <m:sSubPr>
                      <m:ctrlPr>
                        <w:rPr>
                          <w:rFonts w:ascii="Cambria Math" w:hAnsi="Cambria Math" w:cs="Times New Roman"/>
                          <w:i/>
                          <w:iCs/>
                          <w:sz w:val="20"/>
                          <w:szCs w:val="20"/>
                        </w:rPr>
                      </m:ctrlPr>
                    </m:sSubPr>
                    <m:e>
                      <m:r>
                        <w:rPr>
                          <w:rFonts w:ascii="Cambria Math" w:hAnsi="Cambria Math" w:cs="Times New Roman"/>
                          <w:sz w:val="20"/>
                          <w:szCs w:val="20"/>
                        </w:rPr>
                        <m:t>P</m:t>
                      </m:r>
                    </m:e>
                    <m:sub>
                      <m:r>
                        <m:rPr>
                          <m:sty m:val="p"/>
                        </m:rPr>
                        <w:rPr>
                          <w:rFonts w:ascii="Cambria Math" w:hAnsi="Cambria Math" w:cs="Times New Roman"/>
                          <w:sz w:val="20"/>
                          <w:szCs w:val="20"/>
                        </w:rPr>
                        <m:t>CTC</m:t>
                      </m:r>
                    </m:sub>
                  </m:sSub>
                  <m:d>
                    <m:dPr>
                      <m:ctrlPr>
                        <w:rPr>
                          <w:rFonts w:ascii="Cambria Math" w:hAnsi="Cambria Math" w:cs="Times New Roman"/>
                          <w:i/>
                          <w:iCs/>
                          <w:sz w:val="20"/>
                          <w:szCs w:val="20"/>
                        </w:rPr>
                      </m:ctrlPr>
                    </m:dPr>
                    <m:e>
                      <m:r>
                        <w:rPr>
                          <w:rFonts w:ascii="Cambria Math" w:hAnsi="Cambria Math" w:cs="Times New Roman"/>
                          <w:sz w:val="20"/>
                          <w:szCs w:val="20"/>
                        </w:rPr>
                        <m:t>Y</m:t>
                      </m:r>
                    </m:e>
                    <m:e>
                      <m:r>
                        <w:rPr>
                          <w:rFonts w:ascii="Cambria Math" w:hAnsi="Cambria Math" w:cs="Times New Roman"/>
                          <w:sz w:val="20"/>
                          <w:szCs w:val="20"/>
                        </w:rPr>
                        <m:t>X</m:t>
                      </m:r>
                    </m:e>
                  </m:d>
                  <m:r>
                    <w:rPr>
                      <w:rFonts w:ascii="Cambria Math" w:hAnsi="Cambria Math" w:cs="Times New Roman"/>
                      <w:sz w:val="20"/>
                      <w:szCs w:val="20"/>
                    </w:rPr>
                    <m:t>+</m:t>
                  </m:r>
                  <m:d>
                    <m:dPr>
                      <m:ctrlPr>
                        <w:rPr>
                          <w:rFonts w:ascii="Cambria Math" w:hAnsi="Cambria Math" w:cs="Times New Roman"/>
                          <w:i/>
                          <w:iCs/>
                          <w:sz w:val="20"/>
                          <w:szCs w:val="20"/>
                        </w:rPr>
                      </m:ctrlPr>
                    </m:dPr>
                    <m:e>
                      <m:r>
                        <w:rPr>
                          <w:rFonts w:ascii="Cambria Math" w:hAnsi="Cambria Math" w:cs="Times New Roman"/>
                          <w:sz w:val="20"/>
                          <w:szCs w:val="20"/>
                        </w:rPr>
                        <m:t>1-λ</m:t>
                      </m:r>
                    </m:e>
                  </m:d>
                  <m:func>
                    <m:funcPr>
                      <m:ctrlPr>
                        <w:rPr>
                          <w:rFonts w:ascii="Cambria Math" w:hAnsi="Cambria Math" w:cs="Times New Roman"/>
                          <w:sz w:val="20"/>
                          <w:szCs w:val="20"/>
                        </w:rPr>
                      </m:ctrlPr>
                    </m:funcPr>
                    <m:fName>
                      <m:r>
                        <m:rPr>
                          <m:sty m:val="p"/>
                        </m:rPr>
                        <w:rPr>
                          <w:rFonts w:ascii="Cambria Math" w:hAnsi="Cambria Math" w:cs="Times New Roman"/>
                          <w:sz w:val="20"/>
                          <w:szCs w:val="20"/>
                        </w:rPr>
                        <m:t>log</m:t>
                      </m:r>
                    </m:fName>
                    <m:e>
                      <m:sSub>
                        <m:sSubPr>
                          <m:ctrlPr>
                            <w:rPr>
                              <w:rFonts w:ascii="Cambria Math" w:hAnsi="Cambria Math" w:cs="Times New Roman"/>
                              <w:i/>
                              <w:sz w:val="20"/>
                              <w:szCs w:val="20"/>
                            </w:rPr>
                          </m:ctrlPr>
                        </m:sSubPr>
                        <m:e>
                          <m:r>
                            <w:rPr>
                              <w:rFonts w:ascii="Cambria Math" w:hAnsi="Cambria Math" w:cs="Times New Roman"/>
                              <w:sz w:val="20"/>
                              <w:szCs w:val="20"/>
                            </w:rPr>
                            <m:t>P</m:t>
                          </m:r>
                        </m:e>
                        <m:sub>
                          <m:r>
                            <m:rPr>
                              <m:sty m:val="p"/>
                            </m:rPr>
                            <w:rPr>
                              <w:rFonts w:ascii="Cambria Math" w:hAnsi="Cambria Math" w:cs="Times New Roman"/>
                              <w:sz w:val="20"/>
                              <w:szCs w:val="20"/>
                            </w:rPr>
                            <m:t>CE</m:t>
                          </m:r>
                        </m:sub>
                      </m:sSub>
                    </m:e>
                  </m:func>
                </m:e>
              </m:func>
              <m:d>
                <m:dPr>
                  <m:ctrlPr>
                    <w:rPr>
                      <w:rFonts w:ascii="Cambria Math" w:hAnsi="Cambria Math" w:cs="Times New Roman"/>
                      <w:i/>
                      <w:sz w:val="20"/>
                      <w:szCs w:val="20"/>
                    </w:rPr>
                  </m:ctrlPr>
                </m:dPr>
                <m:e>
                  <m:r>
                    <w:rPr>
                      <w:rFonts w:ascii="Cambria Math" w:hAnsi="Cambria Math" w:cs="Times New Roman"/>
                      <w:sz w:val="20"/>
                      <w:szCs w:val="20"/>
                    </w:rPr>
                    <m:t>Y</m:t>
                  </m:r>
                </m:e>
                <m:e>
                  <m:r>
                    <w:rPr>
                      <w:rFonts w:ascii="Cambria Math" w:hAnsi="Cambria Math" w:cs="Times New Roman"/>
                      <w:sz w:val="20"/>
                      <w:szCs w:val="20"/>
                    </w:rPr>
                    <m:t>X</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3</m:t>
                  </m:r>
                </m:e>
              </m:d>
              <m:ctrlPr>
                <w:rPr>
                  <w:rFonts w:ascii="Cambria Math" w:hAnsi="Cambria Math" w:cs="Times New Roman"/>
                  <w:i/>
                  <w:iCs/>
                  <w:sz w:val="20"/>
                  <w:szCs w:val="20"/>
                </w:rPr>
              </m:ctrlPr>
            </m:e>
          </m:eqArr>
        </m:oMath>
      </m:oMathPara>
    </w:p>
    <w:p w14:paraId="2F9A5B68" w14:textId="63A75CFE" w:rsidR="006C7E10" w:rsidRDefault="00D277C3" w:rsidP="006902F2">
      <w:pPr>
        <w:spacing w:line="360" w:lineRule="auto"/>
        <w:ind w:firstLine="420"/>
        <w:rPr>
          <w:rFonts w:ascii="Times New Roman" w:hAnsi="Times New Roman" w:cs="Times New Roman"/>
          <w:sz w:val="20"/>
          <w:szCs w:val="20"/>
        </w:rPr>
      </w:pPr>
      <w:r w:rsidRPr="00D277C3">
        <w:rPr>
          <w:rFonts w:ascii="Times New Roman" w:hAnsi="Times New Roman" w:cs="Times New Roman"/>
          <w:sz w:val="20"/>
          <w:szCs w:val="20"/>
        </w:rPr>
        <w:t>W</w:t>
      </w:r>
      <w:r w:rsidRPr="00D277C3">
        <w:rPr>
          <w:rFonts w:ascii="Times New Roman" w:hAnsi="Times New Roman" w:cs="Times New Roman" w:hint="eastAsia"/>
          <w:sz w:val="20"/>
          <w:szCs w:val="20"/>
        </w:rPr>
        <w:t>here</w:t>
      </w:r>
      <w:r>
        <w:rPr>
          <w:rFonts w:ascii="Times New Roman" w:hAnsi="Times New Roman" w:cs="Times New Roman"/>
          <w:sz w:val="20"/>
          <w:szCs w:val="20"/>
        </w:rPr>
        <w:t xml:space="preserve"> </w:t>
      </w:r>
      <m:oMath>
        <m:r>
          <w:rPr>
            <w:rFonts w:ascii="Cambria Math" w:hAnsi="Cambria Math" w:cs="Times New Roman" w:hint="eastAsia"/>
            <w:sz w:val="20"/>
            <w:szCs w:val="20"/>
          </w:rPr>
          <m:t>λ</m:t>
        </m:r>
      </m:oMath>
      <w:r>
        <w:rPr>
          <w:rFonts w:ascii="Times New Roman" w:hAnsi="Times New Roman" w:cs="Times New Roman" w:hint="eastAsia"/>
          <w:sz w:val="20"/>
          <w:szCs w:val="20"/>
        </w:rPr>
        <w:t xml:space="preserve"> </w:t>
      </w:r>
      <w:r w:rsidRPr="00D277C3">
        <w:rPr>
          <w:rFonts w:ascii="Times New Roman" w:hAnsi="Times New Roman" w:cs="Times New Roman" w:hint="eastAsia"/>
          <w:sz w:val="20"/>
          <w:szCs w:val="20"/>
        </w:rPr>
        <w:t xml:space="preserve">is the weight factor of the CTC loss function versus the attention mechanism in hybrid </w:t>
      </w:r>
      <w:r w:rsidRPr="00D277C3">
        <w:rPr>
          <w:rFonts w:ascii="Times New Roman" w:hAnsi="Times New Roman" w:cs="Times New Roman" w:hint="eastAsia"/>
          <w:sz w:val="20"/>
          <w:szCs w:val="20"/>
        </w:rPr>
        <w:lastRenderedPageBreak/>
        <w:t>CTC/attention. The weight is not only the combined function of the two losses transformed into a single training loss, but also the predictions and demands of the two decoding processes</w:t>
      </w:r>
    </w:p>
    <w:p w14:paraId="7EFDECEA" w14:textId="77777777" w:rsidR="00BB4075" w:rsidRDefault="00BB4075" w:rsidP="00BB4075">
      <w:pPr>
        <w:spacing w:line="360" w:lineRule="auto"/>
        <w:rPr>
          <w:rFonts w:ascii="Times New Roman" w:hAnsi="Times New Roman" w:cs="Times New Roman"/>
          <w:sz w:val="20"/>
          <w:szCs w:val="20"/>
        </w:rPr>
      </w:pPr>
    </w:p>
    <w:p w14:paraId="34643928" w14:textId="3026290A" w:rsidR="00D277C3" w:rsidRDefault="00D277C3" w:rsidP="00D277C3">
      <w:pPr>
        <w:pStyle w:val="a7"/>
        <w:numPr>
          <w:ilvl w:val="0"/>
          <w:numId w:val="7"/>
        </w:numPr>
        <w:spacing w:line="360" w:lineRule="auto"/>
        <w:ind w:firstLineChars="0"/>
        <w:rPr>
          <w:rFonts w:ascii="Times New Roman" w:hAnsi="Times New Roman" w:cs="Times New Roman"/>
          <w:i/>
          <w:sz w:val="20"/>
          <w:szCs w:val="20"/>
        </w:rPr>
      </w:pPr>
      <w:r w:rsidRPr="00F8627C">
        <w:rPr>
          <w:rFonts w:ascii="Times New Roman" w:hAnsi="Times New Roman" w:cs="Times New Roman" w:hint="eastAsia"/>
          <w:i/>
          <w:sz w:val="20"/>
          <w:szCs w:val="20"/>
        </w:rPr>
        <w:t>E</w:t>
      </w:r>
      <w:r w:rsidRPr="00F8627C">
        <w:rPr>
          <w:rFonts w:ascii="Times New Roman" w:hAnsi="Times New Roman" w:cs="Times New Roman"/>
          <w:i/>
          <w:sz w:val="20"/>
          <w:szCs w:val="20"/>
        </w:rPr>
        <w:t>valuation metric</w:t>
      </w:r>
    </w:p>
    <w:p w14:paraId="1FDAEFBF" w14:textId="5671FAA5" w:rsidR="00D277C3" w:rsidRDefault="00D277C3" w:rsidP="00D277C3">
      <w:pPr>
        <w:spacing w:line="360" w:lineRule="auto"/>
        <w:ind w:firstLine="360"/>
        <w:rPr>
          <w:rFonts w:ascii="Times New Roman" w:hAnsi="Times New Roman" w:cs="Times New Roman"/>
          <w:iCs/>
          <w:sz w:val="20"/>
          <w:szCs w:val="20"/>
        </w:rPr>
      </w:pPr>
      <w:r w:rsidRPr="00D277C3">
        <w:rPr>
          <w:rFonts w:ascii="Times New Roman" w:hAnsi="Times New Roman" w:cs="Times New Roman" w:hint="eastAsia"/>
          <w:iCs/>
          <w:sz w:val="20"/>
          <w:szCs w:val="20"/>
        </w:rPr>
        <w:t>In order to verify the recognition effect of the end-to-end lip-reading recognition structure, the character error rate (CER) of five different models on the CMLR dataset is selected for comparison in this paper, and the character error rate is calculated as in equation (4)</w:t>
      </w:r>
      <w:r>
        <w:rPr>
          <w:rFonts w:ascii="Times New Roman" w:hAnsi="Times New Roman" w:cs="Times New Roman"/>
          <w:iCs/>
          <w:sz w:val="20"/>
          <w:szCs w:val="20"/>
        </w:rPr>
        <w:t>.</w:t>
      </w:r>
    </w:p>
    <w:p w14:paraId="5ED2684B" w14:textId="77777777" w:rsidR="00D277C3" w:rsidRPr="00F8627C" w:rsidRDefault="00000000" w:rsidP="00D277C3">
      <w:pPr>
        <w:snapToGrid w:val="0"/>
        <w:spacing w:line="360" w:lineRule="auto"/>
        <w:ind w:firstLine="360"/>
        <w:rPr>
          <w:rFonts w:ascii="Times New Roman" w:hAnsi="Times New Roman" w:cs="Times New Roman"/>
          <w:iCs/>
          <w:sz w:val="20"/>
          <w:szCs w:val="20"/>
        </w:rPr>
      </w:pPr>
      <m:oMathPara>
        <m:oMath>
          <m:eqArr>
            <m:eqArrPr>
              <m:maxDist m:val="1"/>
              <m:ctrlPr>
                <w:rPr>
                  <w:rFonts w:ascii="Cambria Math" w:hAnsi="Cambria Math" w:cs="Times New Roman"/>
                  <w:i/>
                  <w:iCs/>
                  <w:sz w:val="20"/>
                  <w:szCs w:val="20"/>
                </w:rPr>
              </m:ctrlPr>
            </m:eqArrPr>
            <m:e>
              <m:r>
                <m:rPr>
                  <m:sty m:val="p"/>
                </m:rPr>
                <w:rPr>
                  <w:rFonts w:ascii="Cambria Math" w:hAnsi="Cambria Math" w:cs="Times New Roman"/>
                  <w:sz w:val="20"/>
                  <w:szCs w:val="20"/>
                </w:rPr>
                <m:t>CER=</m:t>
              </m:r>
              <m:f>
                <m:fPr>
                  <m:ctrlPr>
                    <w:rPr>
                      <w:rFonts w:ascii="Cambria Math" w:hAnsi="Cambria Math" w:cs="Times New Roman"/>
                      <w:iCs/>
                      <w:sz w:val="20"/>
                      <w:szCs w:val="20"/>
                    </w:rPr>
                  </m:ctrlPr>
                </m:fPr>
                <m:num>
                  <m:r>
                    <m:rPr>
                      <m:sty m:val="p"/>
                    </m:rPr>
                    <w:rPr>
                      <w:rFonts w:ascii="Cambria Math" w:hAnsi="Cambria Math" w:cs="Times New Roman"/>
                      <w:sz w:val="20"/>
                      <w:szCs w:val="20"/>
                    </w:rPr>
                    <m:t>S+D+I</m:t>
                  </m:r>
                </m:num>
                <m:den>
                  <m:r>
                    <m:rPr>
                      <m:sty m:val="p"/>
                    </m:rPr>
                    <w:rPr>
                      <w:rFonts w:ascii="Cambria Math" w:hAnsi="Cambria Math" w:cs="Times New Roman"/>
                      <w:sz w:val="20"/>
                      <w:szCs w:val="20"/>
                    </w:rPr>
                    <m:t>N</m:t>
                  </m:r>
                </m:den>
              </m:f>
              <m:r>
                <w:rPr>
                  <w:rFonts w:ascii="Cambria Math" w:hAnsi="Cambria Math" w:cs="Times New Roman"/>
                  <w:sz w:val="20"/>
                  <w:szCs w:val="20"/>
                </w:rPr>
                <m:t>#</m:t>
              </m:r>
              <m:d>
                <m:dPr>
                  <m:ctrlPr>
                    <w:rPr>
                      <w:rFonts w:ascii="Cambria Math" w:hAnsi="Cambria Math" w:cs="Times New Roman"/>
                      <w:i/>
                      <w:iCs/>
                      <w:sz w:val="20"/>
                      <w:szCs w:val="20"/>
                    </w:rPr>
                  </m:ctrlPr>
                </m:dPr>
                <m:e>
                  <m:r>
                    <w:rPr>
                      <w:rFonts w:ascii="Cambria Math" w:hAnsi="Cambria Math" w:cs="Times New Roman"/>
                      <w:sz w:val="20"/>
                      <w:szCs w:val="20"/>
                    </w:rPr>
                    <m:t>4</m:t>
                  </m:r>
                </m:e>
              </m:d>
            </m:e>
          </m:eqArr>
        </m:oMath>
      </m:oMathPara>
    </w:p>
    <w:p w14:paraId="15F7A3BD" w14:textId="7474C696" w:rsidR="00D277C3" w:rsidRDefault="00D277C3" w:rsidP="00D277C3">
      <w:pPr>
        <w:spacing w:line="360" w:lineRule="auto"/>
        <w:ind w:firstLine="360"/>
        <w:rPr>
          <w:rFonts w:ascii="Times New Roman" w:hAnsi="Times New Roman" w:cs="Times New Roman"/>
          <w:sz w:val="20"/>
          <w:szCs w:val="20"/>
        </w:rPr>
      </w:pPr>
      <w:r w:rsidRPr="00D277C3">
        <w:rPr>
          <w:rFonts w:ascii="Times New Roman" w:hAnsi="Times New Roman" w:cs="Times New Roman" w:hint="eastAsia"/>
          <w:sz w:val="20"/>
          <w:szCs w:val="20"/>
        </w:rPr>
        <w:t xml:space="preserve">where </w:t>
      </w:r>
      <m:oMath>
        <m:r>
          <w:rPr>
            <w:rFonts w:ascii="Cambria Math" w:hAnsi="Cambria Math" w:cs="Times New Roman" w:hint="eastAsia"/>
            <w:sz w:val="20"/>
            <w:szCs w:val="20"/>
          </w:rPr>
          <m:t>S</m:t>
        </m:r>
      </m:oMath>
      <w:r w:rsidRPr="00D277C3">
        <w:rPr>
          <w:rFonts w:ascii="Times New Roman" w:hAnsi="Times New Roman" w:cs="Times New Roman" w:hint="eastAsia"/>
          <w:sz w:val="20"/>
          <w:szCs w:val="20"/>
        </w:rPr>
        <w:t xml:space="preserve"> denotes the number of substitutions, </w:t>
      </w:r>
      <m:oMath>
        <m:r>
          <w:rPr>
            <w:rFonts w:ascii="Cambria Math" w:hAnsi="Cambria Math" w:cs="Times New Roman" w:hint="eastAsia"/>
            <w:sz w:val="20"/>
            <w:szCs w:val="20"/>
          </w:rPr>
          <m:t xml:space="preserve">D </m:t>
        </m:r>
      </m:oMath>
      <w:r w:rsidRPr="00D277C3">
        <w:rPr>
          <w:rFonts w:ascii="Times New Roman" w:hAnsi="Times New Roman" w:cs="Times New Roman" w:hint="eastAsia"/>
          <w:sz w:val="20"/>
          <w:szCs w:val="20"/>
        </w:rPr>
        <w:t xml:space="preserve">denotes the number of deletions, </w:t>
      </w:r>
      <m:oMath>
        <m:r>
          <w:rPr>
            <w:rFonts w:ascii="Cambria Math" w:hAnsi="Cambria Math" w:cs="Times New Roman" w:hint="eastAsia"/>
            <w:sz w:val="20"/>
            <w:szCs w:val="20"/>
          </w:rPr>
          <m:t>I</m:t>
        </m:r>
      </m:oMath>
      <w:r w:rsidRPr="00D277C3">
        <w:rPr>
          <w:rFonts w:ascii="Times New Roman" w:hAnsi="Times New Roman" w:cs="Times New Roman" w:hint="eastAsia"/>
          <w:sz w:val="20"/>
          <w:szCs w:val="20"/>
        </w:rPr>
        <w:t xml:space="preserve"> denotes the number of insertions from the predicted sequence to the standard sequence, and </w:t>
      </w:r>
      <m:oMath>
        <m:r>
          <w:rPr>
            <w:rFonts w:ascii="Cambria Math" w:hAnsi="Cambria Math" w:cs="Times New Roman" w:hint="eastAsia"/>
            <w:sz w:val="20"/>
            <w:szCs w:val="20"/>
          </w:rPr>
          <m:t>N</m:t>
        </m:r>
      </m:oMath>
      <w:r w:rsidRPr="00D277C3">
        <w:rPr>
          <w:rFonts w:ascii="Times New Roman" w:hAnsi="Times New Roman" w:cs="Times New Roman" w:hint="eastAsia"/>
          <w:sz w:val="20"/>
          <w:szCs w:val="20"/>
        </w:rPr>
        <w:t xml:space="preserve"> denotes the number of words in the predicted sequence.</w:t>
      </w:r>
    </w:p>
    <w:p w14:paraId="3DCC5A0C" w14:textId="77777777" w:rsidR="00BB4075" w:rsidRDefault="00BB4075" w:rsidP="00BB4075">
      <w:pPr>
        <w:spacing w:line="360" w:lineRule="auto"/>
        <w:rPr>
          <w:rFonts w:ascii="Times New Roman" w:hAnsi="Times New Roman" w:cs="Times New Roman"/>
          <w:sz w:val="20"/>
          <w:szCs w:val="20"/>
        </w:rPr>
      </w:pPr>
    </w:p>
    <w:p w14:paraId="519BD374" w14:textId="229DD8D6" w:rsidR="00D277C3" w:rsidRDefault="00D277C3" w:rsidP="00D277C3">
      <w:pPr>
        <w:pStyle w:val="a7"/>
        <w:numPr>
          <w:ilvl w:val="0"/>
          <w:numId w:val="7"/>
        </w:numPr>
        <w:spacing w:line="360" w:lineRule="auto"/>
        <w:ind w:firstLineChars="0"/>
        <w:rPr>
          <w:rFonts w:ascii="Times New Roman" w:hAnsi="Times New Roman" w:cs="Times New Roman"/>
          <w:iCs/>
          <w:sz w:val="20"/>
          <w:szCs w:val="20"/>
        </w:rPr>
      </w:pPr>
      <w:r>
        <w:rPr>
          <w:rFonts w:ascii="Times New Roman" w:hAnsi="Times New Roman" w:cs="Times New Roman" w:hint="eastAsia"/>
          <w:iCs/>
          <w:sz w:val="20"/>
          <w:szCs w:val="20"/>
        </w:rPr>
        <w:t>C</w:t>
      </w:r>
      <w:r>
        <w:rPr>
          <w:rFonts w:ascii="Times New Roman" w:hAnsi="Times New Roman" w:cs="Times New Roman"/>
          <w:iCs/>
          <w:sz w:val="20"/>
          <w:szCs w:val="20"/>
        </w:rPr>
        <w:t>MLR dataset</w:t>
      </w:r>
    </w:p>
    <w:p w14:paraId="7F4AD003" w14:textId="52BE3242" w:rsidR="00D277C3" w:rsidRDefault="00D277C3" w:rsidP="00D277C3">
      <w:pPr>
        <w:spacing w:line="360" w:lineRule="auto"/>
        <w:ind w:firstLine="360"/>
        <w:rPr>
          <w:rFonts w:ascii="Times New Roman" w:hAnsi="Times New Roman" w:cs="Times New Roman"/>
          <w:iCs/>
          <w:sz w:val="20"/>
          <w:szCs w:val="20"/>
        </w:rPr>
      </w:pPr>
      <w:r w:rsidRPr="00D277C3">
        <w:rPr>
          <w:rFonts w:ascii="Times New Roman" w:hAnsi="Times New Roman" w:cs="Times New Roman" w:hint="eastAsia"/>
          <w:iCs/>
          <w:sz w:val="20"/>
          <w:szCs w:val="20"/>
        </w:rPr>
        <w:t>This paper uses the Chinese Mandarin Lip Reading</w:t>
      </w:r>
      <w:r w:rsidR="00BB4075">
        <w:rPr>
          <w:rFonts w:ascii="Times New Roman" w:hAnsi="Times New Roman" w:cs="Times New Roman"/>
          <w:iCs/>
          <w:sz w:val="20"/>
          <w:szCs w:val="20"/>
        </w:rPr>
        <w:t xml:space="preserve"> (</w:t>
      </w:r>
      <w:r w:rsidR="00BB4075" w:rsidRPr="00D277C3">
        <w:rPr>
          <w:rFonts w:ascii="Times New Roman" w:hAnsi="Times New Roman" w:cs="Times New Roman" w:hint="eastAsia"/>
          <w:iCs/>
          <w:sz w:val="20"/>
          <w:szCs w:val="20"/>
        </w:rPr>
        <w:t>CMLR</w:t>
      </w:r>
      <w:r w:rsidR="00BB4075">
        <w:rPr>
          <w:rFonts w:ascii="Times New Roman" w:hAnsi="Times New Roman" w:cs="Times New Roman"/>
          <w:iCs/>
          <w:sz w:val="20"/>
          <w:szCs w:val="20"/>
        </w:rPr>
        <w:t>)</w:t>
      </w:r>
      <w:r w:rsidRPr="00D277C3">
        <w:rPr>
          <w:rFonts w:ascii="Times New Roman" w:hAnsi="Times New Roman" w:cs="Times New Roman" w:hint="eastAsia"/>
          <w:iCs/>
          <w:sz w:val="20"/>
          <w:szCs w:val="20"/>
        </w:rPr>
        <w:t xml:space="preserve"> dataset, which is designed to facilitate research in visual speech recognition.</w:t>
      </w:r>
      <w:r>
        <w:rPr>
          <w:rFonts w:ascii="Times New Roman" w:hAnsi="Times New Roman" w:cs="Times New Roman"/>
          <w:iCs/>
          <w:sz w:val="20"/>
          <w:szCs w:val="20"/>
        </w:rPr>
        <w:t xml:space="preserve"> </w:t>
      </w:r>
      <w:r w:rsidRPr="00D277C3">
        <w:rPr>
          <w:rFonts w:ascii="Times New Roman" w:hAnsi="Times New Roman" w:cs="Times New Roman" w:hint="eastAsia"/>
          <w:iCs/>
          <w:sz w:val="20"/>
          <w:szCs w:val="20"/>
        </w:rPr>
        <w:t>The CMLR dataset is derived from the CCTV news broadcast videos from June 2009 to June 2018.</w:t>
      </w:r>
      <w:r>
        <w:rPr>
          <w:rFonts w:ascii="Times New Roman" w:hAnsi="Times New Roman" w:cs="Times New Roman"/>
          <w:iCs/>
          <w:sz w:val="20"/>
          <w:szCs w:val="20"/>
        </w:rPr>
        <w:t xml:space="preserve"> </w:t>
      </w:r>
      <w:r w:rsidRPr="00D277C3">
        <w:rPr>
          <w:rFonts w:ascii="Times New Roman" w:hAnsi="Times New Roman" w:cs="Times New Roman" w:hint="eastAsia"/>
          <w:iCs/>
          <w:sz w:val="20"/>
          <w:szCs w:val="20"/>
        </w:rPr>
        <w:t>The CMLR dataset is a collection of the CCTV news broadcast videos. The dataset contains a total of 102,076 sentences expressed by 11-bit hosts, and each sentence contains at most 29 Chinese characters, excluding English letters, Arabic numerals and rare punctuation marks. In addition, the training, validation and test sets are randomly divided in the ratio of 7:1:2. The details are shown in Table 2.</w:t>
      </w:r>
    </w:p>
    <w:p w14:paraId="2626710D" w14:textId="77777777" w:rsidR="00D277C3" w:rsidRPr="00D277C3" w:rsidRDefault="00D277C3" w:rsidP="00D277C3">
      <w:pPr>
        <w:pStyle w:val="a7"/>
        <w:spacing w:line="360" w:lineRule="auto"/>
        <w:ind w:left="360" w:firstLineChars="0" w:firstLine="0"/>
        <w:jc w:val="center"/>
        <w:rPr>
          <w:rFonts w:ascii="Times New Roman" w:hAnsi="Times New Roman" w:cs="Times New Roman"/>
          <w:b/>
          <w:bCs/>
          <w:sz w:val="18"/>
          <w:szCs w:val="18"/>
        </w:rPr>
      </w:pPr>
      <w:r w:rsidRPr="00D277C3">
        <w:rPr>
          <w:rFonts w:ascii="Times New Roman" w:hAnsi="Times New Roman" w:cs="Times New Roman"/>
          <w:sz w:val="18"/>
          <w:szCs w:val="18"/>
        </w:rPr>
        <w:t>Table 2. statistical information about the dataset</w:t>
      </w:r>
    </w:p>
    <w:tbl>
      <w:tblPr>
        <w:tblStyle w:val="a9"/>
        <w:tblW w:w="0" w:type="auto"/>
        <w:jc w:val="center"/>
        <w:tblLayout w:type="fixed"/>
        <w:tblLook w:val="04A0" w:firstRow="1" w:lastRow="0" w:firstColumn="1" w:lastColumn="0" w:noHBand="0" w:noVBand="1"/>
      </w:tblPr>
      <w:tblGrid>
        <w:gridCol w:w="1208"/>
        <w:gridCol w:w="1197"/>
        <w:gridCol w:w="1276"/>
        <w:gridCol w:w="1134"/>
      </w:tblGrid>
      <w:tr w:rsidR="00D277C3" w14:paraId="146F0169" w14:textId="77777777" w:rsidTr="00D277C3">
        <w:trPr>
          <w:jc w:val="center"/>
        </w:trPr>
        <w:tc>
          <w:tcPr>
            <w:tcW w:w="1208" w:type="dxa"/>
            <w:vAlign w:val="center"/>
          </w:tcPr>
          <w:p w14:paraId="2BCBD179" w14:textId="77777777" w:rsidR="00D277C3" w:rsidRPr="00BC04D4" w:rsidRDefault="00D277C3" w:rsidP="000F32EE">
            <w:pPr>
              <w:snapToGrid w:val="0"/>
              <w:spacing w:line="360" w:lineRule="auto"/>
              <w:jc w:val="center"/>
              <w:rPr>
                <w:b/>
                <w:bCs/>
              </w:rPr>
            </w:pPr>
            <w:r w:rsidRPr="00BC04D4">
              <w:rPr>
                <w:rFonts w:hint="eastAsia"/>
                <w:b/>
                <w:bCs/>
              </w:rPr>
              <w:t>D</w:t>
            </w:r>
            <w:r w:rsidRPr="00BC04D4">
              <w:rPr>
                <w:b/>
                <w:bCs/>
              </w:rPr>
              <w:t>ataset</w:t>
            </w:r>
          </w:p>
        </w:tc>
        <w:tc>
          <w:tcPr>
            <w:tcW w:w="1197" w:type="dxa"/>
            <w:vAlign w:val="center"/>
          </w:tcPr>
          <w:p w14:paraId="452FC8F4" w14:textId="77777777" w:rsidR="00D277C3" w:rsidRPr="00BC04D4" w:rsidRDefault="00D277C3" w:rsidP="000F32EE">
            <w:pPr>
              <w:snapToGrid w:val="0"/>
              <w:spacing w:line="360" w:lineRule="auto"/>
              <w:jc w:val="center"/>
              <w:rPr>
                <w:b/>
                <w:bCs/>
              </w:rPr>
            </w:pPr>
            <w:r w:rsidRPr="00BC04D4">
              <w:rPr>
                <w:rFonts w:hint="eastAsia"/>
                <w:b/>
                <w:bCs/>
              </w:rPr>
              <w:t>S</w:t>
            </w:r>
            <w:r w:rsidRPr="00BC04D4">
              <w:rPr>
                <w:b/>
                <w:bCs/>
              </w:rPr>
              <w:t>entence</w:t>
            </w:r>
          </w:p>
        </w:tc>
        <w:tc>
          <w:tcPr>
            <w:tcW w:w="1276" w:type="dxa"/>
            <w:vAlign w:val="center"/>
          </w:tcPr>
          <w:p w14:paraId="553D02BE" w14:textId="77777777" w:rsidR="00D277C3" w:rsidRPr="00BC04D4" w:rsidRDefault="00D277C3" w:rsidP="000F32EE">
            <w:pPr>
              <w:snapToGrid w:val="0"/>
              <w:spacing w:line="360" w:lineRule="auto"/>
              <w:jc w:val="center"/>
              <w:rPr>
                <w:b/>
                <w:bCs/>
              </w:rPr>
            </w:pPr>
            <w:r w:rsidRPr="00BC04D4">
              <w:rPr>
                <w:rFonts w:hint="eastAsia"/>
                <w:b/>
                <w:bCs/>
              </w:rPr>
              <w:t>P</w:t>
            </w:r>
            <w:r w:rsidRPr="00BC04D4">
              <w:rPr>
                <w:b/>
                <w:bCs/>
              </w:rPr>
              <w:t>hrase</w:t>
            </w:r>
          </w:p>
        </w:tc>
        <w:tc>
          <w:tcPr>
            <w:tcW w:w="1134" w:type="dxa"/>
            <w:vAlign w:val="center"/>
          </w:tcPr>
          <w:p w14:paraId="209F2584" w14:textId="77777777" w:rsidR="00D277C3" w:rsidRPr="00BC04D4" w:rsidRDefault="00D277C3" w:rsidP="000F32EE">
            <w:pPr>
              <w:snapToGrid w:val="0"/>
              <w:spacing w:line="360" w:lineRule="auto"/>
              <w:jc w:val="center"/>
              <w:rPr>
                <w:b/>
                <w:bCs/>
              </w:rPr>
            </w:pPr>
            <w:r w:rsidRPr="00BC04D4">
              <w:rPr>
                <w:rFonts w:hint="eastAsia"/>
                <w:b/>
                <w:bCs/>
              </w:rPr>
              <w:t>S</w:t>
            </w:r>
            <w:r w:rsidRPr="00BC04D4">
              <w:rPr>
                <w:b/>
                <w:bCs/>
              </w:rPr>
              <w:t>ymbol</w:t>
            </w:r>
          </w:p>
        </w:tc>
      </w:tr>
      <w:tr w:rsidR="00D277C3" w14:paraId="100578BB" w14:textId="77777777" w:rsidTr="00D277C3">
        <w:trPr>
          <w:jc w:val="center"/>
        </w:trPr>
        <w:tc>
          <w:tcPr>
            <w:tcW w:w="1208" w:type="dxa"/>
            <w:vAlign w:val="center"/>
          </w:tcPr>
          <w:p w14:paraId="0195E56D" w14:textId="77777777" w:rsidR="00D277C3" w:rsidRDefault="00D277C3" w:rsidP="000F32EE">
            <w:pPr>
              <w:snapToGrid w:val="0"/>
              <w:spacing w:line="360" w:lineRule="auto"/>
              <w:jc w:val="center"/>
            </w:pPr>
            <w:r>
              <w:rPr>
                <w:rFonts w:hint="eastAsia"/>
              </w:rPr>
              <w:t>T</w:t>
            </w:r>
            <w:r>
              <w:t>raining</w:t>
            </w:r>
          </w:p>
        </w:tc>
        <w:tc>
          <w:tcPr>
            <w:tcW w:w="1197" w:type="dxa"/>
            <w:vAlign w:val="center"/>
          </w:tcPr>
          <w:p w14:paraId="6E8F36A0" w14:textId="77777777" w:rsidR="00D277C3" w:rsidRDefault="00D277C3" w:rsidP="000F32EE">
            <w:pPr>
              <w:snapToGrid w:val="0"/>
              <w:spacing w:line="360" w:lineRule="auto"/>
              <w:jc w:val="center"/>
            </w:pPr>
            <w:r>
              <w:rPr>
                <w:rFonts w:hint="eastAsia"/>
              </w:rPr>
              <w:t>7</w:t>
            </w:r>
            <w:r>
              <w:t>1.448</w:t>
            </w:r>
          </w:p>
        </w:tc>
        <w:tc>
          <w:tcPr>
            <w:tcW w:w="1276" w:type="dxa"/>
            <w:vAlign w:val="center"/>
          </w:tcPr>
          <w:p w14:paraId="072F8287" w14:textId="77777777" w:rsidR="00D277C3" w:rsidRDefault="00D277C3" w:rsidP="000F32EE">
            <w:pPr>
              <w:snapToGrid w:val="0"/>
              <w:spacing w:line="360" w:lineRule="auto"/>
              <w:jc w:val="center"/>
            </w:pPr>
            <w:r>
              <w:rPr>
                <w:rFonts w:hint="eastAsia"/>
              </w:rPr>
              <w:t>2</w:t>
            </w:r>
            <w:r>
              <w:t>2,959</w:t>
            </w:r>
          </w:p>
        </w:tc>
        <w:tc>
          <w:tcPr>
            <w:tcW w:w="1134" w:type="dxa"/>
            <w:vAlign w:val="center"/>
          </w:tcPr>
          <w:p w14:paraId="44AF315C" w14:textId="77777777" w:rsidR="00D277C3" w:rsidRDefault="00D277C3" w:rsidP="000F32EE">
            <w:pPr>
              <w:snapToGrid w:val="0"/>
              <w:spacing w:line="360" w:lineRule="auto"/>
              <w:jc w:val="center"/>
            </w:pPr>
            <w:r>
              <w:rPr>
                <w:rFonts w:hint="eastAsia"/>
              </w:rPr>
              <w:t>3</w:t>
            </w:r>
            <w:r>
              <w:t>,360</w:t>
            </w:r>
          </w:p>
        </w:tc>
      </w:tr>
      <w:tr w:rsidR="00D277C3" w14:paraId="76839F75" w14:textId="77777777" w:rsidTr="00D277C3">
        <w:trPr>
          <w:jc w:val="center"/>
        </w:trPr>
        <w:tc>
          <w:tcPr>
            <w:tcW w:w="1208" w:type="dxa"/>
            <w:vAlign w:val="center"/>
          </w:tcPr>
          <w:p w14:paraId="3CF55D66" w14:textId="77777777" w:rsidR="00D277C3" w:rsidRDefault="00D277C3" w:rsidP="000F32EE">
            <w:pPr>
              <w:snapToGrid w:val="0"/>
              <w:spacing w:line="360" w:lineRule="auto"/>
              <w:jc w:val="center"/>
            </w:pPr>
            <w:r>
              <w:rPr>
                <w:rFonts w:hint="eastAsia"/>
              </w:rPr>
              <w:t>V</w:t>
            </w:r>
            <w:r>
              <w:t>alidation</w:t>
            </w:r>
          </w:p>
        </w:tc>
        <w:tc>
          <w:tcPr>
            <w:tcW w:w="1197" w:type="dxa"/>
            <w:vAlign w:val="center"/>
          </w:tcPr>
          <w:p w14:paraId="2C0CE620" w14:textId="77777777" w:rsidR="00D277C3" w:rsidRDefault="00D277C3" w:rsidP="000F32EE">
            <w:pPr>
              <w:snapToGrid w:val="0"/>
              <w:spacing w:line="360" w:lineRule="auto"/>
              <w:jc w:val="center"/>
            </w:pPr>
            <w:r>
              <w:rPr>
                <w:rFonts w:hint="eastAsia"/>
              </w:rPr>
              <w:t>1</w:t>
            </w:r>
            <w:r>
              <w:t>0,206</w:t>
            </w:r>
          </w:p>
        </w:tc>
        <w:tc>
          <w:tcPr>
            <w:tcW w:w="1276" w:type="dxa"/>
            <w:vAlign w:val="center"/>
          </w:tcPr>
          <w:p w14:paraId="05E52BD3" w14:textId="77777777" w:rsidR="00D277C3" w:rsidRDefault="00D277C3" w:rsidP="000F32EE">
            <w:pPr>
              <w:snapToGrid w:val="0"/>
              <w:spacing w:line="360" w:lineRule="auto"/>
              <w:jc w:val="center"/>
            </w:pPr>
            <w:r>
              <w:rPr>
                <w:rFonts w:hint="eastAsia"/>
              </w:rPr>
              <w:t>1</w:t>
            </w:r>
            <w:r>
              <w:t>0,898</w:t>
            </w:r>
          </w:p>
        </w:tc>
        <w:tc>
          <w:tcPr>
            <w:tcW w:w="1134" w:type="dxa"/>
            <w:vAlign w:val="center"/>
          </w:tcPr>
          <w:p w14:paraId="43CEFB18" w14:textId="77777777" w:rsidR="00D277C3" w:rsidRDefault="00D277C3" w:rsidP="000F32EE">
            <w:pPr>
              <w:snapToGrid w:val="0"/>
              <w:spacing w:line="360" w:lineRule="auto"/>
              <w:jc w:val="center"/>
            </w:pPr>
            <w:r>
              <w:rPr>
                <w:rFonts w:hint="eastAsia"/>
              </w:rPr>
              <w:t>2</w:t>
            </w:r>
            <w:r>
              <w:t>,540</w:t>
            </w:r>
          </w:p>
        </w:tc>
      </w:tr>
      <w:tr w:rsidR="00D277C3" w14:paraId="7978D97D" w14:textId="77777777" w:rsidTr="00D277C3">
        <w:trPr>
          <w:jc w:val="center"/>
        </w:trPr>
        <w:tc>
          <w:tcPr>
            <w:tcW w:w="1208" w:type="dxa"/>
            <w:vAlign w:val="center"/>
          </w:tcPr>
          <w:p w14:paraId="3289403E" w14:textId="77777777" w:rsidR="00D277C3" w:rsidRDefault="00D277C3" w:rsidP="000F32EE">
            <w:pPr>
              <w:snapToGrid w:val="0"/>
              <w:spacing w:line="360" w:lineRule="auto"/>
              <w:jc w:val="center"/>
            </w:pPr>
            <w:r>
              <w:rPr>
                <w:rFonts w:hint="eastAsia"/>
              </w:rPr>
              <w:t>T</w:t>
            </w:r>
            <w:r>
              <w:t>est</w:t>
            </w:r>
          </w:p>
        </w:tc>
        <w:tc>
          <w:tcPr>
            <w:tcW w:w="1197" w:type="dxa"/>
            <w:vAlign w:val="center"/>
          </w:tcPr>
          <w:p w14:paraId="5672645D" w14:textId="77777777" w:rsidR="00D277C3" w:rsidRDefault="00D277C3" w:rsidP="000F32EE">
            <w:pPr>
              <w:snapToGrid w:val="0"/>
              <w:spacing w:line="360" w:lineRule="auto"/>
              <w:jc w:val="center"/>
            </w:pPr>
            <w:r>
              <w:rPr>
                <w:rFonts w:hint="eastAsia"/>
              </w:rPr>
              <w:t>2</w:t>
            </w:r>
            <w:r>
              <w:t>0,418</w:t>
            </w:r>
          </w:p>
        </w:tc>
        <w:tc>
          <w:tcPr>
            <w:tcW w:w="1276" w:type="dxa"/>
            <w:vAlign w:val="center"/>
          </w:tcPr>
          <w:p w14:paraId="7D811574" w14:textId="77777777" w:rsidR="00D277C3" w:rsidRDefault="00D277C3" w:rsidP="000F32EE">
            <w:pPr>
              <w:snapToGrid w:val="0"/>
              <w:spacing w:line="360" w:lineRule="auto"/>
              <w:jc w:val="center"/>
            </w:pPr>
            <w:r>
              <w:rPr>
                <w:rFonts w:hint="eastAsia"/>
              </w:rPr>
              <w:t>1</w:t>
            </w:r>
            <w:r>
              <w:t>4,478</w:t>
            </w:r>
          </w:p>
        </w:tc>
        <w:tc>
          <w:tcPr>
            <w:tcW w:w="1134" w:type="dxa"/>
            <w:vAlign w:val="center"/>
          </w:tcPr>
          <w:p w14:paraId="5C2102E4" w14:textId="77777777" w:rsidR="00D277C3" w:rsidRDefault="00D277C3" w:rsidP="000F32EE">
            <w:pPr>
              <w:snapToGrid w:val="0"/>
              <w:spacing w:line="360" w:lineRule="auto"/>
              <w:jc w:val="center"/>
            </w:pPr>
            <w:r>
              <w:rPr>
                <w:rFonts w:hint="eastAsia"/>
              </w:rPr>
              <w:t>2</w:t>
            </w:r>
            <w:r>
              <w:t>,834</w:t>
            </w:r>
          </w:p>
        </w:tc>
      </w:tr>
      <w:tr w:rsidR="00D277C3" w14:paraId="40659DD2" w14:textId="77777777" w:rsidTr="00D277C3">
        <w:trPr>
          <w:jc w:val="center"/>
        </w:trPr>
        <w:tc>
          <w:tcPr>
            <w:tcW w:w="1208" w:type="dxa"/>
            <w:vAlign w:val="center"/>
          </w:tcPr>
          <w:p w14:paraId="2C3C897F" w14:textId="77777777" w:rsidR="00D277C3" w:rsidRPr="00BC04D4" w:rsidRDefault="00D277C3" w:rsidP="000F32EE">
            <w:pPr>
              <w:snapToGrid w:val="0"/>
              <w:spacing w:line="360" w:lineRule="auto"/>
              <w:jc w:val="center"/>
              <w:rPr>
                <w:b/>
                <w:bCs/>
              </w:rPr>
            </w:pPr>
            <w:r w:rsidRPr="00BC04D4">
              <w:rPr>
                <w:rFonts w:hint="eastAsia"/>
                <w:b/>
                <w:bCs/>
              </w:rPr>
              <w:t>T</w:t>
            </w:r>
            <w:r w:rsidRPr="00BC04D4">
              <w:rPr>
                <w:b/>
                <w:bCs/>
              </w:rPr>
              <w:t>otal</w:t>
            </w:r>
          </w:p>
        </w:tc>
        <w:tc>
          <w:tcPr>
            <w:tcW w:w="1197" w:type="dxa"/>
            <w:vAlign w:val="center"/>
          </w:tcPr>
          <w:p w14:paraId="297394FF" w14:textId="77777777" w:rsidR="00D277C3" w:rsidRPr="00BC04D4" w:rsidRDefault="00D277C3" w:rsidP="000F32EE">
            <w:pPr>
              <w:snapToGrid w:val="0"/>
              <w:spacing w:line="360" w:lineRule="auto"/>
              <w:jc w:val="center"/>
              <w:rPr>
                <w:b/>
                <w:bCs/>
              </w:rPr>
            </w:pPr>
            <w:r w:rsidRPr="00BC04D4">
              <w:rPr>
                <w:rFonts w:hint="eastAsia"/>
                <w:b/>
                <w:bCs/>
              </w:rPr>
              <w:t>1</w:t>
            </w:r>
            <w:r w:rsidRPr="00BC04D4">
              <w:rPr>
                <w:b/>
                <w:bCs/>
              </w:rPr>
              <w:t>02,072</w:t>
            </w:r>
          </w:p>
        </w:tc>
        <w:tc>
          <w:tcPr>
            <w:tcW w:w="1276" w:type="dxa"/>
            <w:vAlign w:val="center"/>
          </w:tcPr>
          <w:p w14:paraId="5227B588" w14:textId="77777777" w:rsidR="00D277C3" w:rsidRPr="00BC04D4" w:rsidRDefault="00D277C3" w:rsidP="000F32EE">
            <w:pPr>
              <w:snapToGrid w:val="0"/>
              <w:spacing w:line="360" w:lineRule="auto"/>
              <w:jc w:val="center"/>
              <w:rPr>
                <w:b/>
                <w:bCs/>
              </w:rPr>
            </w:pPr>
            <w:r w:rsidRPr="00BC04D4">
              <w:rPr>
                <w:rFonts w:hint="eastAsia"/>
                <w:b/>
                <w:bCs/>
              </w:rPr>
              <w:t>2</w:t>
            </w:r>
            <w:r w:rsidRPr="00BC04D4">
              <w:rPr>
                <w:b/>
                <w:bCs/>
              </w:rPr>
              <w:t>5,633</w:t>
            </w:r>
          </w:p>
        </w:tc>
        <w:tc>
          <w:tcPr>
            <w:tcW w:w="1134" w:type="dxa"/>
            <w:vAlign w:val="center"/>
          </w:tcPr>
          <w:p w14:paraId="586BF367" w14:textId="77777777" w:rsidR="00D277C3" w:rsidRPr="00BC04D4" w:rsidRDefault="00D277C3" w:rsidP="000F32EE">
            <w:pPr>
              <w:snapToGrid w:val="0"/>
              <w:spacing w:line="360" w:lineRule="auto"/>
              <w:jc w:val="center"/>
              <w:rPr>
                <w:b/>
                <w:bCs/>
              </w:rPr>
            </w:pPr>
            <w:r w:rsidRPr="00BC04D4">
              <w:rPr>
                <w:rFonts w:hint="eastAsia"/>
                <w:b/>
                <w:bCs/>
              </w:rPr>
              <w:t>3</w:t>
            </w:r>
            <w:r w:rsidRPr="00BC04D4">
              <w:rPr>
                <w:b/>
                <w:bCs/>
              </w:rPr>
              <w:t>,517</w:t>
            </w:r>
          </w:p>
        </w:tc>
      </w:tr>
    </w:tbl>
    <w:p w14:paraId="44A1427E" w14:textId="77777777" w:rsidR="00BB4075" w:rsidRDefault="00BB4075" w:rsidP="00BB4075">
      <w:pPr>
        <w:spacing w:line="360" w:lineRule="auto"/>
        <w:rPr>
          <w:rFonts w:ascii="Times New Roman" w:hAnsi="Times New Roman" w:cs="Times New Roman"/>
          <w:iCs/>
          <w:sz w:val="20"/>
          <w:szCs w:val="20"/>
        </w:rPr>
      </w:pPr>
    </w:p>
    <w:p w14:paraId="19D3941E" w14:textId="3AB10ED5" w:rsidR="00D277C3" w:rsidRPr="00BB4075" w:rsidRDefault="00BB4075" w:rsidP="00BB4075">
      <w:pPr>
        <w:pStyle w:val="a7"/>
        <w:numPr>
          <w:ilvl w:val="0"/>
          <w:numId w:val="7"/>
        </w:numPr>
        <w:spacing w:line="360" w:lineRule="auto"/>
        <w:ind w:firstLineChars="0"/>
        <w:rPr>
          <w:rFonts w:ascii="Times New Roman" w:hAnsi="Times New Roman" w:cs="Times New Roman"/>
          <w:iCs/>
          <w:sz w:val="20"/>
          <w:szCs w:val="20"/>
        </w:rPr>
      </w:pPr>
      <w:r w:rsidRPr="00BB4075">
        <w:rPr>
          <w:rFonts w:ascii="Times New Roman" w:hAnsi="Times New Roman" w:cs="Times New Roman" w:hint="eastAsia"/>
          <w:iCs/>
          <w:sz w:val="20"/>
          <w:szCs w:val="20"/>
        </w:rPr>
        <w:t>R</w:t>
      </w:r>
      <w:r w:rsidRPr="00BB4075">
        <w:rPr>
          <w:rFonts w:ascii="Times New Roman" w:hAnsi="Times New Roman" w:cs="Times New Roman"/>
          <w:iCs/>
          <w:sz w:val="20"/>
          <w:szCs w:val="20"/>
        </w:rPr>
        <w:t>esults</w:t>
      </w:r>
    </w:p>
    <w:p w14:paraId="3E26BECF" w14:textId="540C06B1" w:rsidR="00BB4075" w:rsidRDefault="00BB4075" w:rsidP="00BB4075">
      <w:pPr>
        <w:spacing w:line="360" w:lineRule="auto"/>
        <w:ind w:firstLine="360"/>
        <w:rPr>
          <w:rFonts w:ascii="Times New Roman" w:hAnsi="Times New Roman" w:cs="Times New Roman"/>
          <w:iCs/>
          <w:sz w:val="20"/>
          <w:szCs w:val="20"/>
        </w:rPr>
      </w:pPr>
      <w:r w:rsidRPr="00BB4075">
        <w:rPr>
          <w:rFonts w:ascii="Times New Roman" w:hAnsi="Times New Roman" w:cs="Times New Roman" w:hint="eastAsia"/>
          <w:iCs/>
          <w:sz w:val="20"/>
          <w:szCs w:val="20"/>
        </w:rPr>
        <w:t xml:space="preserve">In order to evaluate the validity of ELRA recognition, we have chosen five different models for comparison, they are WAS, </w:t>
      </w:r>
      <w:proofErr w:type="spellStart"/>
      <w:r w:rsidRPr="00BB4075">
        <w:rPr>
          <w:rFonts w:ascii="Times New Roman" w:hAnsi="Times New Roman" w:cs="Times New Roman" w:hint="eastAsia"/>
          <w:iCs/>
          <w:sz w:val="20"/>
          <w:szCs w:val="20"/>
        </w:rPr>
        <w:t>LipCH</w:t>
      </w:r>
      <w:proofErr w:type="spellEnd"/>
      <w:r w:rsidRPr="00BB4075">
        <w:rPr>
          <w:rFonts w:ascii="Times New Roman" w:hAnsi="Times New Roman" w:cs="Times New Roman" w:hint="eastAsia"/>
          <w:iCs/>
          <w:sz w:val="20"/>
          <w:szCs w:val="20"/>
        </w:rPr>
        <w:t xml:space="preserve">-Net, CSSMCM, LIBS and CTCH. They are all lip recognition methods. WAS is the classical method sentence-level lip recognition in this field, which will be used to </w:t>
      </w:r>
      <w:r w:rsidRPr="00BB4075">
        <w:rPr>
          <w:rFonts w:ascii="Times New Roman" w:hAnsi="Times New Roman" w:cs="Times New Roman" w:hint="eastAsia"/>
          <w:iCs/>
          <w:sz w:val="20"/>
          <w:szCs w:val="20"/>
        </w:rPr>
        <w:lastRenderedPageBreak/>
        <w:t xml:space="preserve">recognize Chinese characters directly; </w:t>
      </w:r>
      <w:proofErr w:type="spellStart"/>
      <w:r w:rsidRPr="00BB4075">
        <w:rPr>
          <w:rFonts w:ascii="Times New Roman" w:hAnsi="Times New Roman" w:cs="Times New Roman" w:hint="eastAsia"/>
          <w:iCs/>
          <w:sz w:val="20"/>
          <w:szCs w:val="20"/>
        </w:rPr>
        <w:t>LipCH</w:t>
      </w:r>
      <w:proofErr w:type="spellEnd"/>
      <w:r w:rsidRPr="00BB4075">
        <w:rPr>
          <w:rFonts w:ascii="Times New Roman" w:hAnsi="Times New Roman" w:cs="Times New Roman" w:hint="eastAsia"/>
          <w:iCs/>
          <w:sz w:val="20"/>
          <w:szCs w:val="20"/>
        </w:rPr>
        <w:t>-Net and CSSMCM are the Chinese sentence-level lip recognition models; LIBS is an implementation of lip-reading method to extract multi-granularity information from speech lip recognizer, which can be used to recognize Mandarin datasets. The results of all the above models tested on the CMLR dataset are shown in Table 3.</w:t>
      </w:r>
    </w:p>
    <w:p w14:paraId="2F8AF9B1" w14:textId="77777777" w:rsidR="00BB4075" w:rsidRPr="00ED455B" w:rsidRDefault="00BB4075" w:rsidP="00BB4075">
      <w:pPr>
        <w:snapToGrid w:val="0"/>
        <w:spacing w:line="360" w:lineRule="auto"/>
        <w:ind w:firstLine="360"/>
        <w:jc w:val="center"/>
        <w:rPr>
          <w:rFonts w:ascii="Times New Roman" w:hAnsi="Times New Roman" w:cs="Times New Roman"/>
          <w:kern w:val="0"/>
          <w:sz w:val="18"/>
          <w:szCs w:val="18"/>
          <w:lang w:bidi="ar"/>
        </w:rPr>
      </w:pPr>
      <w:r w:rsidRPr="00ED455B">
        <w:rPr>
          <w:rFonts w:ascii="Times New Roman" w:hAnsi="Times New Roman" w:cs="Times New Roman" w:hint="eastAsia"/>
          <w:sz w:val="18"/>
          <w:szCs w:val="18"/>
        </w:rPr>
        <w:t>Table</w:t>
      </w:r>
      <w:r w:rsidRPr="00ED455B">
        <w:rPr>
          <w:rFonts w:ascii="Times New Roman" w:hAnsi="Times New Roman" w:cs="Times New Roman"/>
          <w:sz w:val="18"/>
          <w:szCs w:val="18"/>
        </w:rPr>
        <w:t xml:space="preserve"> 3. </w:t>
      </w:r>
      <w:r w:rsidRPr="00ED455B">
        <w:rPr>
          <w:rFonts w:ascii="Times New Roman" w:hAnsi="Times New Roman" w:cs="Times New Roman" w:hint="eastAsia"/>
          <w:kern w:val="0"/>
          <w:sz w:val="18"/>
          <w:szCs w:val="18"/>
          <w:lang w:bidi="ar"/>
        </w:rPr>
        <w:t>Performance comparison of different lip recognition models on the CMLR data set</w:t>
      </w:r>
    </w:p>
    <w:tbl>
      <w:tblPr>
        <w:tblStyle w:val="a9"/>
        <w:tblW w:w="0" w:type="auto"/>
        <w:jc w:val="center"/>
        <w:tblLook w:val="04A0" w:firstRow="1" w:lastRow="0" w:firstColumn="1" w:lastColumn="0" w:noHBand="0" w:noVBand="1"/>
      </w:tblPr>
      <w:tblGrid>
        <w:gridCol w:w="2268"/>
        <w:gridCol w:w="1849"/>
        <w:gridCol w:w="1695"/>
      </w:tblGrid>
      <w:tr w:rsidR="00BB4075" w:rsidRPr="00ED455B" w14:paraId="1B777BC1" w14:textId="77777777" w:rsidTr="000F32EE">
        <w:trPr>
          <w:trHeight w:val="454"/>
          <w:jc w:val="center"/>
        </w:trPr>
        <w:tc>
          <w:tcPr>
            <w:tcW w:w="2268" w:type="dxa"/>
            <w:vAlign w:val="center"/>
          </w:tcPr>
          <w:p w14:paraId="0199D931" w14:textId="77777777" w:rsidR="00BB4075" w:rsidRPr="00ED455B" w:rsidRDefault="00BB4075" w:rsidP="000F32EE">
            <w:pPr>
              <w:snapToGrid w:val="0"/>
              <w:spacing w:line="360" w:lineRule="auto"/>
              <w:jc w:val="center"/>
              <w:rPr>
                <w:b/>
                <w:bCs/>
              </w:rPr>
            </w:pPr>
            <w:r w:rsidRPr="00ED455B">
              <w:rPr>
                <w:rFonts w:hint="eastAsia"/>
                <w:b/>
                <w:bCs/>
              </w:rPr>
              <w:t>M</w:t>
            </w:r>
            <w:r w:rsidRPr="00ED455B">
              <w:rPr>
                <w:b/>
                <w:bCs/>
              </w:rPr>
              <w:t>ethods</w:t>
            </w:r>
          </w:p>
        </w:tc>
        <w:tc>
          <w:tcPr>
            <w:tcW w:w="1849" w:type="dxa"/>
            <w:vAlign w:val="center"/>
          </w:tcPr>
          <w:p w14:paraId="062DD0C5" w14:textId="77777777" w:rsidR="00BB4075" w:rsidRPr="00ED455B" w:rsidRDefault="00BB4075" w:rsidP="000F32EE">
            <w:pPr>
              <w:snapToGrid w:val="0"/>
              <w:spacing w:line="360" w:lineRule="auto"/>
              <w:jc w:val="center"/>
              <w:rPr>
                <w:b/>
                <w:bCs/>
              </w:rPr>
            </w:pPr>
            <w:r w:rsidRPr="00ED455B">
              <w:rPr>
                <w:rFonts w:hint="eastAsia"/>
                <w:b/>
                <w:bCs/>
              </w:rPr>
              <w:t>T</w:t>
            </w:r>
            <w:r w:rsidRPr="00ED455B">
              <w:rPr>
                <w:b/>
                <w:bCs/>
              </w:rPr>
              <w:t>raining Set</w:t>
            </w:r>
          </w:p>
        </w:tc>
        <w:tc>
          <w:tcPr>
            <w:tcW w:w="1695" w:type="dxa"/>
            <w:vAlign w:val="center"/>
          </w:tcPr>
          <w:p w14:paraId="26AED03D" w14:textId="77777777" w:rsidR="00BB4075" w:rsidRPr="00ED455B" w:rsidRDefault="00BB4075" w:rsidP="000F32EE">
            <w:pPr>
              <w:snapToGrid w:val="0"/>
              <w:spacing w:line="360" w:lineRule="auto"/>
              <w:jc w:val="center"/>
              <w:rPr>
                <w:b/>
                <w:bCs/>
              </w:rPr>
            </w:pPr>
            <w:r w:rsidRPr="00ED455B">
              <w:rPr>
                <w:rFonts w:hint="eastAsia"/>
                <w:b/>
                <w:bCs/>
              </w:rPr>
              <w:t>C</w:t>
            </w:r>
            <w:r w:rsidRPr="00ED455B">
              <w:rPr>
                <w:b/>
                <w:bCs/>
              </w:rPr>
              <w:t>ER</w:t>
            </w:r>
          </w:p>
        </w:tc>
      </w:tr>
      <w:tr w:rsidR="00BB4075" w:rsidRPr="00ED455B" w14:paraId="300A95EA" w14:textId="77777777" w:rsidTr="000F32EE">
        <w:trPr>
          <w:trHeight w:val="454"/>
          <w:jc w:val="center"/>
        </w:trPr>
        <w:tc>
          <w:tcPr>
            <w:tcW w:w="2268" w:type="dxa"/>
            <w:vAlign w:val="center"/>
          </w:tcPr>
          <w:p w14:paraId="51D34928" w14:textId="77777777" w:rsidR="00BB4075" w:rsidRPr="00ED455B" w:rsidRDefault="00BB4075" w:rsidP="000F32EE">
            <w:pPr>
              <w:snapToGrid w:val="0"/>
              <w:spacing w:line="360" w:lineRule="auto"/>
              <w:jc w:val="center"/>
            </w:pPr>
            <w:r w:rsidRPr="00ED455B">
              <w:rPr>
                <w:rFonts w:hint="eastAsia"/>
              </w:rPr>
              <w:t>W</w:t>
            </w:r>
            <w:r w:rsidRPr="00ED455B">
              <w:t>AS</w:t>
            </w:r>
          </w:p>
        </w:tc>
        <w:tc>
          <w:tcPr>
            <w:tcW w:w="1849" w:type="dxa"/>
            <w:vAlign w:val="center"/>
          </w:tcPr>
          <w:p w14:paraId="31AA61E8" w14:textId="77777777" w:rsidR="00BB4075" w:rsidRPr="00ED455B" w:rsidRDefault="00BB4075" w:rsidP="000F32EE">
            <w:pPr>
              <w:snapToGrid w:val="0"/>
              <w:spacing w:line="360" w:lineRule="auto"/>
              <w:jc w:val="center"/>
            </w:pPr>
            <w:r w:rsidRPr="00ED455B">
              <w:rPr>
                <w:rFonts w:hint="eastAsia"/>
              </w:rPr>
              <w:t>C</w:t>
            </w:r>
            <w:r w:rsidRPr="00ED455B">
              <w:t>MLR</w:t>
            </w:r>
          </w:p>
        </w:tc>
        <w:tc>
          <w:tcPr>
            <w:tcW w:w="1695" w:type="dxa"/>
            <w:vAlign w:val="center"/>
          </w:tcPr>
          <w:p w14:paraId="707ABF52" w14:textId="77777777" w:rsidR="00BB4075" w:rsidRPr="00ED455B" w:rsidRDefault="00BB4075" w:rsidP="000F32EE">
            <w:pPr>
              <w:snapToGrid w:val="0"/>
              <w:spacing w:line="360" w:lineRule="auto"/>
              <w:jc w:val="center"/>
            </w:pPr>
            <w:r w:rsidRPr="00ED455B">
              <w:rPr>
                <w:rFonts w:hint="eastAsia"/>
              </w:rPr>
              <w:t>3</w:t>
            </w:r>
            <w:r w:rsidRPr="00ED455B">
              <w:t>8.93</w:t>
            </w:r>
          </w:p>
        </w:tc>
      </w:tr>
      <w:tr w:rsidR="00BB4075" w:rsidRPr="00ED455B" w14:paraId="1D2EEE9F" w14:textId="77777777" w:rsidTr="000F32EE">
        <w:trPr>
          <w:trHeight w:val="454"/>
          <w:jc w:val="center"/>
        </w:trPr>
        <w:tc>
          <w:tcPr>
            <w:tcW w:w="2268" w:type="dxa"/>
            <w:vAlign w:val="center"/>
          </w:tcPr>
          <w:p w14:paraId="212605DB" w14:textId="77777777" w:rsidR="00BB4075" w:rsidRPr="00ED455B" w:rsidRDefault="00BB4075" w:rsidP="000F32EE">
            <w:pPr>
              <w:snapToGrid w:val="0"/>
              <w:spacing w:line="360" w:lineRule="auto"/>
              <w:jc w:val="center"/>
            </w:pPr>
            <w:proofErr w:type="spellStart"/>
            <w:r w:rsidRPr="00ED455B">
              <w:rPr>
                <w:rFonts w:hint="eastAsia"/>
              </w:rPr>
              <w:t>L</w:t>
            </w:r>
            <w:r w:rsidRPr="00ED455B">
              <w:t>ipCH</w:t>
            </w:r>
            <w:proofErr w:type="spellEnd"/>
            <w:r w:rsidRPr="00ED455B">
              <w:t>-Net</w:t>
            </w:r>
          </w:p>
        </w:tc>
        <w:tc>
          <w:tcPr>
            <w:tcW w:w="1849" w:type="dxa"/>
            <w:vAlign w:val="center"/>
          </w:tcPr>
          <w:p w14:paraId="4ABB5FDA" w14:textId="77777777" w:rsidR="00BB4075" w:rsidRPr="00ED455B" w:rsidRDefault="00BB4075" w:rsidP="000F32EE">
            <w:pPr>
              <w:snapToGrid w:val="0"/>
              <w:spacing w:line="360" w:lineRule="auto"/>
              <w:jc w:val="center"/>
            </w:pPr>
            <w:r w:rsidRPr="00ED455B">
              <w:rPr>
                <w:rFonts w:hint="eastAsia"/>
              </w:rPr>
              <w:t>C</w:t>
            </w:r>
            <w:r w:rsidRPr="00ED455B">
              <w:t>MLR</w:t>
            </w:r>
          </w:p>
        </w:tc>
        <w:tc>
          <w:tcPr>
            <w:tcW w:w="1695" w:type="dxa"/>
            <w:vAlign w:val="center"/>
          </w:tcPr>
          <w:p w14:paraId="1158F801" w14:textId="77777777" w:rsidR="00BB4075" w:rsidRPr="00ED455B" w:rsidRDefault="00BB4075" w:rsidP="000F32EE">
            <w:pPr>
              <w:snapToGrid w:val="0"/>
              <w:spacing w:line="360" w:lineRule="auto"/>
              <w:jc w:val="center"/>
            </w:pPr>
            <w:r w:rsidRPr="00ED455B">
              <w:rPr>
                <w:rFonts w:hint="eastAsia"/>
              </w:rPr>
              <w:t>3</w:t>
            </w:r>
            <w:r w:rsidRPr="00ED455B">
              <w:t>4.07</w:t>
            </w:r>
          </w:p>
        </w:tc>
      </w:tr>
      <w:tr w:rsidR="00BB4075" w:rsidRPr="00ED455B" w14:paraId="0851135D" w14:textId="77777777" w:rsidTr="000F32EE">
        <w:trPr>
          <w:trHeight w:val="454"/>
          <w:jc w:val="center"/>
        </w:trPr>
        <w:tc>
          <w:tcPr>
            <w:tcW w:w="2268" w:type="dxa"/>
            <w:vAlign w:val="center"/>
          </w:tcPr>
          <w:p w14:paraId="2C84FC57" w14:textId="77777777" w:rsidR="00BB4075" w:rsidRPr="00ED455B" w:rsidRDefault="00BB4075" w:rsidP="000F32EE">
            <w:pPr>
              <w:snapToGrid w:val="0"/>
              <w:spacing w:line="360" w:lineRule="auto"/>
              <w:jc w:val="center"/>
            </w:pPr>
            <w:r w:rsidRPr="00ED455B">
              <w:rPr>
                <w:rFonts w:hint="eastAsia"/>
              </w:rPr>
              <w:t>C</w:t>
            </w:r>
            <w:r w:rsidRPr="00ED455B">
              <w:t>SSMCM</w:t>
            </w:r>
          </w:p>
        </w:tc>
        <w:tc>
          <w:tcPr>
            <w:tcW w:w="1849" w:type="dxa"/>
            <w:vAlign w:val="center"/>
          </w:tcPr>
          <w:p w14:paraId="04D16063" w14:textId="77777777" w:rsidR="00BB4075" w:rsidRPr="00ED455B" w:rsidRDefault="00BB4075" w:rsidP="000F32EE">
            <w:pPr>
              <w:snapToGrid w:val="0"/>
              <w:spacing w:line="360" w:lineRule="auto"/>
              <w:jc w:val="center"/>
            </w:pPr>
            <w:r w:rsidRPr="00ED455B">
              <w:rPr>
                <w:rFonts w:hint="eastAsia"/>
              </w:rPr>
              <w:t>C</w:t>
            </w:r>
            <w:r w:rsidRPr="00ED455B">
              <w:t>MLR</w:t>
            </w:r>
          </w:p>
        </w:tc>
        <w:tc>
          <w:tcPr>
            <w:tcW w:w="1695" w:type="dxa"/>
            <w:vAlign w:val="center"/>
          </w:tcPr>
          <w:p w14:paraId="6F6B7414" w14:textId="77777777" w:rsidR="00BB4075" w:rsidRPr="00ED455B" w:rsidRDefault="00BB4075" w:rsidP="000F32EE">
            <w:pPr>
              <w:snapToGrid w:val="0"/>
              <w:spacing w:line="360" w:lineRule="auto"/>
              <w:jc w:val="center"/>
            </w:pPr>
            <w:r w:rsidRPr="00ED455B">
              <w:rPr>
                <w:rFonts w:hint="eastAsia"/>
              </w:rPr>
              <w:t>3</w:t>
            </w:r>
            <w:r w:rsidRPr="00ED455B">
              <w:t>2.48</w:t>
            </w:r>
          </w:p>
        </w:tc>
      </w:tr>
      <w:tr w:rsidR="00BB4075" w:rsidRPr="00ED455B" w14:paraId="69C2AB68" w14:textId="77777777" w:rsidTr="000F32EE">
        <w:trPr>
          <w:trHeight w:val="454"/>
          <w:jc w:val="center"/>
        </w:trPr>
        <w:tc>
          <w:tcPr>
            <w:tcW w:w="2268" w:type="dxa"/>
            <w:vAlign w:val="center"/>
          </w:tcPr>
          <w:p w14:paraId="29608013" w14:textId="77777777" w:rsidR="00BB4075" w:rsidRPr="00ED455B" w:rsidRDefault="00BB4075" w:rsidP="000F32EE">
            <w:pPr>
              <w:snapToGrid w:val="0"/>
              <w:spacing w:line="360" w:lineRule="auto"/>
              <w:jc w:val="center"/>
            </w:pPr>
            <w:r w:rsidRPr="00ED455B">
              <w:rPr>
                <w:rFonts w:hint="eastAsia"/>
              </w:rPr>
              <w:t>L</w:t>
            </w:r>
            <w:r w:rsidRPr="00ED455B">
              <w:t>IBS</w:t>
            </w:r>
          </w:p>
        </w:tc>
        <w:tc>
          <w:tcPr>
            <w:tcW w:w="1849" w:type="dxa"/>
            <w:vAlign w:val="center"/>
          </w:tcPr>
          <w:p w14:paraId="761E0F99" w14:textId="77777777" w:rsidR="00BB4075" w:rsidRPr="00ED455B" w:rsidRDefault="00BB4075" w:rsidP="000F32EE">
            <w:pPr>
              <w:snapToGrid w:val="0"/>
              <w:spacing w:line="360" w:lineRule="auto"/>
              <w:jc w:val="center"/>
            </w:pPr>
            <w:r w:rsidRPr="00ED455B">
              <w:rPr>
                <w:rFonts w:hint="eastAsia"/>
              </w:rPr>
              <w:t>C</w:t>
            </w:r>
            <w:r w:rsidRPr="00ED455B">
              <w:t>MLR</w:t>
            </w:r>
          </w:p>
        </w:tc>
        <w:tc>
          <w:tcPr>
            <w:tcW w:w="1695" w:type="dxa"/>
            <w:vAlign w:val="center"/>
          </w:tcPr>
          <w:p w14:paraId="7A495159" w14:textId="77777777" w:rsidR="00BB4075" w:rsidRPr="00ED455B" w:rsidRDefault="00BB4075" w:rsidP="000F32EE">
            <w:pPr>
              <w:snapToGrid w:val="0"/>
              <w:spacing w:line="360" w:lineRule="auto"/>
              <w:jc w:val="center"/>
            </w:pPr>
            <w:r w:rsidRPr="00ED455B">
              <w:rPr>
                <w:rFonts w:hint="eastAsia"/>
              </w:rPr>
              <w:t>3</w:t>
            </w:r>
            <w:r w:rsidRPr="00ED455B">
              <w:t>1.27</w:t>
            </w:r>
          </w:p>
        </w:tc>
      </w:tr>
      <w:tr w:rsidR="00BB4075" w:rsidRPr="00ED455B" w14:paraId="0F9F7BEF" w14:textId="77777777" w:rsidTr="000F32EE">
        <w:trPr>
          <w:trHeight w:val="454"/>
          <w:jc w:val="center"/>
        </w:trPr>
        <w:tc>
          <w:tcPr>
            <w:tcW w:w="2268" w:type="dxa"/>
            <w:vAlign w:val="center"/>
          </w:tcPr>
          <w:p w14:paraId="6C369A28" w14:textId="77777777" w:rsidR="00BB4075" w:rsidRPr="00ED455B" w:rsidRDefault="00BB4075" w:rsidP="000F32EE">
            <w:pPr>
              <w:snapToGrid w:val="0"/>
              <w:spacing w:line="360" w:lineRule="auto"/>
              <w:jc w:val="center"/>
            </w:pPr>
            <w:r w:rsidRPr="00ED455B">
              <w:rPr>
                <w:rFonts w:hint="eastAsia"/>
              </w:rPr>
              <w:t>C</w:t>
            </w:r>
            <w:r w:rsidRPr="00ED455B">
              <w:t>TCH</w:t>
            </w:r>
          </w:p>
        </w:tc>
        <w:tc>
          <w:tcPr>
            <w:tcW w:w="1849" w:type="dxa"/>
            <w:vAlign w:val="center"/>
          </w:tcPr>
          <w:p w14:paraId="05C4E785" w14:textId="77777777" w:rsidR="00BB4075" w:rsidRPr="00ED455B" w:rsidRDefault="00BB4075" w:rsidP="000F32EE">
            <w:pPr>
              <w:snapToGrid w:val="0"/>
              <w:spacing w:line="360" w:lineRule="auto"/>
              <w:jc w:val="center"/>
            </w:pPr>
            <w:r w:rsidRPr="00ED455B">
              <w:rPr>
                <w:rFonts w:hint="eastAsia"/>
              </w:rPr>
              <w:t>C</w:t>
            </w:r>
            <w:r w:rsidRPr="00ED455B">
              <w:t>MLR</w:t>
            </w:r>
          </w:p>
        </w:tc>
        <w:tc>
          <w:tcPr>
            <w:tcW w:w="1695" w:type="dxa"/>
            <w:vAlign w:val="center"/>
          </w:tcPr>
          <w:p w14:paraId="6DF29DE0" w14:textId="77777777" w:rsidR="00BB4075" w:rsidRPr="00ED455B" w:rsidRDefault="00BB4075" w:rsidP="000F32EE">
            <w:pPr>
              <w:snapToGrid w:val="0"/>
              <w:spacing w:line="360" w:lineRule="auto"/>
              <w:jc w:val="center"/>
            </w:pPr>
            <w:r w:rsidRPr="00ED455B">
              <w:rPr>
                <w:rFonts w:hint="eastAsia"/>
              </w:rPr>
              <w:t>9</w:t>
            </w:r>
            <w:r w:rsidRPr="00ED455B">
              <w:t>.1</w:t>
            </w:r>
          </w:p>
        </w:tc>
      </w:tr>
      <w:tr w:rsidR="00BB4075" w:rsidRPr="00ED455B" w14:paraId="04F957D5" w14:textId="77777777" w:rsidTr="000F32EE">
        <w:trPr>
          <w:trHeight w:val="454"/>
          <w:jc w:val="center"/>
        </w:trPr>
        <w:tc>
          <w:tcPr>
            <w:tcW w:w="2268" w:type="dxa"/>
            <w:vAlign w:val="center"/>
          </w:tcPr>
          <w:p w14:paraId="7462467B" w14:textId="77777777" w:rsidR="00BB4075" w:rsidRPr="00ED455B" w:rsidRDefault="00BB4075" w:rsidP="000F32EE">
            <w:pPr>
              <w:snapToGrid w:val="0"/>
              <w:spacing w:line="360" w:lineRule="auto"/>
              <w:jc w:val="center"/>
            </w:pPr>
            <w:r w:rsidRPr="00ED455B">
              <w:rPr>
                <w:rFonts w:hint="eastAsia"/>
              </w:rPr>
              <w:t>E</w:t>
            </w:r>
            <w:r w:rsidRPr="00ED455B">
              <w:t>LRA (ours)</w:t>
            </w:r>
          </w:p>
        </w:tc>
        <w:tc>
          <w:tcPr>
            <w:tcW w:w="1849" w:type="dxa"/>
            <w:vAlign w:val="center"/>
          </w:tcPr>
          <w:p w14:paraId="7936C189" w14:textId="77777777" w:rsidR="00BB4075" w:rsidRPr="00ED455B" w:rsidRDefault="00BB4075" w:rsidP="000F32EE">
            <w:pPr>
              <w:snapToGrid w:val="0"/>
              <w:spacing w:line="360" w:lineRule="auto"/>
              <w:jc w:val="center"/>
            </w:pPr>
            <w:r w:rsidRPr="00ED455B">
              <w:rPr>
                <w:rFonts w:hint="eastAsia"/>
              </w:rPr>
              <w:t>C</w:t>
            </w:r>
            <w:r w:rsidRPr="00ED455B">
              <w:t>MLR</w:t>
            </w:r>
          </w:p>
        </w:tc>
        <w:tc>
          <w:tcPr>
            <w:tcW w:w="1695" w:type="dxa"/>
            <w:vAlign w:val="center"/>
          </w:tcPr>
          <w:p w14:paraId="44AB917E" w14:textId="77777777" w:rsidR="00BB4075" w:rsidRPr="00ED455B" w:rsidRDefault="00BB4075" w:rsidP="000F32EE">
            <w:pPr>
              <w:snapToGrid w:val="0"/>
              <w:spacing w:line="360" w:lineRule="auto"/>
              <w:jc w:val="center"/>
              <w:rPr>
                <w:b/>
                <w:bCs/>
              </w:rPr>
            </w:pPr>
            <w:r w:rsidRPr="00ED455B">
              <w:rPr>
                <w:rFonts w:hint="eastAsia"/>
                <w:b/>
                <w:bCs/>
              </w:rPr>
              <w:t>8</w:t>
            </w:r>
            <w:r w:rsidRPr="00ED455B">
              <w:rPr>
                <w:b/>
                <w:bCs/>
              </w:rPr>
              <w:t>.0</w:t>
            </w:r>
          </w:p>
        </w:tc>
      </w:tr>
    </w:tbl>
    <w:p w14:paraId="142B676E" w14:textId="27F63033" w:rsidR="00BB4075" w:rsidRDefault="00BB4075" w:rsidP="00BB4075">
      <w:pPr>
        <w:spacing w:line="360" w:lineRule="auto"/>
        <w:ind w:firstLine="360"/>
        <w:rPr>
          <w:rFonts w:ascii="Times New Roman" w:hAnsi="Times New Roman" w:cs="Times New Roman"/>
          <w:iCs/>
          <w:sz w:val="20"/>
          <w:szCs w:val="20"/>
        </w:rPr>
      </w:pPr>
      <w:r w:rsidRPr="00BB4075">
        <w:rPr>
          <w:rFonts w:ascii="Times New Roman" w:hAnsi="Times New Roman" w:cs="Times New Roman" w:hint="eastAsia"/>
          <w:iCs/>
          <w:sz w:val="20"/>
          <w:szCs w:val="20"/>
        </w:rPr>
        <w:t xml:space="preserve">It can be seen that the character error rate of the end-to-end </w:t>
      </w:r>
      <w:proofErr w:type="gramStart"/>
      <w:r w:rsidRPr="00BB4075">
        <w:rPr>
          <w:rFonts w:ascii="Times New Roman" w:hAnsi="Times New Roman" w:cs="Times New Roman" w:hint="eastAsia"/>
          <w:iCs/>
          <w:sz w:val="20"/>
          <w:szCs w:val="20"/>
        </w:rPr>
        <w:t>lip reading</w:t>
      </w:r>
      <w:proofErr w:type="gramEnd"/>
      <w:r w:rsidRPr="00BB4075">
        <w:rPr>
          <w:rFonts w:ascii="Times New Roman" w:hAnsi="Times New Roman" w:cs="Times New Roman" w:hint="eastAsia"/>
          <w:iCs/>
          <w:sz w:val="20"/>
          <w:szCs w:val="20"/>
        </w:rPr>
        <w:t xml:space="preserve"> recognition structure used in this paper is 8.0, which is the best among the six models. The end-to-end lip-reading recognition structure used in this paper is better than previous lip-reading models, performs better in fusing image features and audio features, and is able to accomplish the task of lip-reading in Chinese well.</w:t>
      </w:r>
    </w:p>
    <w:p w14:paraId="4CC3B0CB" w14:textId="77777777" w:rsidR="00BB4075" w:rsidRPr="00BB4075" w:rsidRDefault="00BB4075" w:rsidP="00BB4075">
      <w:pPr>
        <w:spacing w:line="360" w:lineRule="auto"/>
        <w:rPr>
          <w:rFonts w:ascii="Times New Roman" w:hAnsi="Times New Roman" w:cs="Times New Roman"/>
          <w:iCs/>
          <w:sz w:val="20"/>
          <w:szCs w:val="20"/>
        </w:rPr>
      </w:pPr>
    </w:p>
    <w:p w14:paraId="63680D21" w14:textId="69343C45" w:rsidR="003C291F" w:rsidRDefault="00287444" w:rsidP="00AB2CD6">
      <w:pPr>
        <w:pStyle w:val="a7"/>
        <w:numPr>
          <w:ilvl w:val="0"/>
          <w:numId w:val="1"/>
        </w:numPr>
        <w:spacing w:line="360" w:lineRule="auto"/>
        <w:ind w:firstLineChars="0"/>
        <w:jc w:val="center"/>
        <w:rPr>
          <w:rFonts w:ascii="Times New Roman" w:hAnsi="Times New Roman" w:cs="Times New Roman"/>
          <w:sz w:val="20"/>
          <w:szCs w:val="20"/>
        </w:rPr>
      </w:pPr>
      <w:r w:rsidRPr="00CA1D7F">
        <w:rPr>
          <w:rFonts w:ascii="Times New Roman" w:hAnsi="Times New Roman" w:cs="Times New Roman"/>
          <w:sz w:val="20"/>
          <w:szCs w:val="20"/>
        </w:rPr>
        <w:t>Conclusion</w:t>
      </w:r>
      <w:r w:rsidR="006729EF" w:rsidRPr="00CA1D7F">
        <w:rPr>
          <w:rFonts w:ascii="Times New Roman" w:hAnsi="Times New Roman" w:cs="Times New Roman"/>
          <w:sz w:val="20"/>
          <w:szCs w:val="20"/>
        </w:rPr>
        <w:t>s</w:t>
      </w:r>
    </w:p>
    <w:p w14:paraId="4FCD4F11" w14:textId="6CEF6EFC" w:rsidR="00496A82" w:rsidRDefault="00BB4075" w:rsidP="00BB4075">
      <w:pPr>
        <w:spacing w:line="360" w:lineRule="auto"/>
        <w:ind w:firstLine="420"/>
        <w:rPr>
          <w:rFonts w:ascii="Times New Roman" w:hAnsi="Times New Roman" w:cs="Times New Roman"/>
          <w:sz w:val="20"/>
          <w:szCs w:val="20"/>
        </w:rPr>
      </w:pPr>
      <w:r w:rsidRPr="00BB4075">
        <w:rPr>
          <w:rFonts w:ascii="Times New Roman" w:hAnsi="Times New Roman" w:cs="Times New Roman" w:hint="eastAsia"/>
          <w:sz w:val="20"/>
          <w:szCs w:val="20"/>
        </w:rPr>
        <w:t>In order to better help able-bodied people communicate with hearing-impaired or speech-impaired people and build a barrier-free society, this paper realizes an end-to-end Chinese lip-reading translation function and video recognition system based on multimodal fusion. It is concluded through experiments that better results can be achieved when the proposed end-to-end visual lip-reading recognition structure is applied to the lip recognition model.</w:t>
      </w:r>
    </w:p>
    <w:p w14:paraId="4B045F8A" w14:textId="77777777" w:rsidR="00BB4075" w:rsidRDefault="00BB4075" w:rsidP="00BB4075">
      <w:pPr>
        <w:spacing w:line="360" w:lineRule="auto"/>
        <w:rPr>
          <w:rFonts w:ascii="Times New Roman" w:hAnsi="Times New Roman" w:cs="Times New Roman"/>
          <w:sz w:val="20"/>
          <w:szCs w:val="20"/>
        </w:rPr>
      </w:pPr>
    </w:p>
    <w:p w14:paraId="466E6853" w14:textId="77777777" w:rsidR="00BA497B" w:rsidRDefault="00BA497B" w:rsidP="00BB4075">
      <w:pPr>
        <w:spacing w:line="360" w:lineRule="auto"/>
        <w:rPr>
          <w:rFonts w:ascii="Times New Roman" w:hAnsi="Times New Roman" w:cs="Times New Roman"/>
          <w:sz w:val="20"/>
          <w:szCs w:val="20"/>
        </w:rPr>
      </w:pPr>
    </w:p>
    <w:p w14:paraId="195D09B8" w14:textId="77777777" w:rsidR="00BA497B" w:rsidRDefault="00BA497B" w:rsidP="00BB4075">
      <w:pPr>
        <w:spacing w:line="360" w:lineRule="auto"/>
        <w:rPr>
          <w:rFonts w:ascii="Times New Roman" w:hAnsi="Times New Roman" w:cs="Times New Roman"/>
          <w:sz w:val="20"/>
          <w:szCs w:val="20"/>
        </w:rPr>
      </w:pPr>
    </w:p>
    <w:p w14:paraId="451A2B97" w14:textId="77777777" w:rsidR="00BA497B" w:rsidRDefault="00BA497B" w:rsidP="00BB4075">
      <w:pPr>
        <w:spacing w:line="360" w:lineRule="auto"/>
        <w:rPr>
          <w:rFonts w:ascii="Times New Roman" w:hAnsi="Times New Roman" w:cs="Times New Roman"/>
          <w:sz w:val="20"/>
          <w:szCs w:val="20"/>
        </w:rPr>
      </w:pPr>
    </w:p>
    <w:p w14:paraId="61580B85" w14:textId="77777777" w:rsidR="00BA497B" w:rsidRDefault="00BA497B" w:rsidP="00BB4075">
      <w:pPr>
        <w:spacing w:line="360" w:lineRule="auto"/>
        <w:rPr>
          <w:rFonts w:ascii="Times New Roman" w:hAnsi="Times New Roman" w:cs="Times New Roman"/>
          <w:sz w:val="20"/>
          <w:szCs w:val="20"/>
        </w:rPr>
      </w:pPr>
    </w:p>
    <w:p w14:paraId="775B3628" w14:textId="77777777" w:rsidR="00BA497B" w:rsidRDefault="00BA497B" w:rsidP="00BB4075">
      <w:pPr>
        <w:spacing w:line="360" w:lineRule="auto"/>
        <w:rPr>
          <w:rFonts w:ascii="Times New Roman" w:hAnsi="Times New Roman" w:cs="Times New Roman"/>
          <w:sz w:val="20"/>
          <w:szCs w:val="20"/>
        </w:rPr>
      </w:pPr>
    </w:p>
    <w:p w14:paraId="1916974B" w14:textId="77777777" w:rsidR="00BA497B" w:rsidRDefault="00BA497B" w:rsidP="00BB4075">
      <w:pPr>
        <w:spacing w:line="360" w:lineRule="auto"/>
        <w:rPr>
          <w:rFonts w:ascii="Times New Roman" w:hAnsi="Times New Roman" w:cs="Times New Roman"/>
          <w:sz w:val="20"/>
          <w:szCs w:val="20"/>
        </w:rPr>
      </w:pPr>
    </w:p>
    <w:p w14:paraId="19211AD6" w14:textId="77777777" w:rsidR="00BB4075" w:rsidRPr="00DC1384" w:rsidRDefault="00BB4075" w:rsidP="00BB4075">
      <w:pPr>
        <w:spacing w:line="360" w:lineRule="auto"/>
        <w:jc w:val="center"/>
        <w:rPr>
          <w:rFonts w:ascii="Times New Roman" w:hAnsi="Times New Roman" w:cs="Times New Roman"/>
          <w:sz w:val="20"/>
          <w:szCs w:val="20"/>
        </w:rPr>
      </w:pPr>
      <w:r w:rsidRPr="00DC1384">
        <w:rPr>
          <w:rFonts w:ascii="Times New Roman" w:hAnsi="Times New Roman" w:cs="Times New Roman"/>
          <w:sz w:val="20"/>
          <w:szCs w:val="20"/>
        </w:rPr>
        <w:lastRenderedPageBreak/>
        <w:t>Reference</w:t>
      </w:r>
    </w:p>
    <w:p w14:paraId="260F3559" w14:textId="77777777" w:rsidR="00BB4075" w:rsidRPr="00DC1384" w:rsidRDefault="00BB4075" w:rsidP="00BB4075">
      <w:pPr>
        <w:numPr>
          <w:ilvl w:val="0"/>
          <w:numId w:val="8"/>
        </w:numPr>
        <w:rPr>
          <w:rFonts w:ascii="Times New Roman" w:hAnsi="Times New Roman" w:cs="Times New Roman"/>
          <w:sz w:val="20"/>
          <w:szCs w:val="20"/>
        </w:rPr>
      </w:pPr>
      <w:bookmarkStart w:id="0" w:name="_Ref131441680"/>
      <w:proofErr w:type="spellStart"/>
      <w:r w:rsidRPr="00DC1384">
        <w:rPr>
          <w:rFonts w:ascii="Times New Roman" w:hAnsi="Times New Roman" w:cs="Times New Roman"/>
          <w:sz w:val="20"/>
          <w:szCs w:val="20"/>
        </w:rPr>
        <w:t>Afouras</w:t>
      </w:r>
      <w:proofErr w:type="spellEnd"/>
      <w:r w:rsidRPr="00DC1384">
        <w:rPr>
          <w:rFonts w:ascii="Times New Roman" w:hAnsi="Times New Roman" w:cs="Times New Roman"/>
          <w:sz w:val="20"/>
          <w:szCs w:val="20"/>
        </w:rPr>
        <w:t xml:space="preserve"> T, Chung J S, Zisserman A. </w:t>
      </w:r>
      <w:r w:rsidRPr="00DC1384">
        <w:rPr>
          <w:rFonts w:ascii="Times New Roman" w:hAnsi="Times New Roman" w:cs="Times New Roman" w:hint="eastAsia"/>
          <w:sz w:val="20"/>
          <w:szCs w:val="20"/>
        </w:rPr>
        <w:t>(</w:t>
      </w:r>
      <w:r w:rsidRPr="00DC1384">
        <w:rPr>
          <w:rFonts w:ascii="Times New Roman" w:hAnsi="Times New Roman" w:cs="Times New Roman"/>
          <w:sz w:val="20"/>
          <w:szCs w:val="20"/>
        </w:rPr>
        <w:t>2018) Deep Lip Reading: A Comparison of Models and an Online Application. IEEE Conference on Computer Vision and Pattern Recognition.</w:t>
      </w:r>
      <w:bookmarkEnd w:id="0"/>
    </w:p>
    <w:p w14:paraId="307E5440" w14:textId="77777777" w:rsidR="00BB4075" w:rsidRPr="00DC1384" w:rsidRDefault="00BB4075" w:rsidP="00BB4075">
      <w:pPr>
        <w:numPr>
          <w:ilvl w:val="0"/>
          <w:numId w:val="8"/>
        </w:numPr>
        <w:rPr>
          <w:rFonts w:ascii="Times New Roman" w:hAnsi="Times New Roman" w:cs="Times New Roman"/>
          <w:sz w:val="20"/>
          <w:szCs w:val="20"/>
        </w:rPr>
      </w:pPr>
      <w:bookmarkStart w:id="1" w:name="_Ref131441690"/>
      <w:proofErr w:type="spellStart"/>
      <w:r w:rsidRPr="00DC1384">
        <w:rPr>
          <w:rFonts w:ascii="Times New Roman" w:hAnsi="Times New Roman" w:cs="Times New Roman"/>
          <w:sz w:val="20"/>
          <w:szCs w:val="20"/>
        </w:rPr>
        <w:t>Afouras</w:t>
      </w:r>
      <w:proofErr w:type="spellEnd"/>
      <w:r w:rsidRPr="00DC1384">
        <w:rPr>
          <w:rFonts w:ascii="Times New Roman" w:hAnsi="Times New Roman" w:cs="Times New Roman"/>
          <w:sz w:val="20"/>
          <w:szCs w:val="20"/>
        </w:rPr>
        <w:t xml:space="preserve"> T, Chung J S, Senior A, et al. (2018) Deep Audio-visual Speech Recognition. IEEE Conference on Computer Vision and Pattern Recognition</w:t>
      </w:r>
      <w:r w:rsidRPr="00DC1384">
        <w:rPr>
          <w:rFonts w:ascii="Times New Roman" w:hAnsi="Times New Roman" w:cs="Times New Roman" w:hint="eastAsia"/>
          <w:sz w:val="20"/>
          <w:szCs w:val="20"/>
        </w:rPr>
        <w:t>.</w:t>
      </w:r>
      <w:bookmarkEnd w:id="1"/>
    </w:p>
    <w:p w14:paraId="7972E893" w14:textId="77777777" w:rsidR="00BB4075" w:rsidRPr="00DC1384" w:rsidRDefault="00BB4075" w:rsidP="00BB4075">
      <w:pPr>
        <w:numPr>
          <w:ilvl w:val="0"/>
          <w:numId w:val="8"/>
        </w:numPr>
        <w:rPr>
          <w:rFonts w:ascii="Times New Roman" w:hAnsi="Times New Roman" w:cs="Times New Roman"/>
          <w:sz w:val="20"/>
          <w:szCs w:val="20"/>
        </w:rPr>
      </w:pPr>
      <w:bookmarkStart w:id="2" w:name="_Ref131441700"/>
      <w:r w:rsidRPr="00DC1384">
        <w:rPr>
          <w:rFonts w:ascii="Times New Roman" w:hAnsi="Times New Roman" w:cs="Times New Roman"/>
          <w:sz w:val="20"/>
          <w:szCs w:val="20"/>
        </w:rPr>
        <w:t>Makino T, Liao H, Assael Y, et al. (2019) Recurrent Neural Network Transducer for Audio-Visual Speech Recognition. IEEE Automatic Speech Recognition and Understanding Workshop, 905-912.</w:t>
      </w:r>
      <w:bookmarkEnd w:id="2"/>
    </w:p>
    <w:p w14:paraId="48513AA0" w14:textId="77777777" w:rsidR="00BB4075" w:rsidRPr="00DC1384" w:rsidRDefault="00BB4075" w:rsidP="00BB4075">
      <w:pPr>
        <w:numPr>
          <w:ilvl w:val="0"/>
          <w:numId w:val="8"/>
        </w:numPr>
        <w:rPr>
          <w:rFonts w:ascii="Times New Roman" w:hAnsi="Times New Roman" w:cs="Times New Roman"/>
          <w:sz w:val="20"/>
          <w:szCs w:val="20"/>
        </w:rPr>
      </w:pPr>
      <w:bookmarkStart w:id="3" w:name="_Ref131441710"/>
      <w:r w:rsidRPr="00DC1384">
        <w:rPr>
          <w:rFonts w:ascii="Times New Roman" w:hAnsi="Times New Roman" w:cs="Times New Roman"/>
          <w:sz w:val="20"/>
          <w:szCs w:val="20"/>
        </w:rPr>
        <w:t xml:space="preserve">Ma P, Petridis S, </w:t>
      </w:r>
      <w:proofErr w:type="spellStart"/>
      <w:r w:rsidRPr="00DC1384">
        <w:rPr>
          <w:rFonts w:ascii="Times New Roman" w:hAnsi="Times New Roman" w:cs="Times New Roman"/>
          <w:sz w:val="20"/>
          <w:szCs w:val="20"/>
        </w:rPr>
        <w:t>Pantic</w:t>
      </w:r>
      <w:proofErr w:type="spellEnd"/>
      <w:r w:rsidRPr="00DC1384">
        <w:rPr>
          <w:rFonts w:ascii="Times New Roman" w:hAnsi="Times New Roman" w:cs="Times New Roman"/>
          <w:sz w:val="20"/>
          <w:szCs w:val="20"/>
        </w:rPr>
        <w:t xml:space="preserve"> M, et al. (2021) End-to-end Audio-visual Speech Recognition with Conformers[J]. 2021 IEEE Conference on Computer Vision and Pattern Recognition, 7613-7617.</w:t>
      </w:r>
      <w:bookmarkEnd w:id="3"/>
    </w:p>
    <w:p w14:paraId="6F42E344" w14:textId="77777777" w:rsidR="00BB4075" w:rsidRPr="00DC1384" w:rsidRDefault="00BB4075" w:rsidP="00BB4075">
      <w:pPr>
        <w:numPr>
          <w:ilvl w:val="0"/>
          <w:numId w:val="8"/>
        </w:numPr>
        <w:rPr>
          <w:rFonts w:ascii="Times New Roman" w:hAnsi="Times New Roman" w:cs="Times New Roman"/>
          <w:sz w:val="20"/>
          <w:szCs w:val="20"/>
        </w:rPr>
      </w:pPr>
      <w:r w:rsidRPr="00DC1384">
        <w:rPr>
          <w:rFonts w:ascii="Times New Roman" w:hAnsi="Times New Roman" w:cs="Times New Roman" w:hint="eastAsia"/>
          <w:sz w:val="20"/>
          <w:szCs w:val="20"/>
        </w:rPr>
        <w:t xml:space="preserve">Truong Q T, Lauw H W. (2019) </w:t>
      </w:r>
      <w:proofErr w:type="spellStart"/>
      <w:r w:rsidRPr="00DC1384">
        <w:rPr>
          <w:rFonts w:ascii="Times New Roman" w:hAnsi="Times New Roman" w:cs="Times New Roman" w:hint="eastAsia"/>
          <w:sz w:val="20"/>
          <w:szCs w:val="20"/>
        </w:rPr>
        <w:t>Vistanet</w:t>
      </w:r>
      <w:proofErr w:type="spellEnd"/>
      <w:r w:rsidRPr="00DC1384">
        <w:rPr>
          <w:rFonts w:ascii="Times New Roman" w:hAnsi="Times New Roman" w:cs="Times New Roman" w:hint="eastAsia"/>
          <w:sz w:val="20"/>
          <w:szCs w:val="20"/>
        </w:rPr>
        <w:t>: visual aspect attention network for multi-modal sentiment analysis. AAAI Conference on Artificial Intelligence, 33(1): 305-312.</w:t>
      </w:r>
    </w:p>
    <w:p w14:paraId="74158B0E" w14:textId="77777777" w:rsidR="00BB4075" w:rsidRPr="00DC1384" w:rsidRDefault="00BB4075" w:rsidP="00BB4075">
      <w:pPr>
        <w:numPr>
          <w:ilvl w:val="0"/>
          <w:numId w:val="8"/>
        </w:numPr>
        <w:rPr>
          <w:rFonts w:ascii="Times New Roman" w:hAnsi="Times New Roman" w:cs="Times New Roman"/>
          <w:sz w:val="20"/>
          <w:szCs w:val="20"/>
        </w:rPr>
      </w:pPr>
      <w:r w:rsidRPr="00DC1384">
        <w:rPr>
          <w:rFonts w:ascii="Times New Roman" w:hAnsi="Times New Roman" w:cs="Times New Roman" w:hint="eastAsia"/>
          <w:sz w:val="20"/>
          <w:szCs w:val="20"/>
        </w:rPr>
        <w:t>LE H</w:t>
      </w:r>
      <w:r w:rsidRPr="00DC1384">
        <w:rPr>
          <w:rFonts w:ascii="Times New Roman" w:hAnsi="Times New Roman" w:cs="Times New Roman" w:hint="eastAsia"/>
          <w:sz w:val="20"/>
          <w:szCs w:val="20"/>
        </w:rPr>
        <w:t>，</w:t>
      </w:r>
      <w:r w:rsidRPr="00DC1384">
        <w:rPr>
          <w:rFonts w:ascii="Times New Roman" w:hAnsi="Times New Roman" w:cs="Times New Roman" w:hint="eastAsia"/>
          <w:sz w:val="20"/>
          <w:szCs w:val="20"/>
        </w:rPr>
        <w:t>SAHOO D</w:t>
      </w:r>
      <w:r w:rsidRPr="00DC1384">
        <w:rPr>
          <w:rFonts w:ascii="Times New Roman" w:hAnsi="Times New Roman" w:cs="Times New Roman" w:hint="eastAsia"/>
          <w:sz w:val="20"/>
          <w:szCs w:val="20"/>
        </w:rPr>
        <w:t>，</w:t>
      </w:r>
      <w:r w:rsidRPr="00DC1384">
        <w:rPr>
          <w:rFonts w:ascii="Times New Roman" w:hAnsi="Times New Roman" w:cs="Times New Roman" w:hint="eastAsia"/>
          <w:sz w:val="20"/>
          <w:szCs w:val="20"/>
        </w:rPr>
        <w:t>CHEN N F</w:t>
      </w:r>
      <w:r w:rsidRPr="00DC1384">
        <w:rPr>
          <w:rFonts w:ascii="Times New Roman" w:hAnsi="Times New Roman" w:cs="Times New Roman" w:hint="eastAsia"/>
          <w:sz w:val="20"/>
          <w:szCs w:val="20"/>
        </w:rPr>
        <w:t>，</w:t>
      </w:r>
      <w:r w:rsidRPr="00DC1384">
        <w:rPr>
          <w:rFonts w:ascii="Times New Roman" w:hAnsi="Times New Roman" w:cs="Times New Roman" w:hint="eastAsia"/>
          <w:sz w:val="20"/>
          <w:szCs w:val="20"/>
        </w:rPr>
        <w:t>et al. (2019) Multi-modal transformer networks for end-to-end video-grounded dialogue systems. arXiv:1907.01166.</w:t>
      </w:r>
    </w:p>
    <w:p w14:paraId="798492E4" w14:textId="77777777" w:rsidR="00BB4075" w:rsidRPr="00DC1384" w:rsidRDefault="00BB4075" w:rsidP="00BB4075">
      <w:pPr>
        <w:numPr>
          <w:ilvl w:val="0"/>
          <w:numId w:val="8"/>
        </w:numPr>
        <w:rPr>
          <w:rFonts w:ascii="Times New Roman" w:hAnsi="Times New Roman" w:cs="Times New Roman"/>
          <w:sz w:val="20"/>
          <w:szCs w:val="20"/>
        </w:rPr>
      </w:pPr>
      <w:r w:rsidRPr="00DC1384">
        <w:rPr>
          <w:rFonts w:ascii="Times New Roman" w:hAnsi="Times New Roman" w:cs="Times New Roman" w:hint="eastAsia"/>
          <w:sz w:val="20"/>
          <w:szCs w:val="20"/>
        </w:rPr>
        <w:t>CUI C, WANG W, SONG X, et al. (2019) User attention-guided multi-modal dialog systems. ACM SIGIR Conference on Research and Development in Information Retrieval, 445-454.</w:t>
      </w:r>
    </w:p>
    <w:p w14:paraId="6E0429F0" w14:textId="1BFB1808" w:rsidR="00BB4075" w:rsidRPr="00DC1384" w:rsidRDefault="00BB4075" w:rsidP="00BB4075">
      <w:pPr>
        <w:numPr>
          <w:ilvl w:val="0"/>
          <w:numId w:val="8"/>
        </w:numPr>
        <w:rPr>
          <w:rFonts w:ascii="Times New Roman" w:hAnsi="Times New Roman" w:cs="Times New Roman"/>
          <w:sz w:val="20"/>
          <w:szCs w:val="20"/>
        </w:rPr>
      </w:pPr>
      <w:r w:rsidRPr="00DC1384">
        <w:rPr>
          <w:rFonts w:ascii="Times New Roman" w:hAnsi="Times New Roman" w:cs="Times New Roman" w:hint="eastAsia"/>
          <w:sz w:val="20"/>
          <w:szCs w:val="20"/>
        </w:rPr>
        <w:t>ZHANG S, PENG H, FU J, et al. (2020) Learning 2d temporal adjacent networks for moment localization with natural language. AAAI Conference on Artificial Intelligence, 12870-12877.</w:t>
      </w:r>
    </w:p>
    <w:p w14:paraId="30C9D8CB" w14:textId="77777777" w:rsidR="00BB4075" w:rsidRPr="00DC1384" w:rsidRDefault="00BB4075" w:rsidP="00BB4075">
      <w:pPr>
        <w:numPr>
          <w:ilvl w:val="0"/>
          <w:numId w:val="8"/>
        </w:numPr>
        <w:rPr>
          <w:rFonts w:ascii="Times New Roman" w:hAnsi="Times New Roman" w:cs="Times New Roman"/>
          <w:sz w:val="20"/>
          <w:szCs w:val="20"/>
        </w:rPr>
      </w:pPr>
      <w:r w:rsidRPr="00DC1384">
        <w:rPr>
          <w:rFonts w:ascii="Times New Roman" w:hAnsi="Times New Roman" w:cs="Times New Roman" w:hint="eastAsia"/>
          <w:sz w:val="20"/>
          <w:szCs w:val="20"/>
        </w:rPr>
        <w:t>Zhao Y, Xu R, Wang X, et al. (2020) Hearing Lips: Improving Lip-reading by Distilling Speech Recognizers, 6917-6924.</w:t>
      </w:r>
    </w:p>
    <w:p w14:paraId="4A8EC048" w14:textId="77777777" w:rsidR="00BB4075" w:rsidRPr="00DC1384" w:rsidRDefault="00BB4075" w:rsidP="00BB4075">
      <w:pPr>
        <w:numPr>
          <w:ilvl w:val="0"/>
          <w:numId w:val="8"/>
        </w:numPr>
        <w:rPr>
          <w:rFonts w:ascii="Times New Roman" w:hAnsi="Times New Roman" w:cs="Times New Roman"/>
          <w:sz w:val="20"/>
          <w:szCs w:val="20"/>
        </w:rPr>
      </w:pPr>
      <w:r w:rsidRPr="00DC1384">
        <w:rPr>
          <w:rFonts w:ascii="Times New Roman" w:hAnsi="Times New Roman" w:cs="Times New Roman" w:hint="eastAsia"/>
          <w:sz w:val="20"/>
          <w:szCs w:val="20"/>
        </w:rPr>
        <w:t xml:space="preserve">Petajan E, Bischoff B, </w:t>
      </w:r>
      <w:proofErr w:type="spellStart"/>
      <w:r w:rsidRPr="00DC1384">
        <w:rPr>
          <w:rFonts w:ascii="Times New Roman" w:hAnsi="Times New Roman" w:cs="Times New Roman" w:hint="eastAsia"/>
          <w:sz w:val="20"/>
          <w:szCs w:val="20"/>
        </w:rPr>
        <w:t>Bodoff</w:t>
      </w:r>
      <w:proofErr w:type="spellEnd"/>
      <w:r w:rsidRPr="00DC1384">
        <w:rPr>
          <w:rFonts w:ascii="Times New Roman" w:hAnsi="Times New Roman" w:cs="Times New Roman" w:hint="eastAsia"/>
          <w:sz w:val="20"/>
          <w:szCs w:val="20"/>
        </w:rPr>
        <w:t xml:space="preserve"> D, et al. (1988) An improved automatic lipreading system to enhance speech recognition. ACM, 19-25.</w:t>
      </w:r>
    </w:p>
    <w:p w14:paraId="61737082" w14:textId="77777777" w:rsidR="00BB4075" w:rsidRPr="00DC1384" w:rsidRDefault="00BB4075" w:rsidP="00BB4075">
      <w:pPr>
        <w:numPr>
          <w:ilvl w:val="0"/>
          <w:numId w:val="8"/>
        </w:numPr>
        <w:rPr>
          <w:rFonts w:ascii="Times New Roman" w:hAnsi="Times New Roman" w:cs="Times New Roman"/>
          <w:sz w:val="20"/>
          <w:szCs w:val="20"/>
        </w:rPr>
      </w:pPr>
      <w:proofErr w:type="spellStart"/>
      <w:r w:rsidRPr="00DC1384">
        <w:rPr>
          <w:rFonts w:ascii="Times New Roman" w:hAnsi="Times New Roman" w:cs="Times New Roman" w:hint="eastAsia"/>
          <w:sz w:val="20"/>
          <w:szCs w:val="20"/>
        </w:rPr>
        <w:t>Goldschen</w:t>
      </w:r>
      <w:proofErr w:type="spellEnd"/>
      <w:r w:rsidRPr="00DC1384">
        <w:rPr>
          <w:rFonts w:ascii="Times New Roman" w:hAnsi="Times New Roman" w:cs="Times New Roman" w:hint="eastAsia"/>
          <w:sz w:val="20"/>
          <w:szCs w:val="20"/>
        </w:rPr>
        <w:t xml:space="preserve"> A J, Garcia O N, and Petajan E D. (1997) Continuous automatic speech recognition by lipreading. Computational Imaging and Vision, 321-343.</w:t>
      </w:r>
    </w:p>
    <w:p w14:paraId="24B009B7" w14:textId="77777777" w:rsidR="00BB4075" w:rsidRPr="00DC1384" w:rsidRDefault="00BB4075" w:rsidP="00BB4075">
      <w:pPr>
        <w:numPr>
          <w:ilvl w:val="0"/>
          <w:numId w:val="8"/>
        </w:numPr>
        <w:rPr>
          <w:rFonts w:ascii="Times New Roman" w:hAnsi="Times New Roman" w:cs="Times New Roman"/>
          <w:sz w:val="20"/>
          <w:szCs w:val="20"/>
        </w:rPr>
      </w:pPr>
      <w:r w:rsidRPr="00DC1384">
        <w:rPr>
          <w:rFonts w:ascii="Times New Roman" w:hAnsi="Times New Roman" w:cs="Times New Roman" w:hint="eastAsia"/>
          <w:sz w:val="20"/>
          <w:szCs w:val="20"/>
        </w:rPr>
        <w:t xml:space="preserve">Shaikh A </w:t>
      </w:r>
      <w:proofErr w:type="spellStart"/>
      <w:r w:rsidRPr="00DC1384">
        <w:rPr>
          <w:rFonts w:ascii="Times New Roman" w:hAnsi="Times New Roman" w:cs="Times New Roman" w:hint="eastAsia"/>
          <w:sz w:val="20"/>
          <w:szCs w:val="20"/>
        </w:rPr>
        <w:t>A</w:t>
      </w:r>
      <w:proofErr w:type="spellEnd"/>
      <w:r w:rsidRPr="00DC1384">
        <w:rPr>
          <w:rFonts w:ascii="Times New Roman" w:hAnsi="Times New Roman" w:cs="Times New Roman" w:hint="eastAsia"/>
          <w:sz w:val="20"/>
          <w:szCs w:val="20"/>
        </w:rPr>
        <w:t>, Kumar D K, Yau W C, et al. (2010) Lip-reading using optical flow and support vector machines. IEEE International Congress on Image and Signal Processing, 1: 327-330.</w:t>
      </w:r>
    </w:p>
    <w:p w14:paraId="107166D5" w14:textId="77777777" w:rsidR="00BB4075" w:rsidRPr="00DC1384" w:rsidRDefault="00BB4075" w:rsidP="00BB4075">
      <w:pPr>
        <w:numPr>
          <w:ilvl w:val="0"/>
          <w:numId w:val="8"/>
        </w:numPr>
        <w:rPr>
          <w:rFonts w:ascii="Times New Roman" w:hAnsi="Times New Roman" w:cs="Times New Roman"/>
          <w:sz w:val="20"/>
          <w:szCs w:val="20"/>
        </w:rPr>
      </w:pPr>
      <w:r w:rsidRPr="00DC1384">
        <w:rPr>
          <w:rFonts w:ascii="Times New Roman" w:hAnsi="Times New Roman" w:cs="Times New Roman" w:hint="eastAsia"/>
          <w:sz w:val="20"/>
          <w:szCs w:val="20"/>
        </w:rPr>
        <w:t>Ngiam J, Khosla A, Kim M, Nam J, Lee H, and Ng A Y. (2011) Multi-modal deep learning. International Conference on Machine Learning (ICML).</w:t>
      </w:r>
    </w:p>
    <w:p w14:paraId="6982B971" w14:textId="77777777" w:rsidR="00BB4075" w:rsidRPr="00DC1384" w:rsidRDefault="00BB4075" w:rsidP="00BB4075">
      <w:pPr>
        <w:numPr>
          <w:ilvl w:val="0"/>
          <w:numId w:val="8"/>
        </w:numPr>
        <w:rPr>
          <w:rFonts w:ascii="Times New Roman" w:hAnsi="Times New Roman" w:cs="Times New Roman"/>
          <w:sz w:val="20"/>
          <w:szCs w:val="20"/>
        </w:rPr>
      </w:pPr>
      <w:r w:rsidRPr="00DC1384">
        <w:rPr>
          <w:rFonts w:ascii="Times New Roman" w:hAnsi="Times New Roman" w:cs="Times New Roman" w:hint="eastAsia"/>
          <w:sz w:val="20"/>
          <w:szCs w:val="20"/>
        </w:rPr>
        <w:t xml:space="preserve">Wand M, </w:t>
      </w:r>
      <w:proofErr w:type="spellStart"/>
      <w:r w:rsidRPr="00DC1384">
        <w:rPr>
          <w:rFonts w:ascii="Times New Roman" w:hAnsi="Times New Roman" w:cs="Times New Roman" w:hint="eastAsia"/>
          <w:sz w:val="20"/>
          <w:szCs w:val="20"/>
        </w:rPr>
        <w:t>Koutn</w:t>
      </w:r>
      <w:proofErr w:type="spellEnd"/>
      <w:r w:rsidRPr="00DC1384">
        <w:rPr>
          <w:rFonts w:ascii="Times New Roman" w:hAnsi="Times New Roman" w:cs="Times New Roman" w:hint="eastAsia"/>
          <w:sz w:val="20"/>
          <w:szCs w:val="20"/>
        </w:rPr>
        <w:t>í</w:t>
      </w:r>
      <w:r w:rsidRPr="00DC1384">
        <w:rPr>
          <w:rFonts w:ascii="Times New Roman" w:hAnsi="Times New Roman" w:cs="Times New Roman" w:hint="eastAsia"/>
          <w:sz w:val="20"/>
          <w:szCs w:val="20"/>
        </w:rPr>
        <w:t xml:space="preserve">k J, and </w:t>
      </w:r>
      <w:proofErr w:type="spellStart"/>
      <w:r w:rsidRPr="00DC1384">
        <w:rPr>
          <w:rFonts w:ascii="Times New Roman" w:hAnsi="Times New Roman" w:cs="Times New Roman" w:hint="eastAsia"/>
          <w:sz w:val="20"/>
          <w:szCs w:val="20"/>
        </w:rPr>
        <w:t>Schmidhuber</w:t>
      </w:r>
      <w:proofErr w:type="spellEnd"/>
      <w:r w:rsidRPr="00DC1384">
        <w:rPr>
          <w:rFonts w:ascii="Times New Roman" w:hAnsi="Times New Roman" w:cs="Times New Roman" w:hint="eastAsia"/>
          <w:sz w:val="20"/>
          <w:szCs w:val="20"/>
        </w:rPr>
        <w:t xml:space="preserve"> J. (2016) Lipreading with long</w:t>
      </w:r>
      <w:r w:rsidRPr="00DC1384">
        <w:rPr>
          <w:rFonts w:ascii="Times New Roman" w:hAnsi="Times New Roman" w:cs="Times New Roman"/>
          <w:sz w:val="20"/>
          <w:szCs w:val="20"/>
        </w:rPr>
        <w:t xml:space="preserve"> </w:t>
      </w:r>
      <w:r w:rsidRPr="00DC1384">
        <w:rPr>
          <w:rFonts w:ascii="Times New Roman" w:hAnsi="Times New Roman" w:cs="Times New Roman" w:hint="eastAsia"/>
          <w:sz w:val="20"/>
          <w:szCs w:val="20"/>
        </w:rPr>
        <w:t>short-term memory. IEEE International Conference on Acoustics,</w:t>
      </w:r>
      <w:r w:rsidRPr="00DC1384">
        <w:rPr>
          <w:rFonts w:ascii="Times New Roman" w:hAnsi="Times New Roman" w:cs="Times New Roman"/>
          <w:sz w:val="20"/>
          <w:szCs w:val="20"/>
        </w:rPr>
        <w:t xml:space="preserve"> </w:t>
      </w:r>
      <w:r w:rsidRPr="00DC1384">
        <w:rPr>
          <w:rFonts w:ascii="Times New Roman" w:hAnsi="Times New Roman" w:cs="Times New Roman" w:hint="eastAsia"/>
          <w:sz w:val="20"/>
          <w:szCs w:val="20"/>
        </w:rPr>
        <w:t>Speech and Signal Processing (ICASSP), 6115-6119.</w:t>
      </w:r>
    </w:p>
    <w:p w14:paraId="57110981" w14:textId="77777777" w:rsidR="00BB4075" w:rsidRPr="00DC1384" w:rsidRDefault="00BB4075" w:rsidP="00BB4075">
      <w:pPr>
        <w:numPr>
          <w:ilvl w:val="0"/>
          <w:numId w:val="8"/>
        </w:numPr>
        <w:rPr>
          <w:rFonts w:ascii="Times New Roman" w:hAnsi="Times New Roman" w:cs="Times New Roman"/>
          <w:sz w:val="20"/>
          <w:szCs w:val="20"/>
        </w:rPr>
      </w:pPr>
      <w:r w:rsidRPr="00DC1384">
        <w:rPr>
          <w:rFonts w:ascii="Times New Roman" w:hAnsi="Times New Roman" w:cs="Times New Roman" w:hint="eastAsia"/>
          <w:sz w:val="20"/>
          <w:szCs w:val="20"/>
        </w:rPr>
        <w:t>Assael Y M, Shillingford B, Whiteson S, and De Fre-</w:t>
      </w:r>
      <w:proofErr w:type="spellStart"/>
      <w:r w:rsidRPr="00DC1384">
        <w:rPr>
          <w:rFonts w:ascii="Times New Roman" w:hAnsi="Times New Roman" w:cs="Times New Roman" w:hint="eastAsia"/>
          <w:sz w:val="20"/>
          <w:szCs w:val="20"/>
        </w:rPr>
        <w:t>itas</w:t>
      </w:r>
      <w:proofErr w:type="spellEnd"/>
      <w:r w:rsidRPr="00DC1384">
        <w:rPr>
          <w:rFonts w:ascii="Times New Roman" w:hAnsi="Times New Roman" w:cs="Times New Roman" w:hint="eastAsia"/>
          <w:sz w:val="20"/>
          <w:szCs w:val="20"/>
        </w:rPr>
        <w:t xml:space="preserve"> N. (2016) </w:t>
      </w:r>
      <w:proofErr w:type="spellStart"/>
      <w:r w:rsidRPr="00DC1384">
        <w:rPr>
          <w:rFonts w:ascii="Times New Roman" w:hAnsi="Times New Roman" w:cs="Times New Roman" w:hint="eastAsia"/>
          <w:sz w:val="20"/>
          <w:szCs w:val="20"/>
        </w:rPr>
        <w:t>LipNet</w:t>
      </w:r>
      <w:proofErr w:type="spellEnd"/>
      <w:r w:rsidRPr="00DC1384">
        <w:rPr>
          <w:rFonts w:ascii="Times New Roman" w:hAnsi="Times New Roman" w:cs="Times New Roman" w:hint="eastAsia"/>
          <w:sz w:val="20"/>
          <w:szCs w:val="20"/>
        </w:rPr>
        <w:t>:</w:t>
      </w:r>
      <w:r w:rsidRPr="00DC1384">
        <w:rPr>
          <w:rFonts w:ascii="Times New Roman" w:hAnsi="Times New Roman" w:cs="Times New Roman"/>
          <w:sz w:val="20"/>
          <w:szCs w:val="20"/>
        </w:rPr>
        <w:t xml:space="preserve"> </w:t>
      </w:r>
      <w:r w:rsidRPr="00DC1384">
        <w:rPr>
          <w:rFonts w:ascii="Times New Roman" w:hAnsi="Times New Roman" w:cs="Times New Roman" w:hint="eastAsia"/>
          <w:sz w:val="20"/>
          <w:szCs w:val="20"/>
        </w:rPr>
        <w:t xml:space="preserve">End-to-end sentence-level lip-reading, </w:t>
      </w:r>
      <w:proofErr w:type="spellStart"/>
      <w:r w:rsidRPr="00DC1384">
        <w:rPr>
          <w:rFonts w:ascii="Times New Roman" w:hAnsi="Times New Roman" w:cs="Times New Roman" w:hint="eastAsia"/>
          <w:sz w:val="20"/>
          <w:szCs w:val="20"/>
        </w:rPr>
        <w:t>arXiv</w:t>
      </w:r>
      <w:proofErr w:type="spellEnd"/>
      <w:r w:rsidRPr="00DC1384">
        <w:rPr>
          <w:rFonts w:ascii="Times New Roman" w:hAnsi="Times New Roman" w:cs="Times New Roman" w:hint="eastAsia"/>
          <w:sz w:val="20"/>
          <w:szCs w:val="20"/>
        </w:rPr>
        <w:t xml:space="preserve"> preprint arXiv:1611.01599.</w:t>
      </w:r>
    </w:p>
    <w:p w14:paraId="43A67174" w14:textId="77777777" w:rsidR="00BB4075" w:rsidRPr="00DC1384" w:rsidRDefault="00BB4075" w:rsidP="00BB4075">
      <w:pPr>
        <w:numPr>
          <w:ilvl w:val="0"/>
          <w:numId w:val="8"/>
        </w:numPr>
        <w:rPr>
          <w:rFonts w:ascii="Times New Roman" w:hAnsi="Times New Roman" w:cs="Times New Roman"/>
          <w:sz w:val="20"/>
          <w:szCs w:val="20"/>
        </w:rPr>
      </w:pPr>
      <w:r w:rsidRPr="00DC1384">
        <w:rPr>
          <w:rFonts w:ascii="Times New Roman" w:hAnsi="Times New Roman" w:cs="Times New Roman" w:hint="eastAsia"/>
          <w:sz w:val="20"/>
          <w:szCs w:val="20"/>
        </w:rPr>
        <w:t>Chung J S, Zisserman A. (2016) Lip-reading in the wild. Asian</w:t>
      </w:r>
      <w:r w:rsidRPr="00DC1384">
        <w:rPr>
          <w:rFonts w:ascii="Times New Roman" w:hAnsi="Times New Roman" w:cs="Times New Roman"/>
          <w:sz w:val="20"/>
          <w:szCs w:val="20"/>
        </w:rPr>
        <w:t xml:space="preserve"> </w:t>
      </w:r>
      <w:r w:rsidRPr="00DC1384">
        <w:rPr>
          <w:rFonts w:ascii="Times New Roman" w:hAnsi="Times New Roman" w:cs="Times New Roman" w:hint="eastAsia"/>
          <w:sz w:val="20"/>
          <w:szCs w:val="20"/>
        </w:rPr>
        <w:t>Conference on Computer Vision, 87-103.</w:t>
      </w:r>
    </w:p>
    <w:p w14:paraId="635B55F1" w14:textId="1923B042" w:rsidR="00BB4075" w:rsidRPr="00DC1384" w:rsidRDefault="00BB4075" w:rsidP="00BB4075">
      <w:pPr>
        <w:numPr>
          <w:ilvl w:val="0"/>
          <w:numId w:val="8"/>
        </w:numPr>
        <w:rPr>
          <w:rFonts w:ascii="Times New Roman" w:hAnsi="Times New Roman" w:cs="Times New Roman"/>
          <w:sz w:val="20"/>
          <w:szCs w:val="20"/>
        </w:rPr>
      </w:pPr>
      <w:proofErr w:type="spellStart"/>
      <w:r w:rsidRPr="00DC1384">
        <w:rPr>
          <w:rFonts w:ascii="Times New Roman" w:hAnsi="Times New Roman" w:cs="Times New Roman" w:hint="eastAsia"/>
          <w:sz w:val="20"/>
          <w:szCs w:val="20"/>
        </w:rPr>
        <w:t>Stafylakis</w:t>
      </w:r>
      <w:proofErr w:type="spellEnd"/>
      <w:r w:rsidRPr="00DC1384">
        <w:rPr>
          <w:rFonts w:ascii="Times New Roman" w:hAnsi="Times New Roman" w:cs="Times New Roman" w:hint="eastAsia"/>
          <w:sz w:val="20"/>
          <w:szCs w:val="20"/>
        </w:rPr>
        <w:t xml:space="preserve"> T</w:t>
      </w:r>
      <w:r w:rsidR="00DC1384">
        <w:rPr>
          <w:rFonts w:ascii="Times New Roman" w:hAnsi="Times New Roman" w:cs="Times New Roman"/>
          <w:sz w:val="20"/>
          <w:szCs w:val="20"/>
        </w:rPr>
        <w:t xml:space="preserve">. </w:t>
      </w:r>
      <w:r w:rsidRPr="00DC1384">
        <w:rPr>
          <w:rFonts w:ascii="Times New Roman" w:hAnsi="Times New Roman" w:cs="Times New Roman" w:hint="eastAsia"/>
          <w:sz w:val="20"/>
          <w:szCs w:val="20"/>
        </w:rPr>
        <w:t>(2017) Combining residual networks</w:t>
      </w:r>
      <w:r w:rsidRPr="00DC1384">
        <w:rPr>
          <w:rFonts w:ascii="Times New Roman" w:hAnsi="Times New Roman" w:cs="Times New Roman"/>
          <w:sz w:val="20"/>
          <w:szCs w:val="20"/>
        </w:rPr>
        <w:t xml:space="preserve"> </w:t>
      </w:r>
      <w:r w:rsidRPr="00DC1384">
        <w:rPr>
          <w:rFonts w:ascii="Times New Roman" w:hAnsi="Times New Roman" w:cs="Times New Roman" w:hint="eastAsia"/>
          <w:sz w:val="20"/>
          <w:szCs w:val="20"/>
        </w:rPr>
        <w:t xml:space="preserve">with </w:t>
      </w:r>
      <w:proofErr w:type="spellStart"/>
      <w:r w:rsidRPr="00DC1384">
        <w:rPr>
          <w:rFonts w:ascii="Times New Roman" w:hAnsi="Times New Roman" w:cs="Times New Roman" w:hint="eastAsia"/>
          <w:sz w:val="20"/>
          <w:szCs w:val="20"/>
        </w:rPr>
        <w:t>lstms</w:t>
      </w:r>
      <w:proofErr w:type="spellEnd"/>
      <w:r w:rsidRPr="00DC1384">
        <w:rPr>
          <w:rFonts w:ascii="Times New Roman" w:hAnsi="Times New Roman" w:cs="Times New Roman" w:hint="eastAsia"/>
          <w:sz w:val="20"/>
          <w:szCs w:val="20"/>
        </w:rPr>
        <w:t xml:space="preserve"> for lipreading, </w:t>
      </w:r>
      <w:proofErr w:type="spellStart"/>
      <w:r w:rsidRPr="00DC1384">
        <w:rPr>
          <w:rFonts w:ascii="Times New Roman" w:hAnsi="Times New Roman" w:cs="Times New Roman" w:hint="eastAsia"/>
          <w:sz w:val="20"/>
          <w:szCs w:val="20"/>
        </w:rPr>
        <w:t>Interspeech</w:t>
      </w:r>
      <w:proofErr w:type="spellEnd"/>
      <w:r w:rsidRPr="00DC1384">
        <w:rPr>
          <w:rFonts w:ascii="Times New Roman" w:hAnsi="Times New Roman" w:cs="Times New Roman" w:hint="eastAsia"/>
          <w:sz w:val="20"/>
          <w:szCs w:val="20"/>
        </w:rPr>
        <w:t>.</w:t>
      </w:r>
    </w:p>
    <w:p w14:paraId="41FCE07B" w14:textId="77777777" w:rsidR="00BB4075" w:rsidRPr="00DC1384" w:rsidRDefault="00BB4075" w:rsidP="00BB4075">
      <w:pPr>
        <w:numPr>
          <w:ilvl w:val="0"/>
          <w:numId w:val="8"/>
        </w:numPr>
        <w:rPr>
          <w:rFonts w:ascii="Times New Roman" w:hAnsi="Times New Roman" w:cs="Times New Roman"/>
          <w:sz w:val="20"/>
          <w:szCs w:val="20"/>
        </w:rPr>
      </w:pPr>
      <w:proofErr w:type="spellStart"/>
      <w:r w:rsidRPr="00DC1384">
        <w:rPr>
          <w:rFonts w:ascii="Times New Roman" w:hAnsi="Times New Roman" w:cs="Times New Roman" w:hint="eastAsia"/>
          <w:sz w:val="20"/>
          <w:szCs w:val="20"/>
        </w:rPr>
        <w:t>Afouras</w:t>
      </w:r>
      <w:proofErr w:type="spellEnd"/>
      <w:r w:rsidRPr="00DC1384">
        <w:rPr>
          <w:rFonts w:ascii="Times New Roman" w:hAnsi="Times New Roman" w:cs="Times New Roman" w:hint="eastAsia"/>
          <w:sz w:val="20"/>
          <w:szCs w:val="20"/>
        </w:rPr>
        <w:t xml:space="preserve"> T, Chung J, Senior A, et al. (2018) Deep audio-visual speech</w:t>
      </w:r>
      <w:r w:rsidRPr="00DC1384">
        <w:rPr>
          <w:rFonts w:ascii="Times New Roman" w:hAnsi="Times New Roman" w:cs="Times New Roman"/>
          <w:sz w:val="20"/>
          <w:szCs w:val="20"/>
        </w:rPr>
        <w:t xml:space="preserve"> </w:t>
      </w:r>
      <w:r w:rsidRPr="00DC1384">
        <w:rPr>
          <w:rFonts w:ascii="Times New Roman" w:hAnsi="Times New Roman" w:cs="Times New Roman" w:hint="eastAsia"/>
          <w:sz w:val="20"/>
          <w:szCs w:val="20"/>
        </w:rPr>
        <w:t>recognition. IEEE Transactions on Pattern Analysis &amp; Machine Intelligence, 1-1.</w:t>
      </w:r>
    </w:p>
    <w:p w14:paraId="1D3CB809" w14:textId="77777777" w:rsidR="00BB4075" w:rsidRPr="00DC1384" w:rsidRDefault="00BB4075" w:rsidP="00BB4075">
      <w:pPr>
        <w:numPr>
          <w:ilvl w:val="0"/>
          <w:numId w:val="8"/>
        </w:numPr>
        <w:rPr>
          <w:rFonts w:ascii="Times New Roman" w:hAnsi="Times New Roman" w:cs="Times New Roman"/>
          <w:sz w:val="20"/>
          <w:szCs w:val="20"/>
        </w:rPr>
      </w:pPr>
      <w:r w:rsidRPr="00DC1384">
        <w:rPr>
          <w:rFonts w:ascii="Times New Roman" w:hAnsi="Times New Roman" w:cs="Times New Roman" w:hint="eastAsia"/>
          <w:sz w:val="20"/>
          <w:szCs w:val="20"/>
        </w:rPr>
        <w:t xml:space="preserve">Zhang X </w:t>
      </w:r>
      <w:proofErr w:type="spellStart"/>
      <w:r w:rsidRPr="00DC1384">
        <w:rPr>
          <w:rFonts w:ascii="Times New Roman" w:hAnsi="Times New Roman" w:cs="Times New Roman" w:hint="eastAsia"/>
          <w:sz w:val="20"/>
          <w:szCs w:val="20"/>
        </w:rPr>
        <w:t>X</w:t>
      </w:r>
      <w:proofErr w:type="spellEnd"/>
      <w:r w:rsidRPr="00DC1384">
        <w:rPr>
          <w:rFonts w:ascii="Times New Roman" w:hAnsi="Times New Roman" w:cs="Times New Roman" w:hint="eastAsia"/>
          <w:sz w:val="20"/>
          <w:szCs w:val="20"/>
        </w:rPr>
        <w:t xml:space="preserve">, Cheng F, Wang S L. (2019) </w:t>
      </w:r>
      <w:proofErr w:type="spellStart"/>
      <w:r w:rsidRPr="00DC1384">
        <w:rPr>
          <w:rFonts w:ascii="Times New Roman" w:hAnsi="Times New Roman" w:cs="Times New Roman" w:hint="eastAsia"/>
          <w:sz w:val="20"/>
          <w:szCs w:val="20"/>
        </w:rPr>
        <w:t>Spatio</w:t>
      </w:r>
      <w:proofErr w:type="spellEnd"/>
      <w:r w:rsidRPr="00DC1384">
        <w:rPr>
          <w:rFonts w:ascii="Times New Roman" w:hAnsi="Times New Roman" w:cs="Times New Roman" w:hint="eastAsia"/>
          <w:sz w:val="20"/>
          <w:szCs w:val="20"/>
        </w:rPr>
        <w:t>-temporal fusion based</w:t>
      </w:r>
      <w:r w:rsidRPr="00DC1384">
        <w:rPr>
          <w:rFonts w:ascii="Times New Roman" w:hAnsi="Times New Roman" w:cs="Times New Roman"/>
          <w:sz w:val="20"/>
          <w:szCs w:val="20"/>
        </w:rPr>
        <w:t xml:space="preserve"> </w:t>
      </w:r>
      <w:r w:rsidRPr="00DC1384">
        <w:rPr>
          <w:rFonts w:ascii="Times New Roman" w:hAnsi="Times New Roman" w:cs="Times New Roman" w:hint="eastAsia"/>
          <w:sz w:val="20"/>
          <w:szCs w:val="20"/>
        </w:rPr>
        <w:t>convolutional sequence learning for lip-reading. IEEE/CVF International Conference on Computer Vision, 713-722.</w:t>
      </w:r>
    </w:p>
    <w:p w14:paraId="3D6CF395" w14:textId="77777777" w:rsidR="00BB4075" w:rsidRPr="00DC1384" w:rsidRDefault="00BB4075" w:rsidP="00BB4075">
      <w:pPr>
        <w:numPr>
          <w:ilvl w:val="0"/>
          <w:numId w:val="8"/>
        </w:numPr>
        <w:rPr>
          <w:rFonts w:ascii="Times New Roman" w:hAnsi="Times New Roman" w:cs="Times New Roman"/>
          <w:sz w:val="20"/>
          <w:szCs w:val="20"/>
        </w:rPr>
      </w:pPr>
      <w:r w:rsidRPr="00DC1384">
        <w:rPr>
          <w:rFonts w:ascii="Times New Roman" w:hAnsi="Times New Roman" w:cs="Times New Roman" w:hint="eastAsia"/>
          <w:sz w:val="20"/>
          <w:szCs w:val="20"/>
        </w:rPr>
        <w:t xml:space="preserve">Shukla A, Vougioukas K, Ma P, et al. (2020) Visually guided </w:t>
      </w:r>
      <w:proofErr w:type="spellStart"/>
      <w:r w:rsidRPr="00DC1384">
        <w:rPr>
          <w:rFonts w:ascii="Times New Roman" w:hAnsi="Times New Roman" w:cs="Times New Roman" w:hint="eastAsia"/>
          <w:sz w:val="20"/>
          <w:szCs w:val="20"/>
        </w:rPr>
        <w:t>self supervised</w:t>
      </w:r>
      <w:proofErr w:type="spellEnd"/>
      <w:r w:rsidRPr="00DC1384">
        <w:rPr>
          <w:rFonts w:ascii="Times New Roman" w:hAnsi="Times New Roman" w:cs="Times New Roman" w:hint="eastAsia"/>
          <w:sz w:val="20"/>
          <w:szCs w:val="20"/>
        </w:rPr>
        <w:t xml:space="preserve"> learning of speech representations. IEEE International Conference on Acoustics, 6299-6303.</w:t>
      </w:r>
    </w:p>
    <w:p w14:paraId="17C96B74" w14:textId="77777777" w:rsidR="00BB4075" w:rsidRPr="00DC1384" w:rsidRDefault="00BB4075" w:rsidP="00BB4075">
      <w:pPr>
        <w:numPr>
          <w:ilvl w:val="0"/>
          <w:numId w:val="8"/>
        </w:numPr>
        <w:rPr>
          <w:rFonts w:ascii="Times New Roman" w:hAnsi="Times New Roman" w:cs="Times New Roman"/>
          <w:sz w:val="20"/>
          <w:szCs w:val="20"/>
        </w:rPr>
      </w:pPr>
      <w:r w:rsidRPr="00DC1384">
        <w:rPr>
          <w:rFonts w:ascii="Times New Roman" w:hAnsi="Times New Roman" w:cs="Times New Roman" w:hint="eastAsia"/>
          <w:sz w:val="20"/>
          <w:szCs w:val="20"/>
        </w:rPr>
        <w:t xml:space="preserve">Ma P, Petridis S, </w:t>
      </w:r>
      <w:proofErr w:type="spellStart"/>
      <w:r w:rsidRPr="00DC1384">
        <w:rPr>
          <w:rFonts w:ascii="Times New Roman" w:hAnsi="Times New Roman" w:cs="Times New Roman" w:hint="eastAsia"/>
          <w:sz w:val="20"/>
          <w:szCs w:val="20"/>
        </w:rPr>
        <w:t>Pantic</w:t>
      </w:r>
      <w:proofErr w:type="spellEnd"/>
      <w:r w:rsidRPr="00DC1384">
        <w:rPr>
          <w:rFonts w:ascii="Times New Roman" w:hAnsi="Times New Roman" w:cs="Times New Roman" w:hint="eastAsia"/>
          <w:sz w:val="20"/>
          <w:szCs w:val="20"/>
        </w:rPr>
        <w:t xml:space="preserve"> M. (2021) End-to-end audio-visual speech</w:t>
      </w:r>
      <w:r w:rsidRPr="00DC1384">
        <w:rPr>
          <w:rFonts w:ascii="Times New Roman" w:hAnsi="Times New Roman" w:cs="Times New Roman"/>
          <w:sz w:val="20"/>
          <w:szCs w:val="20"/>
        </w:rPr>
        <w:t xml:space="preserve"> </w:t>
      </w:r>
      <w:r w:rsidRPr="00DC1384">
        <w:rPr>
          <w:rFonts w:ascii="Times New Roman" w:hAnsi="Times New Roman" w:cs="Times New Roman" w:hint="eastAsia"/>
          <w:sz w:val="20"/>
          <w:szCs w:val="20"/>
        </w:rPr>
        <w:t xml:space="preserve">recognition with conformers. IEEE International Conference </w:t>
      </w:r>
      <w:proofErr w:type="spellStart"/>
      <w:r w:rsidRPr="00DC1384">
        <w:rPr>
          <w:rFonts w:ascii="Times New Roman" w:hAnsi="Times New Roman" w:cs="Times New Roman" w:hint="eastAsia"/>
          <w:sz w:val="20"/>
          <w:szCs w:val="20"/>
        </w:rPr>
        <w:t>onAcoustics</w:t>
      </w:r>
      <w:proofErr w:type="spellEnd"/>
      <w:r w:rsidRPr="00DC1384">
        <w:rPr>
          <w:rFonts w:ascii="Times New Roman" w:hAnsi="Times New Roman" w:cs="Times New Roman" w:hint="eastAsia"/>
          <w:sz w:val="20"/>
          <w:szCs w:val="20"/>
        </w:rPr>
        <w:t>, 7613-7617.</w:t>
      </w:r>
    </w:p>
    <w:p w14:paraId="01FC17E3" w14:textId="5413ACC8" w:rsidR="00F811C3" w:rsidRPr="00DC1384" w:rsidRDefault="00BB4075" w:rsidP="00BB4075">
      <w:pPr>
        <w:numPr>
          <w:ilvl w:val="0"/>
          <w:numId w:val="8"/>
        </w:numPr>
        <w:rPr>
          <w:rFonts w:ascii="Times New Roman" w:hAnsi="Times New Roman" w:cs="Times New Roman"/>
          <w:sz w:val="20"/>
          <w:szCs w:val="20"/>
        </w:rPr>
      </w:pPr>
      <w:r w:rsidRPr="00DC1384">
        <w:rPr>
          <w:rFonts w:ascii="Times New Roman" w:hAnsi="Times New Roman" w:cs="Times New Roman" w:hint="eastAsia"/>
          <w:sz w:val="20"/>
          <w:szCs w:val="20"/>
        </w:rPr>
        <w:t>Gulati A, Qin J, Chiu C, Parmar N, Zhang Y, et al. (2020) Conformer:</w:t>
      </w:r>
      <w:r w:rsidRPr="00DC1384">
        <w:rPr>
          <w:rFonts w:ascii="Times New Roman" w:hAnsi="Times New Roman" w:cs="Times New Roman"/>
          <w:sz w:val="20"/>
          <w:szCs w:val="20"/>
        </w:rPr>
        <w:t xml:space="preserve"> </w:t>
      </w:r>
      <w:r w:rsidRPr="00DC1384">
        <w:rPr>
          <w:rFonts w:ascii="Times New Roman" w:hAnsi="Times New Roman" w:cs="Times New Roman" w:hint="eastAsia"/>
          <w:sz w:val="20"/>
          <w:szCs w:val="20"/>
        </w:rPr>
        <w:t xml:space="preserve">Convolution-augmented transformer for speech recognition. </w:t>
      </w:r>
      <w:proofErr w:type="spellStart"/>
      <w:r w:rsidRPr="00DC1384">
        <w:rPr>
          <w:rFonts w:ascii="Times New Roman" w:hAnsi="Times New Roman" w:cs="Times New Roman" w:hint="eastAsia"/>
          <w:sz w:val="20"/>
          <w:szCs w:val="20"/>
        </w:rPr>
        <w:t>Interspeech</w:t>
      </w:r>
      <w:proofErr w:type="spellEnd"/>
      <w:r w:rsidRPr="00DC1384">
        <w:rPr>
          <w:rFonts w:ascii="Times New Roman" w:hAnsi="Times New Roman" w:cs="Times New Roman" w:hint="eastAsia"/>
          <w:sz w:val="20"/>
          <w:szCs w:val="20"/>
        </w:rPr>
        <w:t>, 5036-5040.</w:t>
      </w:r>
    </w:p>
    <w:sectPr w:rsidR="00F811C3" w:rsidRPr="00DC13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BF76C" w14:textId="77777777" w:rsidR="00E91429" w:rsidRDefault="00E91429" w:rsidP="00287444">
      <w:pPr>
        <w:rPr>
          <w:rFonts w:hint="eastAsia"/>
        </w:rPr>
      </w:pPr>
      <w:r>
        <w:separator/>
      </w:r>
    </w:p>
  </w:endnote>
  <w:endnote w:type="continuationSeparator" w:id="0">
    <w:p w14:paraId="0E652A46" w14:textId="77777777" w:rsidR="00E91429" w:rsidRDefault="00E91429" w:rsidP="0028744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s">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20BA5" w14:textId="77777777" w:rsidR="00E91429" w:rsidRDefault="00E91429" w:rsidP="00287444">
      <w:pPr>
        <w:rPr>
          <w:rFonts w:hint="eastAsia"/>
        </w:rPr>
      </w:pPr>
      <w:r>
        <w:separator/>
      </w:r>
    </w:p>
  </w:footnote>
  <w:footnote w:type="continuationSeparator" w:id="0">
    <w:p w14:paraId="27E6D446" w14:textId="77777777" w:rsidR="00E91429" w:rsidRDefault="00E91429" w:rsidP="0028744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4E79DC"/>
    <w:multiLevelType w:val="singleLevel"/>
    <w:tmpl w:val="8A4E79DC"/>
    <w:lvl w:ilvl="0">
      <w:start w:val="1"/>
      <w:numFmt w:val="decimal"/>
      <w:suff w:val="space"/>
      <w:lvlText w:val="[%1]"/>
      <w:lvlJc w:val="left"/>
    </w:lvl>
  </w:abstractNum>
  <w:abstractNum w:abstractNumId="1" w15:restartNumberingAfterBreak="0">
    <w:nsid w:val="017A4CA6"/>
    <w:multiLevelType w:val="hybridMultilevel"/>
    <w:tmpl w:val="86F28EB6"/>
    <w:lvl w:ilvl="0" w:tplc="BB1812FA">
      <w:start w:val="1"/>
      <w:numFmt w:val="upperLetter"/>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730C1F"/>
    <w:multiLevelType w:val="hybridMultilevel"/>
    <w:tmpl w:val="A3043B48"/>
    <w:lvl w:ilvl="0" w:tplc="C5028458">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47205EF"/>
    <w:multiLevelType w:val="hybridMultilevel"/>
    <w:tmpl w:val="716A7EFA"/>
    <w:lvl w:ilvl="0" w:tplc="B726A0E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2"/>
      <w:lvlText w:val=""/>
      <w:lvlJc w:val="left"/>
      <w:pPr>
        <w:ind w:left="0" w:firstLine="0"/>
      </w:pPr>
    </w:lvl>
    <w:lvl w:ilvl="2">
      <w:start w:val="1"/>
      <w:numFmt w:val="bullet"/>
      <w:pStyle w:val="3"/>
      <w:lvlText w:val=""/>
      <w:lvlJc w:val="left"/>
      <w:pPr>
        <w:ind w:left="0" w:firstLine="0"/>
      </w:pPr>
    </w:lvl>
    <w:lvl w:ilvl="3">
      <w:start w:val="1"/>
      <w:numFmt w:val="bullet"/>
      <w:pStyle w:val="4"/>
      <w:lvlText w:val=""/>
      <w:lvlJc w:val="left"/>
      <w:pPr>
        <w:ind w:left="0" w:firstLine="0"/>
      </w:pPr>
    </w:lvl>
    <w:lvl w:ilvl="4">
      <w:start w:val="1"/>
      <w:numFmt w:val="bullet"/>
      <w:pStyle w:val="5"/>
      <w:lvlText w:val=""/>
      <w:lvlJc w:val="left"/>
      <w:pPr>
        <w:ind w:left="0" w:firstLine="0"/>
      </w:pPr>
    </w:lvl>
    <w:lvl w:ilvl="5">
      <w:start w:val="1"/>
      <w:numFmt w:val="bullet"/>
      <w:pStyle w:val="6"/>
      <w:lvlText w:val=""/>
      <w:lvlJc w:val="left"/>
      <w:pPr>
        <w:ind w:left="0" w:firstLine="0"/>
      </w:pPr>
    </w:lvl>
    <w:lvl w:ilvl="6">
      <w:start w:val="1"/>
      <w:numFmt w:val="bullet"/>
      <w:pStyle w:val="7"/>
      <w:lvlText w:val=""/>
      <w:lvlJc w:val="left"/>
      <w:pPr>
        <w:ind w:left="0" w:firstLine="0"/>
      </w:pPr>
    </w:lvl>
    <w:lvl w:ilvl="7">
      <w:start w:val="1"/>
      <w:numFmt w:val="bullet"/>
      <w:pStyle w:val="8"/>
      <w:lvlText w:val=""/>
      <w:lvlJc w:val="left"/>
      <w:pPr>
        <w:ind w:left="0" w:firstLine="0"/>
      </w:pPr>
    </w:lvl>
    <w:lvl w:ilvl="8">
      <w:start w:val="1"/>
      <w:numFmt w:val="bullet"/>
      <w:pStyle w:val="9"/>
      <w:lvlText w:val=""/>
      <w:lvlJc w:val="left"/>
      <w:pPr>
        <w:ind w:left="0" w:firstLine="0"/>
      </w:pPr>
    </w:lvl>
  </w:abstractNum>
  <w:abstractNum w:abstractNumId="5" w15:restartNumberingAfterBreak="0">
    <w:nsid w:val="63004A92"/>
    <w:multiLevelType w:val="multilevel"/>
    <w:tmpl w:val="7458DBCE"/>
    <w:lvl w:ilvl="0">
      <w:start w:val="1"/>
      <w:numFmt w:val="upperRoman"/>
      <w:lvlText w:val="%1."/>
      <w:lvlJc w:val="righ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42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70D55E6B"/>
    <w:multiLevelType w:val="hybridMultilevel"/>
    <w:tmpl w:val="BF5E20CA"/>
    <w:lvl w:ilvl="0" w:tplc="ABA8B8D8">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29D400B"/>
    <w:multiLevelType w:val="hybridMultilevel"/>
    <w:tmpl w:val="0C7C6ECA"/>
    <w:lvl w:ilvl="0" w:tplc="44922970">
      <w:start w:val="1"/>
      <w:numFmt w:val="upperLetter"/>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9326078">
    <w:abstractNumId w:val="5"/>
  </w:num>
  <w:num w:numId="2" w16cid:durableId="406734915">
    <w:abstractNumId w:val="4"/>
  </w:num>
  <w:num w:numId="3" w16cid:durableId="1346831935">
    <w:abstractNumId w:val="3"/>
  </w:num>
  <w:num w:numId="4" w16cid:durableId="1867938973">
    <w:abstractNumId w:val="2"/>
  </w:num>
  <w:num w:numId="5" w16cid:durableId="289362420">
    <w:abstractNumId w:val="6"/>
  </w:num>
  <w:num w:numId="6" w16cid:durableId="1801067680">
    <w:abstractNumId w:val="1"/>
  </w:num>
  <w:num w:numId="7" w16cid:durableId="294408367">
    <w:abstractNumId w:val="7"/>
  </w:num>
  <w:num w:numId="8" w16cid:durableId="1627277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yNTE1MDSyNDO0sLBU0lEKTi0uzszPAykwrAUAGUe8uywAAAA="/>
  </w:docVars>
  <w:rsids>
    <w:rsidRoot w:val="00A70FDE"/>
    <w:rsid w:val="00003FEC"/>
    <w:rsid w:val="000D6DC7"/>
    <w:rsid w:val="00190DED"/>
    <w:rsid w:val="00233264"/>
    <w:rsid w:val="00247175"/>
    <w:rsid w:val="00282663"/>
    <w:rsid w:val="00287444"/>
    <w:rsid w:val="00287D97"/>
    <w:rsid w:val="00366BE8"/>
    <w:rsid w:val="003C291F"/>
    <w:rsid w:val="003C705E"/>
    <w:rsid w:val="003E7FBF"/>
    <w:rsid w:val="00466A6F"/>
    <w:rsid w:val="00496A82"/>
    <w:rsid w:val="004B2BAA"/>
    <w:rsid w:val="004C16E0"/>
    <w:rsid w:val="004F07C1"/>
    <w:rsid w:val="00502A03"/>
    <w:rsid w:val="0056424C"/>
    <w:rsid w:val="00596C3D"/>
    <w:rsid w:val="005B01F4"/>
    <w:rsid w:val="006670A8"/>
    <w:rsid w:val="006729EF"/>
    <w:rsid w:val="00687501"/>
    <w:rsid w:val="006902F2"/>
    <w:rsid w:val="006C072A"/>
    <w:rsid w:val="006C7E10"/>
    <w:rsid w:val="00756930"/>
    <w:rsid w:val="007A3555"/>
    <w:rsid w:val="007B4008"/>
    <w:rsid w:val="008164CD"/>
    <w:rsid w:val="008171F1"/>
    <w:rsid w:val="008C0099"/>
    <w:rsid w:val="008E520E"/>
    <w:rsid w:val="0098333F"/>
    <w:rsid w:val="009936AF"/>
    <w:rsid w:val="00A70FDE"/>
    <w:rsid w:val="00A90D8E"/>
    <w:rsid w:val="00AB2087"/>
    <w:rsid w:val="00AB2CD6"/>
    <w:rsid w:val="00AE0C8E"/>
    <w:rsid w:val="00BA497B"/>
    <w:rsid w:val="00BB4075"/>
    <w:rsid w:val="00C51C9F"/>
    <w:rsid w:val="00C9435A"/>
    <w:rsid w:val="00CA1D7F"/>
    <w:rsid w:val="00CD28A7"/>
    <w:rsid w:val="00D277C3"/>
    <w:rsid w:val="00D73A1D"/>
    <w:rsid w:val="00DA4E60"/>
    <w:rsid w:val="00DC1384"/>
    <w:rsid w:val="00DC1D6E"/>
    <w:rsid w:val="00E245AB"/>
    <w:rsid w:val="00E34007"/>
    <w:rsid w:val="00E91429"/>
    <w:rsid w:val="00ED6E6F"/>
    <w:rsid w:val="00F70208"/>
    <w:rsid w:val="00F811C3"/>
    <w:rsid w:val="00F84DB4"/>
    <w:rsid w:val="00F96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85E9E"/>
  <w15:chartTrackingRefBased/>
  <w15:docId w15:val="{71245690-A68A-4151-9268-3CD56EAF4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s" w:eastAsia="宋体" w:hAnsi="Times New Romans"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811C3"/>
    <w:pPr>
      <w:keepNext/>
      <w:widowControl/>
      <w:numPr>
        <w:ilvl w:val="1"/>
        <w:numId w:val="2"/>
      </w:numPr>
      <w:spacing w:before="120" w:after="60"/>
      <w:jc w:val="left"/>
      <w:outlineLvl w:val="1"/>
    </w:pPr>
    <w:rPr>
      <w:rFonts w:ascii="Times New Roman" w:eastAsiaTheme="minorEastAsia" w:hAnsi="Times New Roman" w:cs="Times New Roman"/>
      <w:i/>
      <w:iCs/>
      <w:kern w:val="0"/>
      <w:sz w:val="20"/>
      <w:szCs w:val="20"/>
      <w:lang w:eastAsia="en-US"/>
    </w:rPr>
  </w:style>
  <w:style w:type="paragraph" w:styleId="3">
    <w:name w:val="heading 3"/>
    <w:basedOn w:val="a"/>
    <w:next w:val="a"/>
    <w:link w:val="30"/>
    <w:uiPriority w:val="9"/>
    <w:unhideWhenUsed/>
    <w:qFormat/>
    <w:rsid w:val="00F811C3"/>
    <w:pPr>
      <w:keepNext/>
      <w:widowControl/>
      <w:numPr>
        <w:ilvl w:val="2"/>
        <w:numId w:val="2"/>
      </w:numPr>
      <w:jc w:val="left"/>
      <w:outlineLvl w:val="2"/>
    </w:pPr>
    <w:rPr>
      <w:rFonts w:ascii="Times New Roman" w:eastAsiaTheme="minorEastAsia" w:hAnsi="Times New Roman" w:cs="Times New Roman"/>
      <w:i/>
      <w:iCs/>
      <w:kern w:val="0"/>
      <w:sz w:val="20"/>
      <w:szCs w:val="20"/>
      <w:lang w:eastAsia="en-US"/>
    </w:rPr>
  </w:style>
  <w:style w:type="paragraph" w:styleId="4">
    <w:name w:val="heading 4"/>
    <w:basedOn w:val="a"/>
    <w:next w:val="a"/>
    <w:link w:val="40"/>
    <w:uiPriority w:val="9"/>
    <w:unhideWhenUsed/>
    <w:qFormat/>
    <w:rsid w:val="00F811C3"/>
    <w:pPr>
      <w:keepNext/>
      <w:widowControl/>
      <w:numPr>
        <w:ilvl w:val="3"/>
        <w:numId w:val="2"/>
      </w:numPr>
      <w:spacing w:before="240" w:after="60"/>
      <w:jc w:val="left"/>
      <w:outlineLvl w:val="3"/>
    </w:pPr>
    <w:rPr>
      <w:rFonts w:ascii="Times New Roman" w:eastAsiaTheme="minorEastAsia" w:hAnsi="Times New Roman" w:cs="Times New Roman"/>
      <w:i/>
      <w:iCs/>
      <w:kern w:val="0"/>
      <w:sz w:val="18"/>
      <w:szCs w:val="18"/>
      <w:lang w:eastAsia="en-US"/>
    </w:rPr>
  </w:style>
  <w:style w:type="paragraph" w:styleId="5">
    <w:name w:val="heading 5"/>
    <w:basedOn w:val="a"/>
    <w:next w:val="a"/>
    <w:link w:val="50"/>
    <w:uiPriority w:val="9"/>
    <w:unhideWhenUsed/>
    <w:qFormat/>
    <w:rsid w:val="00F811C3"/>
    <w:pPr>
      <w:widowControl/>
      <w:numPr>
        <w:ilvl w:val="4"/>
        <w:numId w:val="2"/>
      </w:numPr>
      <w:spacing w:before="240" w:after="60"/>
      <w:jc w:val="left"/>
      <w:outlineLvl w:val="4"/>
    </w:pPr>
    <w:rPr>
      <w:rFonts w:ascii="Times New Roman" w:eastAsiaTheme="minorEastAsia" w:hAnsi="Times New Roman" w:cs="Times New Roman"/>
      <w:kern w:val="0"/>
      <w:sz w:val="18"/>
      <w:szCs w:val="18"/>
      <w:lang w:eastAsia="en-US"/>
    </w:rPr>
  </w:style>
  <w:style w:type="paragraph" w:styleId="6">
    <w:name w:val="heading 6"/>
    <w:basedOn w:val="a"/>
    <w:next w:val="a"/>
    <w:link w:val="60"/>
    <w:uiPriority w:val="9"/>
    <w:unhideWhenUsed/>
    <w:qFormat/>
    <w:rsid w:val="00F811C3"/>
    <w:pPr>
      <w:widowControl/>
      <w:numPr>
        <w:ilvl w:val="5"/>
        <w:numId w:val="2"/>
      </w:numPr>
      <w:spacing w:before="240" w:after="60"/>
      <w:jc w:val="left"/>
      <w:outlineLvl w:val="5"/>
    </w:pPr>
    <w:rPr>
      <w:rFonts w:ascii="Times New Roman" w:eastAsiaTheme="minorEastAsia" w:hAnsi="Times New Roman" w:cs="Times New Roman"/>
      <w:i/>
      <w:iCs/>
      <w:kern w:val="0"/>
      <w:sz w:val="16"/>
      <w:szCs w:val="16"/>
      <w:lang w:eastAsia="en-US"/>
    </w:rPr>
  </w:style>
  <w:style w:type="paragraph" w:styleId="7">
    <w:name w:val="heading 7"/>
    <w:basedOn w:val="a"/>
    <w:next w:val="a"/>
    <w:link w:val="70"/>
    <w:uiPriority w:val="9"/>
    <w:qFormat/>
    <w:rsid w:val="00F811C3"/>
    <w:pPr>
      <w:widowControl/>
      <w:numPr>
        <w:ilvl w:val="6"/>
        <w:numId w:val="2"/>
      </w:numPr>
      <w:spacing w:before="240" w:after="60"/>
      <w:jc w:val="left"/>
      <w:outlineLvl w:val="6"/>
    </w:pPr>
    <w:rPr>
      <w:rFonts w:ascii="Times New Roman" w:eastAsiaTheme="minorEastAsia" w:hAnsi="Times New Roman" w:cs="Times New Roman"/>
      <w:kern w:val="0"/>
      <w:sz w:val="16"/>
      <w:szCs w:val="16"/>
      <w:lang w:eastAsia="en-US"/>
    </w:rPr>
  </w:style>
  <w:style w:type="paragraph" w:styleId="8">
    <w:name w:val="heading 8"/>
    <w:basedOn w:val="a"/>
    <w:next w:val="a"/>
    <w:link w:val="80"/>
    <w:uiPriority w:val="9"/>
    <w:qFormat/>
    <w:rsid w:val="00F811C3"/>
    <w:pPr>
      <w:widowControl/>
      <w:numPr>
        <w:ilvl w:val="7"/>
        <w:numId w:val="2"/>
      </w:numPr>
      <w:spacing w:before="240" w:after="60"/>
      <w:jc w:val="left"/>
      <w:outlineLvl w:val="7"/>
    </w:pPr>
    <w:rPr>
      <w:rFonts w:ascii="Times New Roman" w:eastAsiaTheme="minorEastAsia" w:hAnsi="Times New Roman" w:cs="Times New Roman"/>
      <w:i/>
      <w:iCs/>
      <w:kern w:val="0"/>
      <w:sz w:val="16"/>
      <w:szCs w:val="16"/>
      <w:lang w:eastAsia="en-US"/>
    </w:rPr>
  </w:style>
  <w:style w:type="paragraph" w:styleId="9">
    <w:name w:val="heading 9"/>
    <w:basedOn w:val="a"/>
    <w:next w:val="a"/>
    <w:link w:val="90"/>
    <w:uiPriority w:val="9"/>
    <w:qFormat/>
    <w:rsid w:val="00F811C3"/>
    <w:pPr>
      <w:widowControl/>
      <w:numPr>
        <w:ilvl w:val="8"/>
        <w:numId w:val="2"/>
      </w:numPr>
      <w:spacing w:before="240" w:after="60"/>
      <w:jc w:val="left"/>
      <w:outlineLvl w:val="8"/>
    </w:pPr>
    <w:rPr>
      <w:rFonts w:ascii="Times New Roman" w:eastAsiaTheme="minorEastAsia" w:hAnsi="Times New Roman" w:cs="Times New Roman"/>
      <w:kern w:val="0"/>
      <w:sz w:val="16"/>
      <w:szCs w:val="1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74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7444"/>
    <w:rPr>
      <w:sz w:val="18"/>
      <w:szCs w:val="18"/>
    </w:rPr>
  </w:style>
  <w:style w:type="paragraph" w:styleId="a5">
    <w:name w:val="footer"/>
    <w:basedOn w:val="a"/>
    <w:link w:val="a6"/>
    <w:uiPriority w:val="99"/>
    <w:unhideWhenUsed/>
    <w:rsid w:val="00287444"/>
    <w:pPr>
      <w:tabs>
        <w:tab w:val="center" w:pos="4153"/>
        <w:tab w:val="right" w:pos="8306"/>
      </w:tabs>
      <w:snapToGrid w:val="0"/>
      <w:jc w:val="left"/>
    </w:pPr>
    <w:rPr>
      <w:sz w:val="18"/>
      <w:szCs w:val="18"/>
    </w:rPr>
  </w:style>
  <w:style w:type="character" w:customStyle="1" w:styleId="a6">
    <w:name w:val="页脚 字符"/>
    <w:basedOn w:val="a0"/>
    <w:link w:val="a5"/>
    <w:uiPriority w:val="99"/>
    <w:rsid w:val="00287444"/>
    <w:rPr>
      <w:sz w:val="18"/>
      <w:szCs w:val="18"/>
    </w:rPr>
  </w:style>
  <w:style w:type="paragraph" w:styleId="a7">
    <w:name w:val="List Paragraph"/>
    <w:basedOn w:val="a"/>
    <w:uiPriority w:val="34"/>
    <w:qFormat/>
    <w:rsid w:val="00287444"/>
    <w:pPr>
      <w:ind w:firstLineChars="200" w:firstLine="420"/>
    </w:pPr>
  </w:style>
  <w:style w:type="character" w:customStyle="1" w:styleId="20">
    <w:name w:val="标题 2 字符"/>
    <w:basedOn w:val="a0"/>
    <w:link w:val="2"/>
    <w:uiPriority w:val="9"/>
    <w:rsid w:val="00F811C3"/>
    <w:rPr>
      <w:rFonts w:ascii="Times New Roman" w:eastAsiaTheme="minorEastAsia" w:hAnsi="Times New Roman" w:cs="Times New Roman"/>
      <w:i/>
      <w:iCs/>
      <w:kern w:val="0"/>
      <w:sz w:val="20"/>
      <w:szCs w:val="20"/>
      <w:lang w:eastAsia="en-US"/>
    </w:rPr>
  </w:style>
  <w:style w:type="character" w:customStyle="1" w:styleId="30">
    <w:name w:val="标题 3 字符"/>
    <w:basedOn w:val="a0"/>
    <w:link w:val="3"/>
    <w:uiPriority w:val="9"/>
    <w:rsid w:val="00F811C3"/>
    <w:rPr>
      <w:rFonts w:ascii="Times New Roman" w:eastAsiaTheme="minorEastAsia" w:hAnsi="Times New Roman" w:cs="Times New Roman"/>
      <w:i/>
      <w:iCs/>
      <w:kern w:val="0"/>
      <w:sz w:val="20"/>
      <w:szCs w:val="20"/>
      <w:lang w:eastAsia="en-US"/>
    </w:rPr>
  </w:style>
  <w:style w:type="character" w:customStyle="1" w:styleId="40">
    <w:name w:val="标题 4 字符"/>
    <w:basedOn w:val="a0"/>
    <w:link w:val="4"/>
    <w:uiPriority w:val="9"/>
    <w:rsid w:val="00F811C3"/>
    <w:rPr>
      <w:rFonts w:ascii="Times New Roman" w:eastAsiaTheme="minorEastAsia" w:hAnsi="Times New Roman" w:cs="Times New Roman"/>
      <w:i/>
      <w:iCs/>
      <w:kern w:val="0"/>
      <w:sz w:val="18"/>
      <w:szCs w:val="18"/>
      <w:lang w:eastAsia="en-US"/>
    </w:rPr>
  </w:style>
  <w:style w:type="character" w:customStyle="1" w:styleId="50">
    <w:name w:val="标题 5 字符"/>
    <w:basedOn w:val="a0"/>
    <w:link w:val="5"/>
    <w:uiPriority w:val="9"/>
    <w:rsid w:val="00F811C3"/>
    <w:rPr>
      <w:rFonts w:ascii="Times New Roman" w:eastAsiaTheme="minorEastAsia" w:hAnsi="Times New Roman" w:cs="Times New Roman"/>
      <w:kern w:val="0"/>
      <w:sz w:val="18"/>
      <w:szCs w:val="18"/>
      <w:lang w:eastAsia="en-US"/>
    </w:rPr>
  </w:style>
  <w:style w:type="character" w:customStyle="1" w:styleId="60">
    <w:name w:val="标题 6 字符"/>
    <w:basedOn w:val="a0"/>
    <w:link w:val="6"/>
    <w:uiPriority w:val="9"/>
    <w:rsid w:val="00F811C3"/>
    <w:rPr>
      <w:rFonts w:ascii="Times New Roman" w:eastAsiaTheme="minorEastAsia" w:hAnsi="Times New Roman" w:cs="Times New Roman"/>
      <w:i/>
      <w:iCs/>
      <w:kern w:val="0"/>
      <w:sz w:val="16"/>
      <w:szCs w:val="16"/>
      <w:lang w:eastAsia="en-US"/>
    </w:rPr>
  </w:style>
  <w:style w:type="character" w:customStyle="1" w:styleId="70">
    <w:name w:val="标题 7 字符"/>
    <w:basedOn w:val="a0"/>
    <w:link w:val="7"/>
    <w:uiPriority w:val="9"/>
    <w:rsid w:val="00F811C3"/>
    <w:rPr>
      <w:rFonts w:ascii="Times New Roman" w:eastAsiaTheme="minorEastAsia" w:hAnsi="Times New Roman" w:cs="Times New Roman"/>
      <w:kern w:val="0"/>
      <w:sz w:val="16"/>
      <w:szCs w:val="16"/>
      <w:lang w:eastAsia="en-US"/>
    </w:rPr>
  </w:style>
  <w:style w:type="character" w:customStyle="1" w:styleId="80">
    <w:name w:val="标题 8 字符"/>
    <w:basedOn w:val="a0"/>
    <w:link w:val="8"/>
    <w:uiPriority w:val="9"/>
    <w:rsid w:val="00F811C3"/>
    <w:rPr>
      <w:rFonts w:ascii="Times New Roman" w:eastAsiaTheme="minorEastAsia" w:hAnsi="Times New Roman" w:cs="Times New Roman"/>
      <w:i/>
      <w:iCs/>
      <w:kern w:val="0"/>
      <w:sz w:val="16"/>
      <w:szCs w:val="16"/>
      <w:lang w:eastAsia="en-US"/>
    </w:rPr>
  </w:style>
  <w:style w:type="character" w:customStyle="1" w:styleId="90">
    <w:name w:val="标题 9 字符"/>
    <w:basedOn w:val="a0"/>
    <w:link w:val="9"/>
    <w:uiPriority w:val="9"/>
    <w:rsid w:val="00F811C3"/>
    <w:rPr>
      <w:rFonts w:ascii="Times New Roman" w:eastAsiaTheme="minorEastAsia" w:hAnsi="Times New Roman" w:cs="Times New Roman"/>
      <w:kern w:val="0"/>
      <w:sz w:val="16"/>
      <w:szCs w:val="16"/>
      <w:lang w:eastAsia="en-US"/>
    </w:rPr>
  </w:style>
  <w:style w:type="character" w:styleId="a8">
    <w:name w:val="Placeholder Text"/>
    <w:basedOn w:val="a0"/>
    <w:uiPriority w:val="99"/>
    <w:semiHidden/>
    <w:rsid w:val="00F70208"/>
    <w:rPr>
      <w:color w:val="666666"/>
    </w:rPr>
  </w:style>
  <w:style w:type="table" w:styleId="a9">
    <w:name w:val="Table Grid"/>
    <w:basedOn w:val="a1"/>
    <w:qFormat/>
    <w:rsid w:val="00233264"/>
    <w:pPr>
      <w:widowControl w:val="0"/>
      <w:jc w:val="both"/>
    </w:pPr>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12</Pages>
  <Words>3584</Words>
  <Characters>20431</Characters>
  <Application>Microsoft Office Word</Application>
  <DocSecurity>0</DocSecurity>
  <Lines>170</Lines>
  <Paragraphs>47</Paragraphs>
  <ScaleCrop>false</ScaleCrop>
  <Company/>
  <LinksUpToDate>false</LinksUpToDate>
  <CharactersWithSpaces>23968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1909853vmi30001@student.must.edu.mo</dc:creator>
  <cp:keywords/>
  <dc:description/>
  <cp:lastModifiedBy>Mirrich Wang</cp:lastModifiedBy>
  <cp:revision>57</cp:revision>
  <dcterms:created xsi:type="dcterms:W3CDTF">2021-12-06T08:55:00Z</dcterms:created>
  <dcterms:modified xsi:type="dcterms:W3CDTF">2023-12-17T06:13:00Z</dcterms:modified>
</cp:coreProperties>
</file>