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0E74D" w14:textId="2A26A28D" w:rsidR="00A70512" w:rsidRPr="0081168D" w:rsidRDefault="00A70512" w:rsidP="00A70512">
      <w:pPr>
        <w:jc w:val="center"/>
        <w:rPr>
          <w:b/>
          <w:bCs/>
          <w:sz w:val="30"/>
          <w:szCs w:val="30"/>
          <w:lang w:eastAsia="zh-TW"/>
        </w:rPr>
      </w:pPr>
      <w:r w:rsidRPr="0081168D">
        <w:rPr>
          <w:b/>
          <w:bCs/>
          <w:sz w:val="30"/>
          <w:szCs w:val="30"/>
          <w:lang w:eastAsia="zh-TW"/>
        </w:rPr>
        <w:t xml:space="preserve">Thesis Proposal </w:t>
      </w:r>
    </w:p>
    <w:p w14:paraId="7CD24168" w14:textId="4A866E53" w:rsidR="00A70512" w:rsidRPr="0081168D" w:rsidRDefault="00A70512" w:rsidP="00A70512">
      <w:pPr>
        <w:jc w:val="center"/>
        <w:rPr>
          <w:b/>
          <w:bCs/>
          <w:sz w:val="30"/>
          <w:szCs w:val="30"/>
          <w:lang w:eastAsia="zh-TW"/>
        </w:rPr>
      </w:pPr>
      <w:r w:rsidRPr="0081168D">
        <w:rPr>
          <w:b/>
          <w:bCs/>
          <w:sz w:val="30"/>
          <w:szCs w:val="30"/>
          <w:lang w:eastAsia="zh-TW"/>
        </w:rPr>
        <w:t>(</w:t>
      </w:r>
      <w:r w:rsidRPr="0081168D">
        <w:rPr>
          <w:rFonts w:hint="eastAsia"/>
          <w:b/>
          <w:bCs/>
          <w:sz w:val="30"/>
          <w:szCs w:val="30"/>
          <w:lang w:eastAsia="zh-TW"/>
        </w:rPr>
        <w:t>論文選題報告)</w:t>
      </w:r>
    </w:p>
    <w:p w14:paraId="5B2BC128" w14:textId="77777777" w:rsidR="007D4773" w:rsidRPr="007D4773" w:rsidRDefault="007D4773" w:rsidP="007D4773">
      <w:pPr>
        <w:jc w:val="center"/>
        <w:rPr>
          <w:b/>
          <w:bCs/>
          <w:sz w:val="30"/>
          <w:szCs w:val="30"/>
        </w:rPr>
      </w:pPr>
      <w:r w:rsidRPr="007D4773">
        <w:rPr>
          <w:b/>
          <w:bCs/>
          <w:sz w:val="30"/>
          <w:szCs w:val="30"/>
        </w:rPr>
        <w:t>Research on the Structure of Offline Handwritten Signature Verification Models Based on Transformer</w:t>
      </w:r>
    </w:p>
    <w:p w14:paraId="081EF581" w14:textId="0AD4FD1C" w:rsidR="0014566F" w:rsidRPr="0014566F" w:rsidRDefault="0014566F" w:rsidP="0014566F">
      <w:pPr>
        <w:jc w:val="center"/>
        <w:rPr>
          <w:b/>
          <w:bCs/>
          <w:sz w:val="30"/>
          <w:szCs w:val="30"/>
        </w:rPr>
      </w:pPr>
      <w:r>
        <w:rPr>
          <w:rFonts w:hint="eastAsia"/>
          <w:b/>
          <w:bCs/>
          <w:sz w:val="30"/>
          <w:szCs w:val="30"/>
        </w:rPr>
        <w:t>(</w:t>
      </w:r>
      <w:r w:rsidRPr="0081168D">
        <w:rPr>
          <w:rFonts w:hint="eastAsia"/>
          <w:b/>
          <w:bCs/>
          <w:sz w:val="30"/>
          <w:szCs w:val="30"/>
          <w:lang w:eastAsia="zh-TW"/>
        </w:rPr>
        <w:t>基於Transformer的離線手寫簽名</w:t>
      </w:r>
      <w:r>
        <w:rPr>
          <w:rFonts w:hint="eastAsia"/>
          <w:b/>
          <w:bCs/>
          <w:sz w:val="30"/>
          <w:szCs w:val="30"/>
          <w:lang w:eastAsia="zh-TW"/>
        </w:rPr>
        <w:t>驗證</w:t>
      </w:r>
      <w:r w:rsidR="00D247F5">
        <w:rPr>
          <w:rFonts w:hint="eastAsia"/>
          <w:b/>
          <w:bCs/>
          <w:sz w:val="30"/>
          <w:szCs w:val="30"/>
          <w:lang w:eastAsia="zh-TW"/>
        </w:rPr>
        <w:t>模型結構</w:t>
      </w:r>
      <w:r w:rsidRPr="0081168D">
        <w:rPr>
          <w:rFonts w:hint="eastAsia"/>
          <w:b/>
          <w:bCs/>
          <w:sz w:val="30"/>
          <w:szCs w:val="30"/>
          <w:lang w:eastAsia="zh-TW"/>
        </w:rPr>
        <w:t>研究</w:t>
      </w:r>
      <w:r>
        <w:rPr>
          <w:rFonts w:hint="eastAsia"/>
          <w:b/>
          <w:bCs/>
          <w:sz w:val="30"/>
          <w:szCs w:val="30"/>
        </w:rPr>
        <w:t>)</w:t>
      </w:r>
    </w:p>
    <w:p w14:paraId="3D8C86AE" w14:textId="26603267" w:rsidR="0081168D" w:rsidRPr="0081168D" w:rsidRDefault="0081168D" w:rsidP="0081168D">
      <w:pPr>
        <w:jc w:val="left"/>
        <w:rPr>
          <w:b/>
          <w:bCs/>
          <w:sz w:val="28"/>
          <w:szCs w:val="28"/>
          <w:lang w:eastAsia="zh-TW"/>
        </w:rPr>
      </w:pPr>
      <w:r w:rsidRPr="0081168D">
        <w:rPr>
          <w:rFonts w:hint="eastAsia"/>
          <w:b/>
          <w:bCs/>
          <w:sz w:val="28"/>
          <w:szCs w:val="28"/>
          <w:lang w:eastAsia="zh-TW"/>
        </w:rPr>
        <w:t>Abstract（摘要）</w:t>
      </w:r>
    </w:p>
    <w:p w14:paraId="13299DEE" w14:textId="72EE7532" w:rsidR="00EB2C94" w:rsidRPr="00EB2C94" w:rsidRDefault="002E558A" w:rsidP="00EB2C94">
      <w:pPr>
        <w:jc w:val="left"/>
        <w:rPr>
          <w:sz w:val="24"/>
          <w:lang w:eastAsia="zh-TW"/>
        </w:rPr>
      </w:pPr>
      <w:r>
        <w:rPr>
          <w:b/>
          <w:bCs/>
          <w:sz w:val="24"/>
        </w:rPr>
        <w:tab/>
      </w:r>
      <w:r w:rsidR="00EB2C94" w:rsidRPr="00EB2C94">
        <w:rPr>
          <w:sz w:val="24"/>
          <w:lang w:eastAsia="zh-TW"/>
        </w:rPr>
        <w:t>離線手寫簽名驗證是生物特徵技術的一個具體應用</w:t>
      </w:r>
      <w:r w:rsidR="000A3FEB">
        <w:rPr>
          <w:rFonts w:hint="eastAsia"/>
          <w:sz w:val="24"/>
          <w:lang w:eastAsia="zh-TW"/>
        </w:rPr>
        <w:t xml:space="preserve">, </w:t>
      </w:r>
      <w:r w:rsidR="00EB2C94" w:rsidRPr="00EB2C94">
        <w:rPr>
          <w:sz w:val="24"/>
          <w:lang w:eastAsia="zh-TW"/>
        </w:rPr>
        <w:t>基於個人提供的手寫簽名</w:t>
      </w:r>
      <w:r w:rsidR="000A3FEB">
        <w:rPr>
          <w:rFonts w:hint="eastAsia"/>
          <w:sz w:val="24"/>
          <w:lang w:eastAsia="zh-TW"/>
        </w:rPr>
        <w:t>以驗證</w:t>
      </w:r>
      <w:r w:rsidR="00E257E8">
        <w:rPr>
          <w:rFonts w:hint="eastAsia"/>
          <w:sz w:val="24"/>
          <w:lang w:eastAsia="zh-TW"/>
        </w:rPr>
        <w:t xml:space="preserve">身份. </w:t>
      </w:r>
      <w:r w:rsidR="00EB2C94" w:rsidRPr="00EB2C94">
        <w:rPr>
          <w:sz w:val="24"/>
          <w:lang w:eastAsia="zh-TW"/>
        </w:rPr>
        <w:t xml:space="preserve">日常用於安全認證, 金融交易, 存取控制系統和其他安全領域. </w:t>
      </w:r>
    </w:p>
    <w:p w14:paraId="14D4AC72" w14:textId="228C83B7" w:rsidR="00EB2C94" w:rsidRPr="00EB2C94" w:rsidRDefault="00EB2C94" w:rsidP="00EB2C94">
      <w:pPr>
        <w:jc w:val="left"/>
        <w:rPr>
          <w:sz w:val="24"/>
          <w:lang w:eastAsia="zh-TW"/>
        </w:rPr>
      </w:pPr>
      <w:r w:rsidRPr="00EB2C94">
        <w:rPr>
          <w:sz w:val="24"/>
          <w:lang w:eastAsia="zh-TW"/>
        </w:rPr>
        <w:t>    離線手寫簽名驗證包含兩種類型的任務: 作者依賴和作者獨立. 第一種任務是將手寫簽名與資料庫</w:t>
      </w:r>
      <w:r w:rsidR="001B7289">
        <w:rPr>
          <w:rFonts w:hint="eastAsia"/>
          <w:sz w:val="24"/>
          <w:lang w:eastAsia="zh-TW"/>
        </w:rPr>
        <w:t>的對應用戶手寫簽名</w:t>
      </w:r>
      <w:r w:rsidRPr="00EB2C94">
        <w:rPr>
          <w:sz w:val="24"/>
          <w:lang w:eastAsia="zh-TW"/>
        </w:rPr>
        <w:t>進行</w:t>
      </w:r>
      <w:r w:rsidR="001B7289">
        <w:rPr>
          <w:rFonts w:hint="eastAsia"/>
          <w:sz w:val="24"/>
          <w:lang w:eastAsia="zh-TW"/>
        </w:rPr>
        <w:t>對比</w:t>
      </w:r>
      <w:r w:rsidRPr="00EB2C94">
        <w:rPr>
          <w:sz w:val="24"/>
          <w:lang w:eastAsia="zh-TW"/>
        </w:rPr>
        <w:t>驗證。第二種任務是僅透過提供的手寫簽名來判斷簽名是否偽造</w:t>
      </w:r>
    </w:p>
    <w:p w14:paraId="3DE83B73" w14:textId="5B9CBD1D" w:rsidR="00EB2C94" w:rsidRPr="00EB2C94" w:rsidRDefault="00EB2C94" w:rsidP="00C906F5">
      <w:pPr>
        <w:ind w:firstLine="375"/>
        <w:jc w:val="left"/>
        <w:rPr>
          <w:sz w:val="24"/>
          <w:lang w:eastAsia="zh-TW"/>
        </w:rPr>
      </w:pPr>
      <w:r w:rsidRPr="00EB2C94">
        <w:rPr>
          <w:sz w:val="24"/>
          <w:lang w:eastAsia="zh-TW"/>
        </w:rPr>
        <w:t>本文</w:t>
      </w:r>
      <w:r w:rsidR="00186A09">
        <w:rPr>
          <w:rFonts w:hint="eastAsia"/>
          <w:sz w:val="24"/>
          <w:lang w:eastAsia="zh-TW"/>
        </w:rPr>
        <w:t>研究内容包括: 1, 研究與</w:t>
      </w:r>
      <w:r w:rsidR="00C0244D">
        <w:rPr>
          <w:rFonts w:hint="eastAsia"/>
          <w:sz w:val="24"/>
          <w:lang w:eastAsia="zh-TW"/>
        </w:rPr>
        <w:t>復現</w:t>
      </w:r>
      <w:r w:rsidR="00186A09">
        <w:rPr>
          <w:rFonts w:hint="eastAsia"/>
          <w:sz w:val="24"/>
          <w:lang w:eastAsia="zh-TW"/>
        </w:rPr>
        <w:t xml:space="preserve">卷積神經網絡與Transformer融合的模型架構，以實現結合學習圖像局部特徵和全局特徵的模型架構. 2. </w:t>
      </w:r>
      <w:r w:rsidR="00177362">
        <w:rPr>
          <w:rFonts w:hint="eastAsia"/>
          <w:sz w:val="24"/>
          <w:lang w:eastAsia="zh-TW"/>
        </w:rPr>
        <w:t>提出</w:t>
      </w:r>
      <w:r w:rsidR="00270462">
        <w:rPr>
          <w:rFonts w:hint="eastAsia"/>
          <w:sz w:val="24"/>
          <w:lang w:eastAsia="zh-TW"/>
        </w:rPr>
        <w:t>端到端的</w:t>
      </w:r>
      <w:r w:rsidR="00177362">
        <w:rPr>
          <w:rFonts w:hint="eastAsia"/>
          <w:sz w:val="24"/>
          <w:lang w:eastAsia="zh-TW"/>
        </w:rPr>
        <w:t>一種結合卷積神經網絡和Transformer的離綫手寫簽名驗證模型架構</w:t>
      </w:r>
      <w:r w:rsidR="00F83B42">
        <w:rPr>
          <w:rFonts w:hint="eastAsia"/>
          <w:sz w:val="24"/>
          <w:lang w:eastAsia="zh-TW"/>
        </w:rPr>
        <w:t>OSVTF</w:t>
      </w:r>
      <w:r w:rsidR="00177362">
        <w:rPr>
          <w:rFonts w:hint="eastAsia"/>
          <w:sz w:val="24"/>
          <w:lang w:eastAsia="zh-TW"/>
        </w:rPr>
        <w:t>，能夠更佳全面</w:t>
      </w:r>
      <w:r w:rsidR="00D87A30">
        <w:rPr>
          <w:rFonts w:hint="eastAsia"/>
          <w:sz w:val="24"/>
          <w:lang w:eastAsia="zh-TW"/>
        </w:rPr>
        <w:t>地</w:t>
      </w:r>
      <w:r w:rsidR="00177362">
        <w:rPr>
          <w:rFonts w:hint="eastAsia"/>
          <w:sz w:val="24"/>
          <w:lang w:eastAsia="zh-TW"/>
        </w:rPr>
        <w:t xml:space="preserve">提取手寫簽名圖像特徵. 3. </w:t>
      </w:r>
      <w:r w:rsidR="00C906F5">
        <w:rPr>
          <w:rFonts w:hint="eastAsia"/>
          <w:sz w:val="24"/>
          <w:lang w:eastAsia="zh-TW"/>
        </w:rPr>
        <w:t>先</w:t>
      </w:r>
      <w:r w:rsidR="009E6CBE">
        <w:rPr>
          <w:rFonts w:hint="eastAsia"/>
          <w:sz w:val="24"/>
          <w:lang w:eastAsia="zh-TW"/>
        </w:rPr>
        <w:t>使用</w:t>
      </w:r>
      <w:r w:rsidR="00177362">
        <w:rPr>
          <w:rFonts w:hint="eastAsia"/>
          <w:sz w:val="24"/>
          <w:lang w:eastAsia="zh-TW"/>
        </w:rPr>
        <w:t>支持向量機作爲特徵分類器以鑒別手寫簽名是否為僞造的</w:t>
      </w:r>
      <w:r w:rsidR="00F83B42">
        <w:rPr>
          <w:rFonts w:hint="eastAsia"/>
          <w:sz w:val="24"/>
          <w:lang w:eastAsia="zh-TW"/>
        </w:rPr>
        <w:t>，根據調研結果給出更優秀的特徵分類器，實現</w:t>
      </w:r>
      <w:r w:rsidR="00B72802">
        <w:rPr>
          <w:rFonts w:hint="eastAsia"/>
          <w:sz w:val="24"/>
          <w:lang w:eastAsia="zh-TW"/>
        </w:rPr>
        <w:t>更</w:t>
      </w:r>
      <w:r w:rsidR="00F83B42">
        <w:rPr>
          <w:rFonts w:hint="eastAsia"/>
          <w:sz w:val="24"/>
          <w:lang w:eastAsia="zh-TW"/>
        </w:rPr>
        <w:t>優秀</w:t>
      </w:r>
      <w:r w:rsidR="00B72802">
        <w:rPr>
          <w:rFonts w:hint="eastAsia"/>
          <w:sz w:val="24"/>
          <w:lang w:eastAsia="zh-TW"/>
        </w:rPr>
        <w:t>性能</w:t>
      </w:r>
      <w:r w:rsidR="00F83B42">
        <w:rPr>
          <w:rFonts w:hint="eastAsia"/>
          <w:sz w:val="24"/>
          <w:lang w:eastAsia="zh-TW"/>
        </w:rPr>
        <w:t>的離綫手寫簽名驗證</w:t>
      </w:r>
      <w:r w:rsidR="00161951">
        <w:rPr>
          <w:rFonts w:hint="eastAsia"/>
          <w:sz w:val="24"/>
          <w:lang w:eastAsia="zh-TW"/>
        </w:rPr>
        <w:t>模型架構。</w:t>
      </w:r>
    </w:p>
    <w:p w14:paraId="59E53A81" w14:textId="3AEAE001" w:rsidR="00EB2C94" w:rsidRPr="00EB2C94" w:rsidRDefault="00EB2C94" w:rsidP="00EB2C94">
      <w:pPr>
        <w:jc w:val="left"/>
        <w:rPr>
          <w:sz w:val="24"/>
        </w:rPr>
      </w:pPr>
      <w:r w:rsidRPr="00EB2C94">
        <w:rPr>
          <w:b/>
          <w:bCs/>
          <w:sz w:val="24"/>
        </w:rPr>
        <w:t>關鍵詞</w:t>
      </w:r>
      <w:r w:rsidRPr="00EB2C94">
        <w:rPr>
          <w:sz w:val="24"/>
        </w:rPr>
        <w:t>:</w:t>
      </w:r>
      <w:r>
        <w:rPr>
          <w:rFonts w:hint="eastAsia"/>
          <w:sz w:val="24"/>
        </w:rPr>
        <w:t xml:space="preserve"> </w:t>
      </w:r>
      <w:r w:rsidRPr="00EB2C94">
        <w:rPr>
          <w:sz w:val="24"/>
        </w:rPr>
        <w:t>離線</w:t>
      </w:r>
      <w:r w:rsidR="00007513">
        <w:rPr>
          <w:rFonts w:hint="eastAsia"/>
          <w:sz w:val="24"/>
        </w:rPr>
        <w:t>手寫</w:t>
      </w:r>
      <w:r w:rsidRPr="00EB2C94">
        <w:rPr>
          <w:sz w:val="24"/>
        </w:rPr>
        <w:t>簽名驗證; 端到端; Transformer; OSVTF; 支持向量機.</w:t>
      </w:r>
    </w:p>
    <w:p w14:paraId="0A8D2BB0" w14:textId="77777777" w:rsidR="00D2563B" w:rsidRDefault="00D2563B" w:rsidP="0081168D">
      <w:pPr>
        <w:jc w:val="left"/>
        <w:rPr>
          <w:b/>
          <w:bCs/>
          <w:sz w:val="24"/>
        </w:rPr>
      </w:pPr>
    </w:p>
    <w:p w14:paraId="6177417D" w14:textId="77777777" w:rsidR="00C906F5" w:rsidRDefault="00C906F5" w:rsidP="0081168D">
      <w:pPr>
        <w:jc w:val="left"/>
        <w:rPr>
          <w:b/>
          <w:bCs/>
          <w:sz w:val="24"/>
        </w:rPr>
      </w:pPr>
    </w:p>
    <w:p w14:paraId="3968CF19" w14:textId="77777777" w:rsidR="00C906F5" w:rsidRDefault="00C906F5" w:rsidP="0081168D">
      <w:pPr>
        <w:jc w:val="left"/>
        <w:rPr>
          <w:b/>
          <w:bCs/>
          <w:sz w:val="24"/>
        </w:rPr>
      </w:pPr>
    </w:p>
    <w:p w14:paraId="4D3AFF04" w14:textId="77777777" w:rsidR="00C906F5" w:rsidRDefault="00C906F5" w:rsidP="0081168D">
      <w:pPr>
        <w:jc w:val="left"/>
        <w:rPr>
          <w:b/>
          <w:bCs/>
          <w:sz w:val="24"/>
        </w:rPr>
      </w:pPr>
    </w:p>
    <w:p w14:paraId="61CFDF56" w14:textId="77777777" w:rsidR="00C906F5" w:rsidRPr="0081168D" w:rsidRDefault="00C906F5" w:rsidP="0081168D">
      <w:pPr>
        <w:jc w:val="left"/>
        <w:rPr>
          <w:b/>
          <w:bCs/>
          <w:sz w:val="24"/>
        </w:rPr>
      </w:pPr>
    </w:p>
    <w:p w14:paraId="181265C7" w14:textId="555819C3" w:rsidR="0081168D" w:rsidRPr="0081168D" w:rsidRDefault="0081168D" w:rsidP="0081168D">
      <w:pPr>
        <w:jc w:val="left"/>
        <w:rPr>
          <w:b/>
          <w:bCs/>
          <w:sz w:val="28"/>
          <w:szCs w:val="28"/>
        </w:rPr>
      </w:pPr>
      <w:r>
        <w:rPr>
          <w:rFonts w:hint="eastAsia"/>
          <w:b/>
          <w:bCs/>
          <w:sz w:val="28"/>
          <w:szCs w:val="28"/>
        </w:rPr>
        <w:t>1</w:t>
      </w:r>
      <w:r w:rsidR="00785BF2">
        <w:rPr>
          <w:rFonts w:hint="eastAsia"/>
          <w:b/>
          <w:bCs/>
          <w:sz w:val="28"/>
          <w:szCs w:val="28"/>
        </w:rPr>
        <w:t xml:space="preserve">.  </w:t>
      </w:r>
      <w:r w:rsidRPr="0081168D">
        <w:rPr>
          <w:rFonts w:hint="eastAsia"/>
          <w:b/>
          <w:bCs/>
          <w:sz w:val="28"/>
          <w:szCs w:val="28"/>
          <w:lang w:eastAsia="zh-TW"/>
        </w:rPr>
        <w:t>Introduction（引言）</w:t>
      </w:r>
    </w:p>
    <w:p w14:paraId="20376B69" w14:textId="637C7BE7" w:rsidR="0081168D" w:rsidRDefault="0081168D" w:rsidP="0081168D">
      <w:pPr>
        <w:jc w:val="left"/>
        <w:rPr>
          <w:b/>
          <w:bCs/>
          <w:sz w:val="24"/>
        </w:rPr>
      </w:pPr>
      <w:r>
        <w:rPr>
          <w:rFonts w:hint="eastAsia"/>
          <w:b/>
          <w:bCs/>
          <w:sz w:val="24"/>
        </w:rPr>
        <w:t>1.1</w:t>
      </w:r>
      <w:r w:rsidR="00785BF2">
        <w:rPr>
          <w:rFonts w:hint="eastAsia"/>
          <w:b/>
          <w:bCs/>
          <w:sz w:val="24"/>
        </w:rPr>
        <w:t xml:space="preserve">. </w:t>
      </w:r>
      <w:r w:rsidRPr="0081168D">
        <w:rPr>
          <w:rFonts w:hint="eastAsia"/>
          <w:b/>
          <w:bCs/>
          <w:sz w:val="24"/>
          <w:lang w:eastAsia="zh-TW"/>
        </w:rPr>
        <w:t>Research Background（研究背景）</w:t>
      </w:r>
    </w:p>
    <w:p w14:paraId="768D6503" w14:textId="52400BDF" w:rsidR="000C0E2B" w:rsidRDefault="004D236E" w:rsidP="00B004EE">
      <w:pPr>
        <w:ind w:firstLine="420"/>
        <w:jc w:val="left"/>
        <w:rPr>
          <w:sz w:val="24"/>
        </w:rPr>
      </w:pPr>
      <w:r>
        <w:rPr>
          <w:sz w:val="24"/>
        </w:rPr>
        <w:t>Biometrics technolog</w:t>
      </w:r>
      <w:r>
        <w:rPr>
          <w:rFonts w:hint="eastAsia"/>
          <w:sz w:val="24"/>
        </w:rPr>
        <w:t>y</w:t>
      </w:r>
      <w:r w:rsidR="00B004EE">
        <w:rPr>
          <w:rFonts w:hint="eastAsia"/>
          <w:sz w:val="24"/>
        </w:rPr>
        <w:t>是一种</w:t>
      </w:r>
      <w:r w:rsidR="00C250D5">
        <w:rPr>
          <w:rFonts w:hint="eastAsia"/>
          <w:sz w:val="24"/>
        </w:rPr>
        <w:t>根据</w:t>
      </w:r>
      <w:r w:rsidR="00351532">
        <w:rPr>
          <w:rFonts w:hint="eastAsia"/>
          <w:sz w:val="24"/>
        </w:rPr>
        <w:t>指纹</w:t>
      </w:r>
      <w:r w:rsidR="00B004EE">
        <w:rPr>
          <w:rFonts w:hint="eastAsia"/>
          <w:sz w:val="24"/>
        </w:rPr>
        <w:t>、面部、虹膜等个体生理特征或声纹、手写签名等行为特征</w:t>
      </w:r>
      <w:r w:rsidR="009D396B">
        <w:rPr>
          <w:rFonts w:hint="eastAsia"/>
          <w:sz w:val="24"/>
        </w:rPr>
        <w:t>进行识别或验证</w:t>
      </w:r>
      <w:r w:rsidR="00CA24A2">
        <w:rPr>
          <w:rFonts w:hint="eastAsia"/>
          <w:sz w:val="24"/>
        </w:rPr>
        <w:t>的</w:t>
      </w:r>
      <w:r w:rsidR="00B004EE">
        <w:rPr>
          <w:rFonts w:hint="eastAsia"/>
          <w:sz w:val="24"/>
        </w:rPr>
        <w:t>技术。该技术</w:t>
      </w:r>
      <w:r w:rsidR="00DF0955">
        <w:rPr>
          <w:rFonts w:hint="eastAsia"/>
          <w:sz w:val="24"/>
        </w:rPr>
        <w:t>被广泛应用于企业的安全认证、金融交易、门禁系统等</w:t>
      </w:r>
      <w:r w:rsidR="00B004EE">
        <w:rPr>
          <w:rFonts w:hint="eastAsia"/>
          <w:sz w:val="24"/>
        </w:rPr>
        <w:t>安全领域</w:t>
      </w:r>
      <w:r w:rsidR="0014301E" w:rsidRPr="009940A5">
        <w:rPr>
          <w:rFonts w:hint="eastAsia"/>
          <w:b/>
          <w:bCs/>
          <w:sz w:val="24"/>
        </w:rPr>
        <w:t>[</w:t>
      </w:r>
      <w:r w:rsidR="009940A5" w:rsidRPr="009940A5">
        <w:rPr>
          <w:rFonts w:hint="eastAsia"/>
          <w:b/>
          <w:bCs/>
          <w:sz w:val="24"/>
        </w:rPr>
        <w:t>1</w:t>
      </w:r>
      <w:r w:rsidR="0014301E" w:rsidRPr="009940A5">
        <w:rPr>
          <w:rFonts w:hint="eastAsia"/>
          <w:b/>
          <w:bCs/>
          <w:sz w:val="24"/>
        </w:rPr>
        <w:t>]</w:t>
      </w:r>
      <w:r w:rsidR="00B004EE">
        <w:rPr>
          <w:rFonts w:hint="eastAsia"/>
          <w:sz w:val="24"/>
        </w:rPr>
        <w:t>。</w:t>
      </w:r>
    </w:p>
    <w:p w14:paraId="2D4CEF39" w14:textId="1DD9A274" w:rsidR="00341361" w:rsidRDefault="000E3134" w:rsidP="00463715">
      <w:pPr>
        <w:ind w:firstLine="420"/>
        <w:jc w:val="left"/>
        <w:rPr>
          <w:sz w:val="24"/>
        </w:rPr>
      </w:pPr>
      <w:r>
        <w:rPr>
          <w:rFonts w:hint="eastAsia"/>
          <w:sz w:val="24"/>
        </w:rPr>
        <w:t>该技术</w:t>
      </w:r>
      <w:r w:rsidR="00DF0955">
        <w:rPr>
          <w:rFonts w:hint="eastAsia"/>
          <w:sz w:val="24"/>
        </w:rPr>
        <w:t>主要应用于</w:t>
      </w:r>
      <w:r w:rsidR="009B69C7">
        <w:rPr>
          <w:rFonts w:hint="eastAsia"/>
          <w:sz w:val="24"/>
        </w:rPr>
        <w:t>识别和验证场景。在第一种场景下，用户仅需提供个体或生理特征样本，生物特征识别系统根据样本在注册用户中识别</w:t>
      </w:r>
      <w:r w:rsidR="00380927">
        <w:rPr>
          <w:rFonts w:hint="eastAsia"/>
          <w:sz w:val="24"/>
        </w:rPr>
        <w:t>提供特征</w:t>
      </w:r>
      <w:r w:rsidR="00456FEC">
        <w:rPr>
          <w:rFonts w:hint="eastAsia"/>
          <w:sz w:val="24"/>
        </w:rPr>
        <w:t>的用户</w:t>
      </w:r>
      <w:r w:rsidR="00212564">
        <w:rPr>
          <w:rFonts w:hint="eastAsia"/>
          <w:sz w:val="24"/>
        </w:rPr>
        <w:t>。而第二种场景则是在第一种场景的基础上，向系统声明自己的身份，随后系统将根据以上信息</w:t>
      </w:r>
      <w:r w:rsidR="00A362FC">
        <w:rPr>
          <w:rFonts w:hint="eastAsia"/>
          <w:sz w:val="24"/>
        </w:rPr>
        <w:t>验证</w:t>
      </w:r>
      <w:r w:rsidR="00212564">
        <w:rPr>
          <w:rFonts w:hint="eastAsia"/>
          <w:sz w:val="24"/>
        </w:rPr>
        <w:t>注册用户中是否</w:t>
      </w:r>
      <w:r w:rsidR="00A8506A">
        <w:rPr>
          <w:rFonts w:hint="eastAsia"/>
          <w:sz w:val="24"/>
        </w:rPr>
        <w:t>为指定</w:t>
      </w:r>
      <w:r w:rsidR="00212564">
        <w:rPr>
          <w:rFonts w:hint="eastAsia"/>
          <w:sz w:val="24"/>
        </w:rPr>
        <w:t>用户。</w:t>
      </w:r>
    </w:p>
    <w:p w14:paraId="023BC246" w14:textId="5A5F9C47" w:rsidR="00C250D5" w:rsidRDefault="007F3BDC" w:rsidP="00463715">
      <w:pPr>
        <w:ind w:firstLine="420"/>
        <w:jc w:val="left"/>
        <w:rPr>
          <w:sz w:val="24"/>
        </w:rPr>
      </w:pPr>
      <w:r>
        <w:rPr>
          <w:rFonts w:hint="eastAsia"/>
          <w:sz w:val="24"/>
        </w:rPr>
        <w:t>手写签名是日常生活中较为重要的个体行为特征，因为</w:t>
      </w:r>
      <w:r w:rsidR="00BE6F97">
        <w:rPr>
          <w:rFonts w:hint="eastAsia"/>
          <w:sz w:val="24"/>
        </w:rPr>
        <w:t>其作为</w:t>
      </w:r>
      <w:r>
        <w:rPr>
          <w:rFonts w:hint="eastAsia"/>
          <w:sz w:val="24"/>
        </w:rPr>
        <w:t>在法律、金融、行政</w:t>
      </w:r>
      <w:r w:rsidR="00BE6F97">
        <w:rPr>
          <w:rFonts w:hint="eastAsia"/>
          <w:sz w:val="24"/>
        </w:rPr>
        <w:t>等</w:t>
      </w:r>
      <w:r>
        <w:rPr>
          <w:rFonts w:hint="eastAsia"/>
          <w:sz w:val="24"/>
        </w:rPr>
        <w:t>领域验证个人身份</w:t>
      </w:r>
      <w:r w:rsidR="00BE6F97">
        <w:rPr>
          <w:rFonts w:hint="eastAsia"/>
          <w:sz w:val="24"/>
        </w:rPr>
        <w:t>的主要特征。同时也因为</w:t>
      </w:r>
      <w:r w:rsidR="008C6F15">
        <w:rPr>
          <w:rFonts w:hint="eastAsia"/>
          <w:sz w:val="24"/>
        </w:rPr>
        <w:t>它在收集过程中是无法侵入的，诸多验证个人身份的技术中也将手写签名视为主要特征</w:t>
      </w:r>
      <w:r w:rsidR="0083691E">
        <w:rPr>
          <w:rFonts w:hint="eastAsia"/>
          <w:sz w:val="24"/>
        </w:rPr>
        <w:t>之一。</w:t>
      </w:r>
      <w:r w:rsidR="002714F9">
        <w:rPr>
          <w:rFonts w:hint="eastAsia"/>
          <w:sz w:val="24"/>
        </w:rPr>
        <w:t>由此便衍生出手写签名验证的具体应用，根据用户提供的签名（定义为query）与系统中该用户存储的签名（定义为Reference）进行对比验证，从而鉴定声明的</w:t>
      </w:r>
      <w:r w:rsidR="009D2F84">
        <w:rPr>
          <w:rFonts w:hint="eastAsia"/>
          <w:sz w:val="24"/>
        </w:rPr>
        <w:t>身份是否属实。</w:t>
      </w:r>
    </w:p>
    <w:p w14:paraId="6A8D8366" w14:textId="477421F8" w:rsidR="00463715" w:rsidRDefault="00DA2D62" w:rsidP="00463715">
      <w:pPr>
        <w:ind w:firstLine="420"/>
        <w:jc w:val="left"/>
        <w:rPr>
          <w:sz w:val="24"/>
        </w:rPr>
      </w:pPr>
      <w:r>
        <w:rPr>
          <w:rFonts w:hint="eastAsia"/>
          <w:sz w:val="24"/>
        </w:rPr>
        <w:t>手写签名验证</w:t>
      </w:r>
      <w:r w:rsidR="004B7481">
        <w:rPr>
          <w:rFonts w:hint="eastAsia"/>
          <w:sz w:val="24"/>
        </w:rPr>
        <w:t>，</w:t>
      </w:r>
      <w:r w:rsidR="00C04CDD">
        <w:rPr>
          <w:rFonts w:hint="eastAsia"/>
          <w:sz w:val="24"/>
        </w:rPr>
        <w:t>根据收集途径不同</w:t>
      </w:r>
      <w:r>
        <w:rPr>
          <w:rFonts w:hint="eastAsia"/>
          <w:sz w:val="24"/>
        </w:rPr>
        <w:t>分为</w:t>
      </w:r>
      <w:r w:rsidR="008B1AAE">
        <w:rPr>
          <w:rFonts w:hint="eastAsia"/>
          <w:sz w:val="24"/>
        </w:rPr>
        <w:t>离线和在线</w:t>
      </w:r>
      <w:r w:rsidR="004B7481">
        <w:rPr>
          <w:rFonts w:hint="eastAsia"/>
          <w:sz w:val="24"/>
        </w:rPr>
        <w:t>两种类型</w:t>
      </w:r>
      <w:r>
        <w:rPr>
          <w:rFonts w:hint="eastAsia"/>
          <w:sz w:val="24"/>
        </w:rPr>
        <w:t>。</w:t>
      </w:r>
      <w:r w:rsidR="00AF5084">
        <w:rPr>
          <w:rFonts w:hint="eastAsia"/>
          <w:sz w:val="24"/>
        </w:rPr>
        <w:t>离线手写签名验证</w:t>
      </w:r>
      <w:r w:rsidR="00247660">
        <w:rPr>
          <w:rFonts w:hint="eastAsia"/>
          <w:sz w:val="24"/>
        </w:rPr>
        <w:t>的个人签名收集过程是通过用户在纸张上进行书写过程后得到，而</w:t>
      </w:r>
      <w:r w:rsidR="00CA24A2">
        <w:rPr>
          <w:rFonts w:hint="eastAsia"/>
          <w:sz w:val="24"/>
        </w:rPr>
        <w:t>在线手写签名验证采用数字化台方式</w:t>
      </w:r>
      <w:r w:rsidR="00EA7F49">
        <w:rPr>
          <w:rFonts w:hint="eastAsia"/>
          <w:sz w:val="24"/>
        </w:rPr>
        <w:t>收集</w:t>
      </w:r>
      <w:r w:rsidR="00CA24A2">
        <w:rPr>
          <w:rFonts w:hint="eastAsia"/>
          <w:sz w:val="24"/>
        </w:rPr>
        <w:t>用户的手写签名</w:t>
      </w:r>
      <w:r w:rsidR="00EA7F49">
        <w:rPr>
          <w:rFonts w:hint="eastAsia"/>
          <w:sz w:val="24"/>
        </w:rPr>
        <w:t>特征，</w:t>
      </w:r>
      <w:r w:rsidR="00381940">
        <w:rPr>
          <w:rFonts w:hint="eastAsia"/>
          <w:sz w:val="24"/>
        </w:rPr>
        <w:t>因此收集的手写签名图像可能会受到设备的影响，如笔的位置、倾斜度、压力等</w:t>
      </w:r>
      <w:r w:rsidR="00724443">
        <w:rPr>
          <w:rFonts w:hint="eastAsia"/>
          <w:sz w:val="24"/>
        </w:rPr>
        <w:t>。由此可以看出离线手写签名的优势，可以随时随地不受设备限制地收集用户个人签名图像</w:t>
      </w:r>
      <w:r w:rsidR="000D53B7">
        <w:rPr>
          <w:rFonts w:hint="eastAsia"/>
          <w:sz w:val="24"/>
        </w:rPr>
        <w:t>，以对个人身份进行验证。</w:t>
      </w:r>
    </w:p>
    <w:p w14:paraId="2BE5F4D3" w14:textId="2339D71E" w:rsidR="007B4010" w:rsidRPr="00341361" w:rsidRDefault="007B4010" w:rsidP="00463715">
      <w:pPr>
        <w:ind w:firstLine="420"/>
        <w:jc w:val="left"/>
        <w:rPr>
          <w:sz w:val="24"/>
        </w:rPr>
      </w:pPr>
      <w:r>
        <w:rPr>
          <w:rFonts w:hint="eastAsia"/>
          <w:sz w:val="24"/>
        </w:rPr>
        <w:lastRenderedPageBreak/>
        <w:t>研究离线手写签名验证，将</w:t>
      </w:r>
      <w:r w:rsidR="00F42953">
        <w:rPr>
          <w:rFonts w:hint="eastAsia"/>
          <w:sz w:val="24"/>
        </w:rPr>
        <w:t>更全面理解</w:t>
      </w:r>
      <w:r w:rsidR="00075A73">
        <w:rPr>
          <w:rFonts w:hint="eastAsia"/>
          <w:sz w:val="24"/>
        </w:rPr>
        <w:t>和对比</w:t>
      </w:r>
      <w:r w:rsidR="00F42953">
        <w:rPr>
          <w:rFonts w:hint="eastAsia"/>
          <w:sz w:val="24"/>
        </w:rPr>
        <w:t>过去传统机器学习方法与近十年</w:t>
      </w:r>
      <w:r w:rsidR="00075A73">
        <w:rPr>
          <w:rFonts w:hint="eastAsia"/>
          <w:sz w:val="24"/>
        </w:rPr>
        <w:t>深度学习方法的离线手写签名验证区别</w:t>
      </w:r>
      <w:r>
        <w:rPr>
          <w:rFonts w:hint="eastAsia"/>
          <w:sz w:val="24"/>
        </w:rPr>
        <w:t>，从而提出具有更高效、更精准的手写签名验证</w:t>
      </w:r>
      <w:r w:rsidR="00F42953">
        <w:rPr>
          <w:rFonts w:hint="eastAsia"/>
          <w:sz w:val="24"/>
        </w:rPr>
        <w:t>模型</w:t>
      </w:r>
      <w:r w:rsidR="002100A1">
        <w:rPr>
          <w:rFonts w:hint="eastAsia"/>
          <w:sz w:val="24"/>
        </w:rPr>
        <w:t>架构。由此，安全领域可以更替为更保障的手写签名验证模型或算法，能够更有效</w:t>
      </w:r>
      <w:r w:rsidR="00467A75">
        <w:rPr>
          <w:rFonts w:hint="eastAsia"/>
          <w:sz w:val="24"/>
        </w:rPr>
        <w:t>且精准</w:t>
      </w:r>
      <w:r w:rsidR="002100A1">
        <w:rPr>
          <w:rFonts w:hint="eastAsia"/>
          <w:sz w:val="24"/>
        </w:rPr>
        <w:t>地完成每个用户地个人身份验证请求</w:t>
      </w:r>
      <w:r w:rsidR="00467A75">
        <w:rPr>
          <w:rFonts w:hint="eastAsia"/>
          <w:sz w:val="24"/>
        </w:rPr>
        <w:t>，从而达到节约机器验证的时间成本，为其他核心任务提供更多的计算机推理资源和计划时间，一定程度上能够节约验证个人身份成本。</w:t>
      </w:r>
      <w:r w:rsidR="00841427">
        <w:rPr>
          <w:rFonts w:hint="eastAsia"/>
          <w:sz w:val="24"/>
        </w:rPr>
        <w:t>由于新的模型架构提出，会对已有的模型提供一种新的设计或改良方案，从而衍生出更多优秀的离线手写签名验证模型架构</w:t>
      </w:r>
      <w:r w:rsidR="0042176C">
        <w:rPr>
          <w:rFonts w:hint="eastAsia"/>
          <w:sz w:val="24"/>
        </w:rPr>
        <w:t>，以此推进离线手写签名验证模型或算法的研究水平。</w:t>
      </w:r>
    </w:p>
    <w:p w14:paraId="4B9D242A" w14:textId="32645114" w:rsidR="0081168D" w:rsidRDefault="0081168D" w:rsidP="0081168D">
      <w:pPr>
        <w:jc w:val="left"/>
        <w:rPr>
          <w:b/>
          <w:bCs/>
          <w:sz w:val="24"/>
        </w:rPr>
      </w:pPr>
      <w:r>
        <w:rPr>
          <w:rFonts w:hint="eastAsia"/>
          <w:b/>
          <w:bCs/>
          <w:sz w:val="24"/>
        </w:rPr>
        <w:t>1.2</w:t>
      </w:r>
      <w:r w:rsidR="00785BF2">
        <w:rPr>
          <w:rFonts w:hint="eastAsia"/>
          <w:b/>
          <w:bCs/>
          <w:sz w:val="24"/>
        </w:rPr>
        <w:t xml:space="preserve">. </w:t>
      </w:r>
      <w:r w:rsidRPr="0081168D">
        <w:rPr>
          <w:rFonts w:hint="eastAsia"/>
          <w:b/>
          <w:bCs/>
          <w:sz w:val="24"/>
        </w:rPr>
        <w:t>Motivation（动机）</w:t>
      </w:r>
    </w:p>
    <w:p w14:paraId="7E6C6390" w14:textId="1CDFB86D" w:rsidR="00C250D5" w:rsidRDefault="00C250D5" w:rsidP="0081168D">
      <w:pPr>
        <w:jc w:val="left"/>
        <w:rPr>
          <w:sz w:val="24"/>
        </w:rPr>
      </w:pPr>
      <w:r>
        <w:rPr>
          <w:b/>
          <w:bCs/>
          <w:sz w:val="24"/>
        </w:rPr>
        <w:tab/>
      </w:r>
      <w:r w:rsidR="007E5AF9">
        <w:rPr>
          <w:rFonts w:hint="eastAsia"/>
          <w:sz w:val="24"/>
        </w:rPr>
        <w:t>离线手写签名验证在收集数据的过程，虽然不会受到数字化台等设备因素影响，但是用户使用纸张书写个人签名的时候不能保证多次书写得到的签名完全一模一样，</w:t>
      </w:r>
      <w:r w:rsidR="003E7A62">
        <w:rPr>
          <w:rFonts w:hint="eastAsia"/>
          <w:sz w:val="24"/>
        </w:rPr>
        <w:t>可能也会受到实体笔、纸张厚度等影响。</w:t>
      </w:r>
      <w:r w:rsidR="00257DE9">
        <w:rPr>
          <w:rFonts w:hint="eastAsia"/>
          <w:sz w:val="24"/>
        </w:rPr>
        <w:t>因此收集数据后进行的预处理过程一定程度上会影响系统验证效果</w:t>
      </w:r>
      <w:r w:rsidR="007B51EA">
        <w:rPr>
          <w:rFonts w:hint="eastAsia"/>
          <w:sz w:val="24"/>
        </w:rPr>
        <w:t>，一个良好的图像预处理技术</w:t>
      </w:r>
      <w:r w:rsidR="000936FE">
        <w:rPr>
          <w:rFonts w:hint="eastAsia"/>
          <w:sz w:val="24"/>
        </w:rPr>
        <w:t>会直接影响</w:t>
      </w:r>
      <w:r w:rsidR="00494760">
        <w:rPr>
          <w:rFonts w:hint="eastAsia"/>
          <w:sz w:val="24"/>
        </w:rPr>
        <w:t>系统验证性能。</w:t>
      </w:r>
    </w:p>
    <w:p w14:paraId="78E21AC5" w14:textId="11B667AD" w:rsidR="00514921" w:rsidRPr="00FF65B6" w:rsidRDefault="00514921" w:rsidP="0081168D">
      <w:pPr>
        <w:jc w:val="left"/>
        <w:rPr>
          <w:b/>
          <w:bCs/>
          <w:sz w:val="24"/>
        </w:rPr>
      </w:pPr>
      <w:r>
        <w:rPr>
          <w:sz w:val="24"/>
        </w:rPr>
        <w:tab/>
      </w:r>
      <w:r>
        <w:rPr>
          <w:rFonts w:hint="eastAsia"/>
          <w:sz w:val="24"/>
        </w:rPr>
        <w:t>在过去的离线手写签名验证研究中，</w:t>
      </w:r>
      <w:r w:rsidR="00A059EE">
        <w:rPr>
          <w:rFonts w:hint="eastAsia"/>
          <w:sz w:val="24"/>
        </w:rPr>
        <w:t>学者们根据</w:t>
      </w:r>
      <w:r w:rsidR="00EB3DF2">
        <w:rPr>
          <w:rFonts w:hint="eastAsia"/>
          <w:sz w:val="24"/>
        </w:rPr>
        <w:t>样本</w:t>
      </w:r>
      <w:r w:rsidR="003556FC">
        <w:rPr>
          <w:rFonts w:hint="eastAsia"/>
          <w:sz w:val="24"/>
        </w:rPr>
        <w:t>分布</w:t>
      </w:r>
      <w:r w:rsidR="00FC7A5C">
        <w:rPr>
          <w:rFonts w:hint="eastAsia"/>
          <w:sz w:val="24"/>
        </w:rPr>
        <w:t>以</w:t>
      </w:r>
      <w:r w:rsidR="00725940">
        <w:rPr>
          <w:rFonts w:hint="eastAsia"/>
          <w:sz w:val="24"/>
        </w:rPr>
        <w:t>设计</w:t>
      </w:r>
      <w:r w:rsidR="00F6615B">
        <w:rPr>
          <w:rFonts w:hint="eastAsia"/>
          <w:sz w:val="24"/>
        </w:rPr>
        <w:t>图像</w:t>
      </w:r>
      <w:r>
        <w:rPr>
          <w:rFonts w:hint="eastAsia"/>
          <w:sz w:val="24"/>
        </w:rPr>
        <w:t>特征</w:t>
      </w:r>
      <w:r w:rsidR="00EF6812">
        <w:rPr>
          <w:rFonts w:hint="eastAsia"/>
          <w:sz w:val="24"/>
        </w:rPr>
        <w:t>，采取传统机器学习的方法</w:t>
      </w:r>
      <w:r>
        <w:rPr>
          <w:rFonts w:hint="eastAsia"/>
          <w:sz w:val="24"/>
        </w:rPr>
        <w:t>以</w:t>
      </w:r>
      <w:r w:rsidR="002453E7">
        <w:rPr>
          <w:rFonts w:hint="eastAsia"/>
          <w:sz w:val="24"/>
        </w:rPr>
        <w:t>验证</w:t>
      </w:r>
      <w:r>
        <w:rPr>
          <w:rFonts w:hint="eastAsia"/>
          <w:sz w:val="24"/>
        </w:rPr>
        <w:t>签名</w:t>
      </w:r>
      <w:r w:rsidR="00EF6812">
        <w:rPr>
          <w:rFonts w:hint="eastAsia"/>
          <w:sz w:val="24"/>
        </w:rPr>
        <w:t>是否为</w:t>
      </w:r>
      <w:r w:rsidR="005E7FE3">
        <w:rPr>
          <w:rFonts w:hint="eastAsia"/>
          <w:sz w:val="24"/>
        </w:rPr>
        <w:t>伪造的</w:t>
      </w:r>
      <w:r w:rsidR="001E38EA" w:rsidRPr="00776B67">
        <w:rPr>
          <w:rFonts w:hint="eastAsia"/>
          <w:b/>
          <w:bCs/>
          <w:sz w:val="24"/>
        </w:rPr>
        <w:t>[</w:t>
      </w:r>
      <w:r w:rsidR="00776B67" w:rsidRPr="00776B67">
        <w:rPr>
          <w:rFonts w:hint="eastAsia"/>
          <w:b/>
          <w:bCs/>
          <w:sz w:val="24"/>
        </w:rPr>
        <w:t>1</w:t>
      </w:r>
      <w:r w:rsidR="001E38EA" w:rsidRPr="00776B67">
        <w:rPr>
          <w:rFonts w:hint="eastAsia"/>
          <w:b/>
          <w:bCs/>
          <w:sz w:val="24"/>
        </w:rPr>
        <w:t>]</w:t>
      </w:r>
      <w:r w:rsidR="005E7FE3">
        <w:rPr>
          <w:rFonts w:hint="eastAsia"/>
          <w:sz w:val="24"/>
        </w:rPr>
        <w:t>。</w:t>
      </w:r>
      <w:r w:rsidR="00CE59E7">
        <w:rPr>
          <w:rFonts w:hint="eastAsia"/>
          <w:sz w:val="24"/>
        </w:rPr>
        <w:t>但是这种方法存在缺陷，</w:t>
      </w:r>
      <w:r w:rsidR="00B226CD">
        <w:rPr>
          <w:rFonts w:hint="eastAsia"/>
          <w:sz w:val="24"/>
        </w:rPr>
        <w:t>验证可信度和准确率很大程度依赖于人工设计的特征</w:t>
      </w:r>
      <w:r w:rsidR="000525D6">
        <w:rPr>
          <w:rFonts w:hint="eastAsia"/>
          <w:sz w:val="24"/>
        </w:rPr>
        <w:t>，且对手写签名的字体风格等有限制要求，数据预处理的时间成本</w:t>
      </w:r>
      <w:r w:rsidR="00D03115">
        <w:rPr>
          <w:rFonts w:hint="eastAsia"/>
          <w:sz w:val="24"/>
        </w:rPr>
        <w:t>十分巨大</w:t>
      </w:r>
      <w:r w:rsidR="00EC32F3">
        <w:rPr>
          <w:rFonts w:hint="eastAsia"/>
          <w:sz w:val="24"/>
        </w:rPr>
        <w:t>。</w:t>
      </w:r>
      <w:r w:rsidR="0003489C">
        <w:rPr>
          <w:rFonts w:hint="eastAsia"/>
          <w:sz w:val="24"/>
        </w:rPr>
        <w:t>随着</w:t>
      </w:r>
      <w:r w:rsidR="00DF30FE">
        <w:rPr>
          <w:rFonts w:hint="eastAsia"/>
          <w:sz w:val="24"/>
        </w:rPr>
        <w:t>深度学习和卷积神经网络发展，</w:t>
      </w:r>
      <w:r w:rsidR="00860764">
        <w:rPr>
          <w:rFonts w:hint="eastAsia"/>
          <w:sz w:val="24"/>
        </w:rPr>
        <w:t>近几年</w:t>
      </w:r>
      <w:r w:rsidR="00DF30FE">
        <w:rPr>
          <w:rFonts w:hint="eastAsia"/>
          <w:sz w:val="24"/>
        </w:rPr>
        <w:t>学者们</w:t>
      </w:r>
      <w:r w:rsidR="00860764">
        <w:rPr>
          <w:rFonts w:hint="eastAsia"/>
          <w:sz w:val="24"/>
        </w:rPr>
        <w:t>逐渐</w:t>
      </w:r>
      <w:r w:rsidR="00DF30FE">
        <w:rPr>
          <w:rFonts w:hint="eastAsia"/>
          <w:sz w:val="24"/>
        </w:rPr>
        <w:t>采取</w:t>
      </w:r>
      <w:r w:rsidR="000F7989">
        <w:rPr>
          <w:rFonts w:hint="eastAsia"/>
          <w:sz w:val="24"/>
        </w:rPr>
        <w:t>卷积神经网络</w:t>
      </w:r>
      <w:r w:rsidR="009958E0">
        <w:rPr>
          <w:rFonts w:hint="eastAsia"/>
          <w:sz w:val="24"/>
        </w:rPr>
        <w:t>的卷积部分</w:t>
      </w:r>
      <w:r w:rsidR="005E1D44">
        <w:rPr>
          <w:rFonts w:hint="eastAsia"/>
          <w:sz w:val="24"/>
        </w:rPr>
        <w:t>对手写签名</w:t>
      </w:r>
      <w:r w:rsidR="00A03FE7">
        <w:rPr>
          <w:rFonts w:hint="eastAsia"/>
          <w:sz w:val="24"/>
        </w:rPr>
        <w:t>进行推理，将推理得到的多通道特征图</w:t>
      </w:r>
      <w:r w:rsidR="005E1D44">
        <w:rPr>
          <w:rFonts w:hint="eastAsia"/>
          <w:sz w:val="24"/>
        </w:rPr>
        <w:t>作为</w:t>
      </w:r>
      <w:r w:rsidR="00A03FE7">
        <w:rPr>
          <w:rFonts w:hint="eastAsia"/>
          <w:sz w:val="24"/>
        </w:rPr>
        <w:t>手写签名验证的</w:t>
      </w:r>
      <w:r w:rsidR="00DF30FE">
        <w:rPr>
          <w:rFonts w:hint="eastAsia"/>
          <w:sz w:val="24"/>
        </w:rPr>
        <w:t>特征</w:t>
      </w:r>
      <w:r w:rsidR="00A03FE7">
        <w:rPr>
          <w:rFonts w:hint="eastAsia"/>
          <w:sz w:val="24"/>
        </w:rPr>
        <w:t>向量。</w:t>
      </w:r>
      <w:r w:rsidR="001A3380">
        <w:rPr>
          <w:rFonts w:hint="eastAsia"/>
          <w:sz w:val="24"/>
        </w:rPr>
        <w:t>这种监督学习的特征提取方式</w:t>
      </w:r>
      <w:r w:rsidR="00DF30FE">
        <w:rPr>
          <w:rFonts w:hint="eastAsia"/>
          <w:sz w:val="24"/>
        </w:rPr>
        <w:t>取得了不错的效果</w:t>
      </w:r>
      <w:r w:rsidR="00EC39C1" w:rsidRPr="00CC2AB3">
        <w:rPr>
          <w:rFonts w:hint="eastAsia"/>
          <w:b/>
          <w:bCs/>
          <w:sz w:val="24"/>
        </w:rPr>
        <w:t>[</w:t>
      </w:r>
      <w:r w:rsidR="00251801" w:rsidRPr="00CC2AB3">
        <w:rPr>
          <w:rFonts w:hint="eastAsia"/>
          <w:b/>
          <w:bCs/>
          <w:sz w:val="24"/>
        </w:rPr>
        <w:t>2</w:t>
      </w:r>
      <w:r w:rsidR="00EC39C1" w:rsidRPr="00CC2AB3">
        <w:rPr>
          <w:rFonts w:hint="eastAsia"/>
          <w:b/>
          <w:bCs/>
          <w:sz w:val="24"/>
        </w:rPr>
        <w:t>]</w:t>
      </w:r>
      <w:r w:rsidR="00DF30FE">
        <w:rPr>
          <w:rFonts w:hint="eastAsia"/>
          <w:sz w:val="24"/>
        </w:rPr>
        <w:t>。</w:t>
      </w:r>
      <w:r w:rsidR="00F87778">
        <w:rPr>
          <w:rFonts w:hint="eastAsia"/>
          <w:sz w:val="24"/>
        </w:rPr>
        <w:t>但是</w:t>
      </w:r>
      <w:r w:rsidR="00253B24">
        <w:rPr>
          <w:rFonts w:hint="eastAsia"/>
          <w:sz w:val="24"/>
        </w:rPr>
        <w:t>仅仅</w:t>
      </w:r>
      <w:r w:rsidR="00934406">
        <w:rPr>
          <w:rFonts w:hint="eastAsia"/>
          <w:sz w:val="24"/>
        </w:rPr>
        <w:t>通过</w:t>
      </w:r>
      <w:r w:rsidR="00253B24">
        <w:rPr>
          <w:rFonts w:hint="eastAsia"/>
          <w:sz w:val="24"/>
        </w:rPr>
        <w:t>卷积神经网络提取多通道特征图</w:t>
      </w:r>
      <w:r w:rsidR="00A779FD">
        <w:rPr>
          <w:rFonts w:hint="eastAsia"/>
          <w:sz w:val="24"/>
        </w:rPr>
        <w:t>，</w:t>
      </w:r>
      <w:r w:rsidR="00934406">
        <w:rPr>
          <w:rFonts w:hint="eastAsia"/>
          <w:sz w:val="24"/>
        </w:rPr>
        <w:t>会因为其</w:t>
      </w:r>
      <w:r w:rsidR="00153F76">
        <w:rPr>
          <w:rFonts w:hint="eastAsia"/>
          <w:sz w:val="24"/>
        </w:rPr>
        <w:t>模型</w:t>
      </w:r>
      <w:r w:rsidR="00934406">
        <w:rPr>
          <w:rFonts w:hint="eastAsia"/>
          <w:sz w:val="24"/>
        </w:rPr>
        <w:t>架构</w:t>
      </w:r>
      <w:r w:rsidR="009362E8">
        <w:rPr>
          <w:rFonts w:hint="eastAsia"/>
          <w:sz w:val="24"/>
        </w:rPr>
        <w:t>中卷积层</w:t>
      </w:r>
      <w:r w:rsidR="00934406">
        <w:rPr>
          <w:rFonts w:hint="eastAsia"/>
          <w:sz w:val="24"/>
        </w:rPr>
        <w:t>的</w:t>
      </w:r>
      <w:r w:rsidR="00F87778">
        <w:rPr>
          <w:rFonts w:hint="eastAsia"/>
          <w:sz w:val="24"/>
        </w:rPr>
        <w:t>共享参数卷积核</w:t>
      </w:r>
      <w:r w:rsidR="00947DDD">
        <w:rPr>
          <w:rFonts w:hint="eastAsia"/>
          <w:sz w:val="24"/>
        </w:rPr>
        <w:t>运算，导致学习</w:t>
      </w:r>
      <w:r w:rsidR="00947DDD">
        <w:rPr>
          <w:rFonts w:hint="eastAsia"/>
          <w:sz w:val="24"/>
        </w:rPr>
        <w:lastRenderedPageBreak/>
        <w:t>图像特征过程会缺失</w:t>
      </w:r>
      <w:r w:rsidR="006D56F2">
        <w:rPr>
          <w:rFonts w:hint="eastAsia"/>
          <w:sz w:val="24"/>
        </w:rPr>
        <w:t>部分</w:t>
      </w:r>
      <w:r w:rsidR="00947DDD">
        <w:rPr>
          <w:rFonts w:hint="eastAsia"/>
          <w:sz w:val="24"/>
        </w:rPr>
        <w:t>全局特征</w:t>
      </w:r>
      <w:r w:rsidR="00762B86">
        <w:rPr>
          <w:rFonts w:hint="eastAsia"/>
          <w:sz w:val="24"/>
        </w:rPr>
        <w:t>。</w:t>
      </w:r>
      <w:r w:rsidR="00FB60D2">
        <w:rPr>
          <w:rFonts w:hint="eastAsia"/>
          <w:sz w:val="24"/>
        </w:rPr>
        <w:t>基于此在图像分类任务上学者们基于Transformer提出了性能更优秀的Vision Transformer架构</w:t>
      </w:r>
      <w:r w:rsidR="00C853B2" w:rsidRPr="00C853B2">
        <w:rPr>
          <w:rFonts w:hint="eastAsia"/>
          <w:b/>
          <w:bCs/>
          <w:sz w:val="24"/>
        </w:rPr>
        <w:t>[10]</w:t>
      </w:r>
      <w:r w:rsidR="00FB60D2">
        <w:rPr>
          <w:rFonts w:hint="eastAsia"/>
          <w:sz w:val="24"/>
        </w:rPr>
        <w:t>。与卷积神经网络相比，实验证明Transformer</w:t>
      </w:r>
      <w:r w:rsidR="00C853B2">
        <w:rPr>
          <w:rFonts w:hint="eastAsia"/>
          <w:b/>
          <w:bCs/>
          <w:sz w:val="24"/>
        </w:rPr>
        <w:t>[9]</w:t>
      </w:r>
      <w:r w:rsidR="00620E30">
        <w:rPr>
          <w:rFonts w:hint="eastAsia"/>
          <w:sz w:val="24"/>
        </w:rPr>
        <w:t>内部的注意力机制</w:t>
      </w:r>
      <w:r w:rsidR="00FB60D2">
        <w:rPr>
          <w:rFonts w:hint="eastAsia"/>
          <w:sz w:val="24"/>
        </w:rPr>
        <w:t>拥有更优秀的全局特征学习能力</w:t>
      </w:r>
      <w:r w:rsidR="00A962CD">
        <w:rPr>
          <w:rFonts w:hint="eastAsia"/>
          <w:sz w:val="24"/>
        </w:rPr>
        <w:t>，能够在特征的重要部分累加</w:t>
      </w:r>
      <w:r w:rsidR="00D710EC">
        <w:rPr>
          <w:rFonts w:hint="eastAsia"/>
          <w:sz w:val="24"/>
        </w:rPr>
        <w:t>注意力</w:t>
      </w:r>
      <w:r w:rsidR="00A962CD">
        <w:rPr>
          <w:rFonts w:hint="eastAsia"/>
          <w:sz w:val="24"/>
        </w:rPr>
        <w:t>权重，</w:t>
      </w:r>
      <w:r w:rsidR="00B30C99">
        <w:rPr>
          <w:rFonts w:hint="eastAsia"/>
          <w:sz w:val="24"/>
        </w:rPr>
        <w:t>能够更关注有效特征</w:t>
      </w:r>
      <w:r w:rsidR="00FB60D2">
        <w:rPr>
          <w:rFonts w:hint="eastAsia"/>
          <w:sz w:val="24"/>
        </w:rPr>
        <w:t>。</w:t>
      </w:r>
      <w:r w:rsidR="003309B8">
        <w:rPr>
          <w:rFonts w:hint="eastAsia"/>
          <w:sz w:val="24"/>
        </w:rPr>
        <w:t>由此期望</w:t>
      </w:r>
      <w:r w:rsidR="00E80BA9">
        <w:rPr>
          <w:rFonts w:hint="eastAsia"/>
          <w:sz w:val="24"/>
        </w:rPr>
        <w:t>提出一种能够弥补卷积神经网络缺少的全局特征学习能力架构，从而更好地结合卷积神经网络优秀的局部特征学习能力。</w:t>
      </w:r>
    </w:p>
    <w:p w14:paraId="25F15319" w14:textId="3EC27D9B" w:rsidR="002D5EE7" w:rsidRPr="00514921" w:rsidRDefault="002D5EE7" w:rsidP="0081168D">
      <w:pPr>
        <w:jc w:val="left"/>
        <w:rPr>
          <w:sz w:val="24"/>
        </w:rPr>
      </w:pPr>
      <w:r>
        <w:rPr>
          <w:sz w:val="24"/>
        </w:rPr>
        <w:tab/>
      </w:r>
      <w:r>
        <w:rPr>
          <w:rFonts w:hint="eastAsia"/>
          <w:sz w:val="24"/>
        </w:rPr>
        <w:t>离线手写签名验证</w:t>
      </w:r>
      <w:r w:rsidR="002A7D5F">
        <w:rPr>
          <w:rFonts w:hint="eastAsia"/>
          <w:sz w:val="24"/>
        </w:rPr>
        <w:t>包含</w:t>
      </w:r>
      <w:r w:rsidR="00DA4EB9">
        <w:rPr>
          <w:rFonts w:hint="eastAsia"/>
          <w:sz w:val="24"/>
        </w:rPr>
        <w:t>两种</w:t>
      </w:r>
      <w:r w:rsidR="009A5DAA">
        <w:rPr>
          <w:rFonts w:hint="eastAsia"/>
          <w:sz w:val="24"/>
        </w:rPr>
        <w:t>任务</w:t>
      </w:r>
      <w:r w:rsidR="00DA4EB9">
        <w:rPr>
          <w:rFonts w:hint="eastAsia"/>
          <w:sz w:val="24"/>
        </w:rPr>
        <w:t>：</w:t>
      </w:r>
      <w:r w:rsidR="008F1D70">
        <w:rPr>
          <w:sz w:val="24"/>
        </w:rPr>
        <w:t>Writer</w:t>
      </w:r>
      <w:r w:rsidR="0061742A">
        <w:rPr>
          <w:rFonts w:hint="eastAsia"/>
          <w:sz w:val="24"/>
        </w:rPr>
        <w:t>-</w:t>
      </w:r>
      <w:r w:rsidR="008F1D70">
        <w:rPr>
          <w:sz w:val="24"/>
        </w:rPr>
        <w:t>Dependen</w:t>
      </w:r>
      <w:r w:rsidR="00154D08">
        <w:rPr>
          <w:rFonts w:hint="eastAsia"/>
          <w:sz w:val="24"/>
        </w:rPr>
        <w:t>t</w:t>
      </w:r>
      <w:r w:rsidR="00984827">
        <w:rPr>
          <w:rFonts w:hint="eastAsia"/>
          <w:sz w:val="24"/>
        </w:rPr>
        <w:t xml:space="preserve"> (WD)</w:t>
      </w:r>
      <w:r w:rsidR="008F1D70">
        <w:rPr>
          <w:rFonts w:hint="eastAsia"/>
          <w:sz w:val="24"/>
        </w:rPr>
        <w:t>和Writer</w:t>
      </w:r>
      <w:r w:rsidR="0061742A">
        <w:rPr>
          <w:rFonts w:hint="eastAsia"/>
          <w:sz w:val="24"/>
        </w:rPr>
        <w:t>-</w:t>
      </w:r>
      <w:r w:rsidR="00154D08">
        <w:rPr>
          <w:sz w:val="24"/>
        </w:rPr>
        <w:t>Independent</w:t>
      </w:r>
      <w:r w:rsidR="00984827">
        <w:rPr>
          <w:rFonts w:hint="eastAsia"/>
          <w:sz w:val="24"/>
        </w:rPr>
        <w:t xml:space="preserve"> (WI)</w:t>
      </w:r>
      <w:r w:rsidR="00977BDA">
        <w:rPr>
          <w:rFonts w:hint="eastAsia"/>
          <w:sz w:val="24"/>
        </w:rPr>
        <w:t>。WD任务是</w:t>
      </w:r>
      <w:r w:rsidR="00EB0D22">
        <w:rPr>
          <w:rFonts w:hint="eastAsia"/>
          <w:sz w:val="24"/>
        </w:rPr>
        <w:t>需要Reference和Query一对手写签名样本以验证签名是否伪造，一定程度上会依赖于</w:t>
      </w:r>
      <w:r w:rsidR="000D7250">
        <w:rPr>
          <w:rFonts w:hint="eastAsia"/>
          <w:sz w:val="24"/>
        </w:rPr>
        <w:t>writer的</w:t>
      </w:r>
      <w:r w:rsidR="00EB0D22">
        <w:rPr>
          <w:rFonts w:hint="eastAsia"/>
          <w:sz w:val="24"/>
        </w:rPr>
        <w:t>Reference的特征</w:t>
      </w:r>
      <w:r w:rsidR="00D03C0D">
        <w:rPr>
          <w:rFonts w:hint="eastAsia"/>
          <w:sz w:val="24"/>
        </w:rPr>
        <w:t>。</w:t>
      </w:r>
      <w:r w:rsidR="00EB0D22">
        <w:rPr>
          <w:rFonts w:hint="eastAsia"/>
          <w:sz w:val="24"/>
        </w:rPr>
        <w:t>WI任务是仅仅通过Query来</w:t>
      </w:r>
      <w:r w:rsidR="000D7250">
        <w:rPr>
          <w:rFonts w:hint="eastAsia"/>
          <w:sz w:val="24"/>
        </w:rPr>
        <w:t>验证签名是否伪造，不会依赖于writer的Reference特征</w:t>
      </w:r>
      <w:r w:rsidR="003309B8">
        <w:rPr>
          <w:rFonts w:hint="eastAsia"/>
          <w:sz w:val="24"/>
        </w:rPr>
        <w:t>。过去学者们是采取支持向量机</w:t>
      </w:r>
      <w:r w:rsidR="00A92F89">
        <w:rPr>
          <w:rFonts w:hint="eastAsia"/>
          <w:sz w:val="24"/>
        </w:rPr>
        <w:t>作为特征分类器</w:t>
      </w:r>
      <w:r w:rsidR="003309B8">
        <w:rPr>
          <w:rFonts w:hint="eastAsia"/>
          <w:sz w:val="24"/>
        </w:rPr>
        <w:t>，根据人工设计特征以验证手写签名是否伪造。当图像尺寸越大，特征数量越多，从而导致支持向量机的模型参数难以收敛，增加整体模型架构训练成本。由此期望提出一种</w:t>
      </w:r>
      <w:r w:rsidR="00657F2C">
        <w:rPr>
          <w:rFonts w:hint="eastAsia"/>
          <w:sz w:val="24"/>
        </w:rPr>
        <w:t>能够较快收敛且效果优于支持向量机的</w:t>
      </w:r>
      <w:r w:rsidR="002802B3">
        <w:rPr>
          <w:rFonts w:hint="eastAsia"/>
          <w:sz w:val="24"/>
        </w:rPr>
        <w:t>特征分类器</w:t>
      </w:r>
      <w:r w:rsidR="00657F2C">
        <w:rPr>
          <w:rFonts w:hint="eastAsia"/>
          <w:sz w:val="24"/>
        </w:rPr>
        <w:t>。</w:t>
      </w:r>
    </w:p>
    <w:p w14:paraId="3E924B5D" w14:textId="57B46564" w:rsidR="0081168D" w:rsidRDefault="0081168D" w:rsidP="0081168D">
      <w:pPr>
        <w:jc w:val="left"/>
        <w:rPr>
          <w:b/>
          <w:bCs/>
          <w:sz w:val="24"/>
        </w:rPr>
      </w:pPr>
      <w:r>
        <w:rPr>
          <w:rFonts w:hint="eastAsia"/>
          <w:b/>
          <w:bCs/>
          <w:sz w:val="24"/>
        </w:rPr>
        <w:t>1.3</w:t>
      </w:r>
      <w:r w:rsidR="00785BF2">
        <w:rPr>
          <w:rFonts w:hint="eastAsia"/>
          <w:b/>
          <w:bCs/>
          <w:sz w:val="24"/>
        </w:rPr>
        <w:t xml:space="preserve">. </w:t>
      </w:r>
      <w:r w:rsidRPr="0081168D">
        <w:rPr>
          <w:rFonts w:hint="eastAsia"/>
          <w:b/>
          <w:bCs/>
          <w:sz w:val="24"/>
        </w:rPr>
        <w:t>Research O</w:t>
      </w:r>
      <w:r w:rsidRPr="0081168D">
        <w:rPr>
          <w:b/>
          <w:bCs/>
          <w:sz w:val="24"/>
        </w:rPr>
        <w:t>bjectives</w:t>
      </w:r>
      <w:r w:rsidRPr="0081168D">
        <w:rPr>
          <w:rFonts w:hint="eastAsia"/>
          <w:b/>
          <w:bCs/>
          <w:sz w:val="24"/>
        </w:rPr>
        <w:t>（研究目标）</w:t>
      </w:r>
    </w:p>
    <w:p w14:paraId="6C551390" w14:textId="050B3499" w:rsidR="008F55C8" w:rsidRDefault="008F55C8" w:rsidP="0081168D">
      <w:pPr>
        <w:jc w:val="left"/>
        <w:rPr>
          <w:sz w:val="24"/>
        </w:rPr>
      </w:pPr>
      <w:r>
        <w:rPr>
          <w:b/>
          <w:bCs/>
          <w:sz w:val="24"/>
        </w:rPr>
        <w:tab/>
      </w:r>
      <w:r>
        <w:rPr>
          <w:rFonts w:hint="eastAsia"/>
          <w:sz w:val="24"/>
        </w:rPr>
        <w:t>针对WD和WI任务，本文主要</w:t>
      </w:r>
      <w:r w:rsidR="00505573">
        <w:rPr>
          <w:rFonts w:hint="eastAsia"/>
          <w:sz w:val="24"/>
        </w:rPr>
        <w:t>目标如下</w:t>
      </w:r>
      <w:r>
        <w:rPr>
          <w:rFonts w:hint="eastAsia"/>
          <w:sz w:val="24"/>
        </w:rPr>
        <w:t xml:space="preserve">：1. </w:t>
      </w:r>
      <w:r w:rsidR="00505573">
        <w:rPr>
          <w:rFonts w:hint="eastAsia"/>
          <w:sz w:val="24"/>
        </w:rPr>
        <w:t>复现</w:t>
      </w:r>
      <w:r>
        <w:rPr>
          <w:rFonts w:hint="eastAsia"/>
          <w:sz w:val="24"/>
        </w:rPr>
        <w:t xml:space="preserve">OSV（Offline Signature </w:t>
      </w:r>
      <w:r w:rsidRPr="008F55C8">
        <w:rPr>
          <w:sz w:val="24"/>
        </w:rPr>
        <w:t>Verification</w:t>
      </w:r>
      <w:r>
        <w:rPr>
          <w:sz w:val="24"/>
        </w:rPr>
        <w:t>）</w:t>
      </w:r>
      <w:r w:rsidR="00505573">
        <w:rPr>
          <w:rFonts w:hint="eastAsia"/>
          <w:sz w:val="24"/>
        </w:rPr>
        <w:t>模型</w:t>
      </w:r>
      <w:r w:rsidR="00FF65B6">
        <w:rPr>
          <w:rFonts w:hint="eastAsia"/>
          <w:sz w:val="24"/>
        </w:rPr>
        <w:t xml:space="preserve">; 2. </w:t>
      </w:r>
      <w:r w:rsidR="00505573">
        <w:rPr>
          <w:rFonts w:hint="eastAsia"/>
          <w:sz w:val="24"/>
        </w:rPr>
        <w:t>提出一种结合卷积神经网络</w:t>
      </w:r>
      <w:r w:rsidR="002F0440">
        <w:rPr>
          <w:rFonts w:hint="eastAsia"/>
          <w:sz w:val="24"/>
        </w:rPr>
        <w:t>的图像</w:t>
      </w:r>
      <w:r w:rsidR="00505573">
        <w:rPr>
          <w:rFonts w:hint="eastAsia"/>
          <w:sz w:val="24"/>
        </w:rPr>
        <w:t>局部特征学习能力和Transformer</w:t>
      </w:r>
      <w:r w:rsidR="001B6CD3">
        <w:rPr>
          <w:rFonts w:hint="eastAsia"/>
          <w:sz w:val="24"/>
        </w:rPr>
        <w:t>图像</w:t>
      </w:r>
      <w:r w:rsidR="00505573">
        <w:rPr>
          <w:rFonts w:hint="eastAsia"/>
          <w:sz w:val="24"/>
        </w:rPr>
        <w:t>全局特征学习能力的OSV模型</w:t>
      </w:r>
      <w:r w:rsidR="00A616B7">
        <w:rPr>
          <w:rFonts w:hint="eastAsia"/>
          <w:sz w:val="24"/>
        </w:rPr>
        <w:t>架构</w:t>
      </w:r>
      <w:r w:rsidR="008D5D26">
        <w:rPr>
          <w:rFonts w:hint="eastAsia"/>
          <w:sz w:val="24"/>
        </w:rPr>
        <w:t>; 3. 提出</w:t>
      </w:r>
      <w:r w:rsidR="00E86135">
        <w:rPr>
          <w:rFonts w:hint="eastAsia"/>
          <w:sz w:val="24"/>
        </w:rPr>
        <w:t>训练过程</w:t>
      </w:r>
      <w:r w:rsidR="008D5D26">
        <w:rPr>
          <w:rFonts w:hint="eastAsia"/>
          <w:sz w:val="24"/>
        </w:rPr>
        <w:t>更快收敛</w:t>
      </w:r>
      <w:r w:rsidR="000D08E7">
        <w:rPr>
          <w:rFonts w:hint="eastAsia"/>
          <w:sz w:val="24"/>
        </w:rPr>
        <w:t>、</w:t>
      </w:r>
      <w:r w:rsidR="008D5D26">
        <w:rPr>
          <w:rFonts w:hint="eastAsia"/>
          <w:sz w:val="24"/>
        </w:rPr>
        <w:t>效果更</w:t>
      </w:r>
      <w:r w:rsidR="002A785D">
        <w:rPr>
          <w:rFonts w:hint="eastAsia"/>
          <w:sz w:val="24"/>
        </w:rPr>
        <w:t>优的</w:t>
      </w:r>
      <w:r w:rsidR="008D5D26">
        <w:rPr>
          <w:rFonts w:hint="eastAsia"/>
          <w:sz w:val="24"/>
        </w:rPr>
        <w:t>离线手写签名特征分类器</w:t>
      </w:r>
    </w:p>
    <w:p w14:paraId="2879287D" w14:textId="14A32CAE" w:rsidR="00842F17" w:rsidRDefault="00842F17" w:rsidP="0081168D">
      <w:pPr>
        <w:jc w:val="left"/>
        <w:rPr>
          <w:sz w:val="24"/>
        </w:rPr>
      </w:pPr>
      <w:r>
        <w:rPr>
          <w:sz w:val="24"/>
        </w:rPr>
        <w:tab/>
      </w:r>
      <w:r>
        <w:rPr>
          <w:rFonts w:hint="eastAsia"/>
          <w:sz w:val="24"/>
        </w:rPr>
        <w:t>第一阶段，将现有较新的OSV模型进行复现，分析和总结OSV模型架构细节和特点，找出它们之间的共同点和不足，从而更好地找到优化关键点与方法。</w:t>
      </w:r>
    </w:p>
    <w:p w14:paraId="13711E0A" w14:textId="6F73D17F" w:rsidR="00CA57EC" w:rsidRDefault="00CA57EC" w:rsidP="0081168D">
      <w:pPr>
        <w:jc w:val="left"/>
        <w:rPr>
          <w:sz w:val="24"/>
        </w:rPr>
      </w:pPr>
      <w:r>
        <w:rPr>
          <w:sz w:val="24"/>
        </w:rPr>
        <w:lastRenderedPageBreak/>
        <w:tab/>
      </w:r>
      <w:r>
        <w:rPr>
          <w:rFonts w:hint="eastAsia"/>
          <w:sz w:val="24"/>
        </w:rPr>
        <w:t>第二阶段，在复现模型的基础上</w:t>
      </w:r>
      <w:r w:rsidR="00425C40">
        <w:rPr>
          <w:rFonts w:hint="eastAsia"/>
          <w:sz w:val="24"/>
        </w:rPr>
        <w:t>，</w:t>
      </w:r>
      <w:r>
        <w:rPr>
          <w:rFonts w:hint="eastAsia"/>
          <w:sz w:val="24"/>
        </w:rPr>
        <w:t>提出</w:t>
      </w:r>
      <w:r w:rsidR="00D86126">
        <w:rPr>
          <w:rFonts w:hint="eastAsia"/>
          <w:sz w:val="24"/>
        </w:rPr>
        <w:t>基于Transformer</w:t>
      </w:r>
      <w:r w:rsidR="00425C40">
        <w:rPr>
          <w:rFonts w:hint="eastAsia"/>
          <w:sz w:val="24"/>
        </w:rPr>
        <w:t>架构的OSV模型</w:t>
      </w:r>
      <w:r>
        <w:rPr>
          <w:rFonts w:hint="eastAsia"/>
          <w:sz w:val="24"/>
        </w:rPr>
        <w:t>优化</w:t>
      </w:r>
      <w:r w:rsidR="00AA39D6">
        <w:rPr>
          <w:rFonts w:hint="eastAsia"/>
          <w:sz w:val="24"/>
        </w:rPr>
        <w:t>方案。</w:t>
      </w:r>
      <w:r w:rsidR="0047651F">
        <w:rPr>
          <w:rFonts w:hint="eastAsia"/>
          <w:sz w:val="24"/>
        </w:rPr>
        <w:t>在Transformer的</w:t>
      </w:r>
      <w:r w:rsidR="0047651F">
        <w:rPr>
          <w:sz w:val="24"/>
        </w:rPr>
        <w:t>Encoder-Decoder</w:t>
      </w:r>
      <w:r w:rsidR="0047651F">
        <w:rPr>
          <w:rFonts w:hint="eastAsia"/>
          <w:sz w:val="24"/>
        </w:rPr>
        <w:t>架构上增加CNN的多尺度特征，从而加强各个尺度下模型学习图像特征。模型训练将</w:t>
      </w:r>
      <w:r>
        <w:rPr>
          <w:rFonts w:hint="eastAsia"/>
          <w:sz w:val="24"/>
        </w:rPr>
        <w:t>采取对比实验以验证</w:t>
      </w:r>
      <w:r w:rsidR="00B106A7">
        <w:rPr>
          <w:rFonts w:hint="eastAsia"/>
          <w:sz w:val="24"/>
        </w:rPr>
        <w:t>模型可信性和</w:t>
      </w:r>
      <w:r w:rsidR="009A6ECA">
        <w:rPr>
          <w:rFonts w:hint="eastAsia"/>
          <w:sz w:val="24"/>
        </w:rPr>
        <w:t>质量</w:t>
      </w:r>
      <w:r>
        <w:rPr>
          <w:rFonts w:hint="eastAsia"/>
          <w:sz w:val="24"/>
        </w:rPr>
        <w:t>。</w:t>
      </w:r>
      <w:r w:rsidR="00543E5D">
        <w:rPr>
          <w:rFonts w:hint="eastAsia"/>
          <w:sz w:val="24"/>
        </w:rPr>
        <w:t>在对比实验过程中，约束图像预处理和验证方法一致，从而找出适合模型架构的最终训练验证方案。</w:t>
      </w:r>
    </w:p>
    <w:p w14:paraId="6F4503C4" w14:textId="34ABE730" w:rsidR="009667F6" w:rsidRDefault="00D86126" w:rsidP="00D86126">
      <w:pPr>
        <w:jc w:val="left"/>
        <w:rPr>
          <w:rFonts w:hint="eastAsia"/>
          <w:sz w:val="24"/>
        </w:rPr>
      </w:pPr>
      <w:r>
        <w:rPr>
          <w:sz w:val="24"/>
        </w:rPr>
        <w:tab/>
      </w:r>
      <w:r>
        <w:rPr>
          <w:rFonts w:hint="eastAsia"/>
          <w:sz w:val="24"/>
        </w:rPr>
        <w:t>第三阶段，</w:t>
      </w:r>
      <w:r w:rsidR="006953F1">
        <w:rPr>
          <w:rFonts w:hint="eastAsia"/>
          <w:sz w:val="24"/>
        </w:rPr>
        <w:t>由于图像分类任务中的卷积神经网络在最后输出类别概率上与离线手写签名验证任务的有所区别，</w:t>
      </w:r>
      <w:r w:rsidR="00501702">
        <w:rPr>
          <w:rFonts w:hint="eastAsia"/>
          <w:sz w:val="24"/>
        </w:rPr>
        <w:t>以往的离线手写签名验证算法或模型中均是采取支持向量机的方式进行鉴别签名是否为赝品。因此</w:t>
      </w:r>
      <w:r w:rsidR="006953F1">
        <w:rPr>
          <w:rFonts w:hint="eastAsia"/>
          <w:sz w:val="24"/>
        </w:rPr>
        <w:t>在提出的模型上使用支持向量机进行实验是否能够有效使用提取的图像特征</w:t>
      </w:r>
      <w:r w:rsidR="00666C98">
        <w:rPr>
          <w:rFonts w:hint="eastAsia"/>
          <w:sz w:val="24"/>
        </w:rPr>
        <w:t>进行鉴别</w:t>
      </w:r>
      <w:r w:rsidR="006953F1">
        <w:rPr>
          <w:rFonts w:hint="eastAsia"/>
          <w:sz w:val="24"/>
        </w:rPr>
        <w:t>，</w:t>
      </w:r>
      <w:r w:rsidR="0045356A">
        <w:rPr>
          <w:rFonts w:hint="eastAsia"/>
          <w:sz w:val="24"/>
        </w:rPr>
        <w:t>后续</w:t>
      </w:r>
      <w:r w:rsidR="0065352D">
        <w:rPr>
          <w:rFonts w:hint="eastAsia"/>
          <w:sz w:val="24"/>
        </w:rPr>
        <w:t>将</w:t>
      </w:r>
      <w:r w:rsidR="00EC0EBA">
        <w:rPr>
          <w:rFonts w:hint="eastAsia"/>
          <w:sz w:val="24"/>
        </w:rPr>
        <w:t>采取</w:t>
      </w:r>
      <w:r w:rsidR="0065352D">
        <w:rPr>
          <w:rFonts w:hint="eastAsia"/>
          <w:sz w:val="24"/>
        </w:rPr>
        <w:t>图像分类任务中</w:t>
      </w:r>
      <w:r w:rsidR="00EC0EBA">
        <w:rPr>
          <w:rFonts w:hint="eastAsia"/>
          <w:sz w:val="24"/>
        </w:rPr>
        <w:t>Global Average Pooling+</w:t>
      </w:r>
      <w:r w:rsidR="00282332">
        <w:rPr>
          <w:rFonts w:hint="eastAsia"/>
          <w:sz w:val="24"/>
        </w:rPr>
        <w:t>Fully</w:t>
      </w:r>
      <w:r w:rsidR="00282332">
        <w:rPr>
          <w:sz w:val="24"/>
        </w:rPr>
        <w:t xml:space="preserve"> Connected</w:t>
      </w:r>
      <w:r w:rsidR="00EC0EBA">
        <w:rPr>
          <w:rFonts w:hint="eastAsia"/>
          <w:sz w:val="24"/>
        </w:rPr>
        <w:t>层的类别概率输出方式进行签名识别</w:t>
      </w:r>
      <w:r w:rsidR="00BD5C90">
        <w:rPr>
          <w:rFonts w:hint="eastAsia"/>
          <w:sz w:val="24"/>
        </w:rPr>
        <w:t>，进行对比实验以验证这种方式是否能够更好地完成离线手写签名验证任务。</w:t>
      </w:r>
    </w:p>
    <w:p w14:paraId="3471EBBC" w14:textId="77777777" w:rsidR="006A2AC3" w:rsidRPr="001A52BE" w:rsidRDefault="006A2AC3" w:rsidP="006A2AC3">
      <w:pPr>
        <w:jc w:val="left"/>
        <w:rPr>
          <w:sz w:val="24"/>
        </w:rPr>
      </w:pPr>
    </w:p>
    <w:p w14:paraId="2A32DF64" w14:textId="77777777" w:rsidR="006A2AC3" w:rsidRDefault="006A2AC3" w:rsidP="006A2AC3">
      <w:pPr>
        <w:jc w:val="left"/>
        <w:rPr>
          <w:sz w:val="24"/>
        </w:rPr>
      </w:pPr>
    </w:p>
    <w:p w14:paraId="2703DE3E" w14:textId="77777777" w:rsidR="006A2AC3" w:rsidRDefault="006A2AC3" w:rsidP="006A2AC3">
      <w:pPr>
        <w:jc w:val="left"/>
        <w:rPr>
          <w:sz w:val="24"/>
        </w:rPr>
      </w:pPr>
    </w:p>
    <w:p w14:paraId="5A05A81D" w14:textId="77777777" w:rsidR="006A2AC3" w:rsidRDefault="006A2AC3" w:rsidP="006A2AC3">
      <w:pPr>
        <w:jc w:val="left"/>
        <w:rPr>
          <w:sz w:val="24"/>
        </w:rPr>
      </w:pPr>
    </w:p>
    <w:p w14:paraId="306A901E" w14:textId="77777777" w:rsidR="006A2AC3" w:rsidRDefault="006A2AC3" w:rsidP="006A2AC3">
      <w:pPr>
        <w:jc w:val="left"/>
        <w:rPr>
          <w:sz w:val="24"/>
        </w:rPr>
      </w:pPr>
    </w:p>
    <w:p w14:paraId="23253079" w14:textId="77777777" w:rsidR="006A2AC3" w:rsidRDefault="006A2AC3" w:rsidP="006A2AC3">
      <w:pPr>
        <w:jc w:val="left"/>
        <w:rPr>
          <w:sz w:val="24"/>
        </w:rPr>
      </w:pPr>
    </w:p>
    <w:p w14:paraId="68043FCE" w14:textId="77777777" w:rsidR="006A2AC3" w:rsidRDefault="006A2AC3" w:rsidP="006A2AC3">
      <w:pPr>
        <w:jc w:val="left"/>
        <w:rPr>
          <w:sz w:val="24"/>
        </w:rPr>
      </w:pPr>
    </w:p>
    <w:p w14:paraId="481C9768" w14:textId="77777777" w:rsidR="006A2AC3" w:rsidRDefault="006A2AC3" w:rsidP="006A2AC3">
      <w:pPr>
        <w:jc w:val="left"/>
        <w:rPr>
          <w:sz w:val="24"/>
        </w:rPr>
      </w:pPr>
    </w:p>
    <w:p w14:paraId="5939B394" w14:textId="77777777" w:rsidR="006A2AC3" w:rsidRDefault="006A2AC3" w:rsidP="006A2AC3">
      <w:pPr>
        <w:jc w:val="left"/>
        <w:rPr>
          <w:sz w:val="24"/>
        </w:rPr>
      </w:pPr>
    </w:p>
    <w:p w14:paraId="41DF2F3F" w14:textId="77777777" w:rsidR="00640CE3" w:rsidRPr="00785BF2" w:rsidRDefault="00640CE3" w:rsidP="006A2AC3">
      <w:pPr>
        <w:jc w:val="left"/>
        <w:rPr>
          <w:sz w:val="24"/>
        </w:rPr>
      </w:pPr>
    </w:p>
    <w:p w14:paraId="09C83F9B" w14:textId="3CF7FF3C" w:rsidR="0081168D" w:rsidRDefault="0081168D" w:rsidP="0081168D">
      <w:pPr>
        <w:jc w:val="left"/>
        <w:rPr>
          <w:b/>
          <w:bCs/>
          <w:sz w:val="28"/>
          <w:szCs w:val="28"/>
        </w:rPr>
      </w:pPr>
      <w:r>
        <w:rPr>
          <w:rFonts w:hint="eastAsia"/>
          <w:b/>
          <w:bCs/>
          <w:sz w:val="28"/>
          <w:szCs w:val="28"/>
        </w:rPr>
        <w:lastRenderedPageBreak/>
        <w:t>2</w:t>
      </w:r>
      <w:r w:rsidR="00785BF2">
        <w:rPr>
          <w:rFonts w:hint="eastAsia"/>
          <w:b/>
          <w:bCs/>
          <w:sz w:val="28"/>
          <w:szCs w:val="28"/>
        </w:rPr>
        <w:t xml:space="preserve">. </w:t>
      </w:r>
      <w:r>
        <w:rPr>
          <w:b/>
          <w:bCs/>
          <w:sz w:val="28"/>
          <w:szCs w:val="28"/>
        </w:rPr>
        <w:t>Literature Review</w:t>
      </w:r>
      <w:r>
        <w:rPr>
          <w:rFonts w:hint="eastAsia"/>
          <w:b/>
          <w:bCs/>
          <w:sz w:val="28"/>
          <w:szCs w:val="28"/>
        </w:rPr>
        <w:t>（文献综述）</w:t>
      </w:r>
    </w:p>
    <w:p w14:paraId="1BF45B90" w14:textId="30703D61" w:rsidR="00495C74" w:rsidRDefault="00602F07" w:rsidP="0081168D">
      <w:pPr>
        <w:jc w:val="left"/>
        <w:rPr>
          <w:sz w:val="24"/>
        </w:rPr>
      </w:pPr>
      <w:r>
        <w:rPr>
          <w:b/>
          <w:bCs/>
          <w:sz w:val="28"/>
          <w:szCs w:val="28"/>
        </w:rPr>
        <w:tab/>
      </w:r>
      <w:r w:rsidR="006E6A73">
        <w:rPr>
          <w:sz w:val="24"/>
        </w:rPr>
        <w:t>Biometrics technolog</w:t>
      </w:r>
      <w:r w:rsidR="006E6A73">
        <w:rPr>
          <w:rFonts w:hint="eastAsia"/>
          <w:sz w:val="24"/>
        </w:rPr>
        <w:t>y</w:t>
      </w:r>
      <w:r>
        <w:rPr>
          <w:rFonts w:hint="eastAsia"/>
          <w:sz w:val="24"/>
        </w:rPr>
        <w:t>被广泛应用于各种安全</w:t>
      </w:r>
      <w:r w:rsidR="00825675">
        <w:rPr>
          <w:rFonts w:hint="eastAsia"/>
          <w:sz w:val="24"/>
        </w:rPr>
        <w:t>领域</w:t>
      </w:r>
      <w:r w:rsidR="000105F8">
        <w:rPr>
          <w:rFonts w:hint="eastAsia"/>
          <w:sz w:val="24"/>
        </w:rPr>
        <w:t>。这类系统目的是根据生理或行为特征识别一个人</w:t>
      </w:r>
      <w:r w:rsidR="00AC1907" w:rsidRPr="00972CC7">
        <w:rPr>
          <w:rFonts w:hint="eastAsia"/>
          <w:b/>
          <w:bCs/>
          <w:sz w:val="24"/>
        </w:rPr>
        <w:t>[</w:t>
      </w:r>
      <w:r w:rsidR="00655B21" w:rsidRPr="00972CC7">
        <w:rPr>
          <w:rFonts w:hint="eastAsia"/>
          <w:b/>
          <w:bCs/>
          <w:sz w:val="24"/>
        </w:rPr>
        <w:t>1</w:t>
      </w:r>
      <w:r w:rsidR="00AC1907" w:rsidRPr="00972CC7">
        <w:rPr>
          <w:rFonts w:hint="eastAsia"/>
          <w:b/>
          <w:bCs/>
          <w:sz w:val="24"/>
        </w:rPr>
        <w:t>]</w:t>
      </w:r>
      <w:r w:rsidR="00AC1907">
        <w:rPr>
          <w:rFonts w:hint="eastAsia"/>
          <w:sz w:val="24"/>
        </w:rPr>
        <w:t>。该技术识别一个人除了通过指纹、面部、虹膜等信息，还可以通过个人手写签名以识别个人身份。</w:t>
      </w:r>
    </w:p>
    <w:p w14:paraId="4D1858F0" w14:textId="37CFA084" w:rsidR="00B6262D" w:rsidRDefault="00B6262D" w:rsidP="0081168D">
      <w:pPr>
        <w:jc w:val="left"/>
        <w:rPr>
          <w:sz w:val="24"/>
        </w:rPr>
      </w:pPr>
      <w:r>
        <w:rPr>
          <w:sz w:val="24"/>
        </w:rPr>
        <w:tab/>
      </w:r>
      <w:r>
        <w:rPr>
          <w:rFonts w:hint="eastAsia"/>
          <w:sz w:val="24"/>
        </w:rPr>
        <w:t>手写签名可以用于识别和验证</w:t>
      </w:r>
      <w:r w:rsidR="000B6319">
        <w:rPr>
          <w:rFonts w:hint="eastAsia"/>
          <w:sz w:val="24"/>
        </w:rPr>
        <w:t>任务。</w:t>
      </w:r>
      <w:r w:rsidR="005C26D1">
        <w:rPr>
          <w:rFonts w:hint="eastAsia"/>
          <w:sz w:val="24"/>
        </w:rPr>
        <w:t>手写签名识别任务是给定一个人的手写签名，系统将根据该签名</w:t>
      </w:r>
      <w:r w:rsidR="0024479C">
        <w:rPr>
          <w:rFonts w:hint="eastAsia"/>
          <w:sz w:val="24"/>
        </w:rPr>
        <w:t>在数据库中寻找此手写签名匹配的用户。手写签名验证任务是用户提供手写签名的同时，对系统声明自己是数据库中某个用户，随后系统将其手写签名与数据库中对应的用户手写签名资料库进行对比，从而验证是否确实为此人。</w:t>
      </w:r>
    </w:p>
    <w:p w14:paraId="418B82BD" w14:textId="08DFF81C" w:rsidR="009669BD" w:rsidRDefault="009669BD" w:rsidP="0081168D">
      <w:pPr>
        <w:jc w:val="left"/>
        <w:rPr>
          <w:sz w:val="24"/>
        </w:rPr>
      </w:pPr>
      <w:r>
        <w:rPr>
          <w:sz w:val="24"/>
        </w:rPr>
        <w:tab/>
      </w:r>
      <w:r>
        <w:rPr>
          <w:rFonts w:hint="eastAsia"/>
          <w:sz w:val="24"/>
        </w:rPr>
        <w:t>手写签名验证任务根据数据分为两种类型：offline和online。</w:t>
      </w:r>
      <w:r w:rsidR="00796F46">
        <w:rPr>
          <w:rFonts w:hint="eastAsia"/>
          <w:sz w:val="24"/>
        </w:rPr>
        <w:t>Offline指的是在个人在一张纸上获取不同人的签名，然后扫描进行验证。</w:t>
      </w:r>
      <w:r w:rsidR="007E3754">
        <w:rPr>
          <w:rFonts w:hint="eastAsia"/>
          <w:sz w:val="24"/>
        </w:rPr>
        <w:t>Online指的是通过个人签名的数字化平板电脑识别签名</w:t>
      </w:r>
      <w:r w:rsidR="007E3754" w:rsidRPr="00C33041">
        <w:rPr>
          <w:rFonts w:hint="eastAsia"/>
          <w:b/>
          <w:bCs/>
          <w:sz w:val="24"/>
        </w:rPr>
        <w:t>[</w:t>
      </w:r>
      <w:r w:rsidR="008927F5" w:rsidRPr="00C33041">
        <w:rPr>
          <w:rFonts w:hint="eastAsia"/>
          <w:b/>
          <w:bCs/>
          <w:sz w:val="24"/>
        </w:rPr>
        <w:t>3</w:t>
      </w:r>
      <w:r w:rsidR="007E3754" w:rsidRPr="00C33041">
        <w:rPr>
          <w:rFonts w:hint="eastAsia"/>
          <w:b/>
          <w:bCs/>
          <w:sz w:val="24"/>
        </w:rPr>
        <w:t>]</w:t>
      </w:r>
      <w:r w:rsidR="007E3754">
        <w:rPr>
          <w:rFonts w:hint="eastAsia"/>
          <w:sz w:val="24"/>
        </w:rPr>
        <w:t>。前一种方式</w:t>
      </w:r>
      <w:r w:rsidR="008F199E">
        <w:rPr>
          <w:rFonts w:hint="eastAsia"/>
          <w:sz w:val="24"/>
        </w:rPr>
        <w:t>不会受到数字化平板电脑型号的影响，因此离线手写签名验证不需要在数据预处理过程进行过多的操作，就可以得到纯粹的个人书写签名。</w:t>
      </w:r>
    </w:p>
    <w:p w14:paraId="6297E95C" w14:textId="63E21202" w:rsidR="00176CB0" w:rsidRDefault="00176CB0" w:rsidP="0081168D">
      <w:pPr>
        <w:jc w:val="left"/>
        <w:rPr>
          <w:sz w:val="24"/>
        </w:rPr>
      </w:pPr>
      <w:r>
        <w:rPr>
          <w:sz w:val="24"/>
        </w:rPr>
        <w:tab/>
      </w:r>
      <w:r>
        <w:rPr>
          <w:rFonts w:hint="eastAsia"/>
          <w:sz w:val="24"/>
        </w:rPr>
        <w:t>无论离线还是在线手写签名，它们收集得到的数据均是图像数据，</w:t>
      </w:r>
      <w:r w:rsidR="00DA0140">
        <w:rPr>
          <w:rFonts w:hint="eastAsia"/>
          <w:sz w:val="24"/>
        </w:rPr>
        <w:t>因此一个良好的数据预处理技术一定程度上会提高系统验证准确率。</w:t>
      </w:r>
      <w:r w:rsidR="00AD3E07">
        <w:rPr>
          <w:rFonts w:hint="eastAsia"/>
          <w:sz w:val="24"/>
        </w:rPr>
        <w:t>为了提高签名图像的质量，学者们均采取了RGB图像转换到GRAY单通道图像的处理</w:t>
      </w:r>
      <w:r w:rsidR="001058AD">
        <w:rPr>
          <w:rFonts w:hint="eastAsia"/>
          <w:sz w:val="24"/>
        </w:rPr>
        <w:t>，更有甚者为了去除噪点使用了平滑</w:t>
      </w:r>
      <w:r w:rsidR="00A5092F">
        <w:rPr>
          <w:rFonts w:hint="eastAsia"/>
          <w:sz w:val="24"/>
        </w:rPr>
        <w:t>像素</w:t>
      </w:r>
      <w:r w:rsidR="001058AD">
        <w:rPr>
          <w:rFonts w:hint="eastAsia"/>
          <w:sz w:val="24"/>
        </w:rPr>
        <w:t>的图像处理</w:t>
      </w:r>
      <w:r w:rsidR="001058AD" w:rsidRPr="00C33041">
        <w:rPr>
          <w:rFonts w:hint="eastAsia"/>
          <w:b/>
          <w:bCs/>
          <w:sz w:val="24"/>
        </w:rPr>
        <w:t>[</w:t>
      </w:r>
      <w:r w:rsidR="00692358">
        <w:rPr>
          <w:rFonts w:hint="eastAsia"/>
          <w:b/>
          <w:bCs/>
          <w:sz w:val="24"/>
        </w:rPr>
        <w:t>4</w:t>
      </w:r>
      <w:r w:rsidR="001058AD" w:rsidRPr="00C33041">
        <w:rPr>
          <w:rFonts w:hint="eastAsia"/>
          <w:b/>
          <w:bCs/>
          <w:sz w:val="24"/>
        </w:rPr>
        <w:t>]</w:t>
      </w:r>
      <w:r w:rsidR="001058AD">
        <w:rPr>
          <w:rFonts w:hint="eastAsia"/>
          <w:sz w:val="24"/>
        </w:rPr>
        <w:t>。</w:t>
      </w:r>
    </w:p>
    <w:p w14:paraId="27C986AA" w14:textId="789A4CBB" w:rsidR="00D046C4" w:rsidRDefault="00376DC3" w:rsidP="0081168D">
      <w:pPr>
        <w:jc w:val="left"/>
        <w:rPr>
          <w:sz w:val="24"/>
        </w:rPr>
      </w:pPr>
      <w:r>
        <w:rPr>
          <w:sz w:val="24"/>
        </w:rPr>
        <w:tab/>
      </w:r>
      <w:r>
        <w:rPr>
          <w:rFonts w:hint="eastAsia"/>
          <w:sz w:val="24"/>
        </w:rPr>
        <w:t>离线手写签名早期均是采取机器学习的方式，如 Edson等人利用隐马尔可夫模型提出了离线签名验证系统</w:t>
      </w:r>
      <w:r w:rsidRPr="000046AA">
        <w:rPr>
          <w:rFonts w:hint="eastAsia"/>
          <w:b/>
          <w:bCs/>
          <w:sz w:val="24"/>
        </w:rPr>
        <w:t>[</w:t>
      </w:r>
      <w:r w:rsidR="000046AA" w:rsidRPr="000046AA">
        <w:rPr>
          <w:rFonts w:hint="eastAsia"/>
          <w:b/>
          <w:bCs/>
          <w:sz w:val="24"/>
        </w:rPr>
        <w:t>5</w:t>
      </w:r>
      <w:r w:rsidRPr="000046AA">
        <w:rPr>
          <w:rFonts w:hint="eastAsia"/>
          <w:b/>
          <w:bCs/>
          <w:sz w:val="24"/>
        </w:rPr>
        <w:t>]</w:t>
      </w:r>
      <w:r>
        <w:rPr>
          <w:rFonts w:hint="eastAsia"/>
          <w:sz w:val="24"/>
        </w:rPr>
        <w:t>。</w:t>
      </w:r>
      <w:r w:rsidR="002A05EB">
        <w:rPr>
          <w:rFonts w:hint="eastAsia"/>
          <w:sz w:val="24"/>
        </w:rPr>
        <w:t>这种传统机器学习方法存在缺陷：此方法极其依赖人工设计的特征进行训练，分类的准确性与这些特征直接相关</w:t>
      </w:r>
      <w:r w:rsidR="002A05EB" w:rsidRPr="00CC4F73">
        <w:rPr>
          <w:rFonts w:hint="eastAsia"/>
          <w:b/>
          <w:bCs/>
          <w:sz w:val="24"/>
        </w:rPr>
        <w:t>[</w:t>
      </w:r>
      <w:r w:rsidR="00CC4F73" w:rsidRPr="00CC4F73">
        <w:rPr>
          <w:rFonts w:hint="eastAsia"/>
          <w:b/>
          <w:bCs/>
          <w:sz w:val="24"/>
        </w:rPr>
        <w:t>2</w:t>
      </w:r>
      <w:r w:rsidR="002A05EB" w:rsidRPr="00CC4F73">
        <w:rPr>
          <w:rFonts w:hint="eastAsia"/>
          <w:b/>
          <w:bCs/>
          <w:sz w:val="24"/>
        </w:rPr>
        <w:t>]</w:t>
      </w:r>
      <w:r w:rsidR="002A05EB">
        <w:rPr>
          <w:rFonts w:hint="eastAsia"/>
          <w:sz w:val="24"/>
        </w:rPr>
        <w:t>。</w:t>
      </w:r>
      <w:r w:rsidR="00203F87">
        <w:rPr>
          <w:rFonts w:hint="eastAsia"/>
          <w:sz w:val="24"/>
        </w:rPr>
        <w:t>随着深度学习和卷积神经网络发展</w:t>
      </w:r>
      <w:r w:rsidR="00DE6647">
        <w:rPr>
          <w:rFonts w:hint="eastAsia"/>
          <w:sz w:val="24"/>
        </w:rPr>
        <w:t>，</w:t>
      </w:r>
      <w:r w:rsidR="00D046C4">
        <w:rPr>
          <w:rFonts w:hint="eastAsia"/>
          <w:sz w:val="24"/>
        </w:rPr>
        <w:t>2012年Krizhevsky A.等人</w:t>
      </w:r>
      <w:r w:rsidR="008624F9">
        <w:rPr>
          <w:rFonts w:hint="eastAsia"/>
          <w:sz w:val="24"/>
        </w:rPr>
        <w:t>提出AlexNet</w:t>
      </w:r>
      <w:r w:rsidR="00587AFB" w:rsidRPr="000046AA">
        <w:rPr>
          <w:rFonts w:hint="eastAsia"/>
          <w:b/>
          <w:bCs/>
          <w:sz w:val="24"/>
        </w:rPr>
        <w:t>[</w:t>
      </w:r>
      <w:r w:rsidR="000046AA" w:rsidRPr="000046AA">
        <w:rPr>
          <w:rFonts w:hint="eastAsia"/>
          <w:b/>
          <w:bCs/>
          <w:sz w:val="24"/>
        </w:rPr>
        <w:t>6</w:t>
      </w:r>
      <w:r w:rsidR="00587AFB" w:rsidRPr="000046AA">
        <w:rPr>
          <w:rFonts w:hint="eastAsia"/>
          <w:b/>
          <w:bCs/>
          <w:sz w:val="24"/>
        </w:rPr>
        <w:t>]</w:t>
      </w:r>
      <w:r w:rsidR="008624F9">
        <w:rPr>
          <w:rFonts w:hint="eastAsia"/>
          <w:sz w:val="24"/>
        </w:rPr>
        <w:t>在</w:t>
      </w:r>
      <w:r w:rsidR="008624F9">
        <w:rPr>
          <w:rFonts w:hint="eastAsia"/>
          <w:sz w:val="24"/>
        </w:rPr>
        <w:lastRenderedPageBreak/>
        <w:t>ImageNet比赛的图像分类任务上遥遥领先使用传统算法的第二名参赛者夺得冠军</w:t>
      </w:r>
      <w:r w:rsidR="00783CD0">
        <w:rPr>
          <w:rFonts w:hint="eastAsia"/>
          <w:sz w:val="24"/>
        </w:rPr>
        <w:t>，</w:t>
      </w:r>
      <w:r w:rsidR="005F22E2">
        <w:rPr>
          <w:rFonts w:hint="eastAsia"/>
          <w:sz w:val="24"/>
        </w:rPr>
        <w:t>使得卷积神经网络为代表的深度学习逐渐成为图像</w:t>
      </w:r>
      <w:r w:rsidR="00617F2D">
        <w:rPr>
          <w:rFonts w:hint="eastAsia"/>
          <w:sz w:val="24"/>
        </w:rPr>
        <w:t>任务</w:t>
      </w:r>
      <w:r w:rsidR="005F22E2">
        <w:rPr>
          <w:rFonts w:hint="eastAsia"/>
          <w:sz w:val="24"/>
        </w:rPr>
        <w:t>任务的主流</w:t>
      </w:r>
      <w:r w:rsidR="00D620C3">
        <w:rPr>
          <w:rFonts w:hint="eastAsia"/>
          <w:sz w:val="24"/>
        </w:rPr>
        <w:t>方法</w:t>
      </w:r>
      <w:r w:rsidR="009552E5">
        <w:rPr>
          <w:rFonts w:hint="eastAsia"/>
          <w:sz w:val="24"/>
        </w:rPr>
        <w:t>。</w:t>
      </w:r>
      <w:r w:rsidR="00220D32">
        <w:rPr>
          <w:rFonts w:hint="eastAsia"/>
          <w:sz w:val="24"/>
        </w:rPr>
        <w:t>后续</w:t>
      </w:r>
      <w:r w:rsidR="005F22E2">
        <w:rPr>
          <w:rFonts w:hint="eastAsia"/>
          <w:sz w:val="24"/>
        </w:rPr>
        <w:t>学术界推出更深层次的卷积神经网络如VGG</w:t>
      </w:r>
      <w:r w:rsidR="005F22E2" w:rsidRPr="00710299">
        <w:rPr>
          <w:rFonts w:hint="eastAsia"/>
          <w:b/>
          <w:bCs/>
          <w:sz w:val="24"/>
        </w:rPr>
        <w:t>[</w:t>
      </w:r>
      <w:r w:rsidR="00710299" w:rsidRPr="00710299">
        <w:rPr>
          <w:rFonts w:hint="eastAsia"/>
          <w:b/>
          <w:bCs/>
          <w:sz w:val="24"/>
        </w:rPr>
        <w:t>7</w:t>
      </w:r>
      <w:r w:rsidR="005F22E2" w:rsidRPr="00710299">
        <w:rPr>
          <w:rFonts w:hint="eastAsia"/>
          <w:b/>
          <w:bCs/>
          <w:sz w:val="24"/>
        </w:rPr>
        <w:t>]</w:t>
      </w:r>
      <w:r w:rsidR="005F22E2">
        <w:rPr>
          <w:rFonts w:hint="eastAsia"/>
          <w:sz w:val="24"/>
        </w:rPr>
        <w:t>，具有残差连接的ResNe</w:t>
      </w:r>
      <w:r w:rsidR="005F22E2" w:rsidRPr="00EF53CA">
        <w:rPr>
          <w:rFonts w:hint="eastAsia"/>
          <w:sz w:val="24"/>
        </w:rPr>
        <w:t>t</w:t>
      </w:r>
      <w:r w:rsidR="005F22E2" w:rsidRPr="00710299">
        <w:rPr>
          <w:rFonts w:hint="eastAsia"/>
          <w:b/>
          <w:bCs/>
          <w:sz w:val="24"/>
        </w:rPr>
        <w:t>[</w:t>
      </w:r>
      <w:r w:rsidR="00710299" w:rsidRPr="00710299">
        <w:rPr>
          <w:rFonts w:hint="eastAsia"/>
          <w:b/>
          <w:bCs/>
          <w:sz w:val="24"/>
        </w:rPr>
        <w:t>8</w:t>
      </w:r>
      <w:r w:rsidR="005F22E2" w:rsidRPr="00710299">
        <w:rPr>
          <w:rFonts w:hint="eastAsia"/>
          <w:b/>
          <w:bCs/>
          <w:sz w:val="24"/>
        </w:rPr>
        <w:t>]</w:t>
      </w:r>
      <w:r w:rsidR="005F22E2">
        <w:rPr>
          <w:rFonts w:hint="eastAsia"/>
          <w:sz w:val="24"/>
        </w:rPr>
        <w:t>。</w:t>
      </w:r>
      <w:r w:rsidR="00736482">
        <w:rPr>
          <w:rFonts w:hint="eastAsia"/>
          <w:sz w:val="24"/>
        </w:rPr>
        <w:t>这些卷积神经网络均是有多个卷积层和线性层组成</w:t>
      </w:r>
      <w:r w:rsidR="0098435B">
        <w:rPr>
          <w:rFonts w:hint="eastAsia"/>
          <w:sz w:val="24"/>
        </w:rPr>
        <w:t>，前面部分的卷积层是使用了共享参数的卷积核遍历图像像素点的值，从而达到学习图像特征的效果。该方式提取的图像特征与传统图像特征提取方法不同的是，卷积神经网络提取特征的方式是属于监督学习，其必须依靠数据量才能够拥有一个较好的特征提取效果。由此</w:t>
      </w:r>
      <w:r w:rsidR="00BF4E85">
        <w:rPr>
          <w:rFonts w:hint="eastAsia"/>
          <w:sz w:val="24"/>
        </w:rPr>
        <w:t>，</w:t>
      </w:r>
      <w:r w:rsidR="0098435B">
        <w:rPr>
          <w:rFonts w:hint="eastAsia"/>
          <w:sz w:val="24"/>
        </w:rPr>
        <w:t>卷积神经网络在图像分类任务</w:t>
      </w:r>
      <w:r w:rsidR="007C45BE">
        <w:rPr>
          <w:rFonts w:hint="eastAsia"/>
          <w:sz w:val="24"/>
        </w:rPr>
        <w:t>上即使最后分类依然通过先行层输出类别概率，但是依然拥有先天优势。</w:t>
      </w:r>
    </w:p>
    <w:p w14:paraId="34A6FC4F" w14:textId="5A472D18" w:rsidR="004075E8" w:rsidRDefault="004075E8" w:rsidP="0081168D">
      <w:pPr>
        <w:jc w:val="left"/>
        <w:rPr>
          <w:sz w:val="24"/>
        </w:rPr>
      </w:pPr>
      <w:r>
        <w:rPr>
          <w:sz w:val="24"/>
        </w:rPr>
        <w:tab/>
      </w:r>
      <w:r>
        <w:rPr>
          <w:rFonts w:hint="eastAsia"/>
          <w:sz w:val="24"/>
        </w:rPr>
        <w:t>上述提到卷积神经网络是使用了卷积核对图像像素进行遍历以学习图像特征，但是卷积运算存在局部视野的缺陷。</w:t>
      </w:r>
      <w:r w:rsidR="006D7119">
        <w:rPr>
          <w:rFonts w:hint="eastAsia"/>
          <w:sz w:val="24"/>
        </w:rPr>
        <w:t>虽然它能够学习图像的局部特征，但是在学习全局特征的效果上较差，导致卷积神经网络的图像分类任务在较为优秀的识别准确率上存在</w:t>
      </w:r>
      <w:r w:rsidR="00F770EB">
        <w:rPr>
          <w:rFonts w:hint="eastAsia"/>
          <w:sz w:val="24"/>
        </w:rPr>
        <w:t>达到最优秀</w:t>
      </w:r>
      <w:r w:rsidR="00C80A6D">
        <w:rPr>
          <w:rFonts w:hint="eastAsia"/>
          <w:sz w:val="24"/>
        </w:rPr>
        <w:t>识别准确率的</w:t>
      </w:r>
      <w:r w:rsidR="006D7119">
        <w:rPr>
          <w:rFonts w:hint="eastAsia"/>
          <w:sz w:val="24"/>
        </w:rPr>
        <w:t>阻碍。</w:t>
      </w:r>
      <w:r w:rsidR="00C03A6A">
        <w:rPr>
          <w:rFonts w:hint="eastAsia"/>
          <w:sz w:val="24"/>
        </w:rPr>
        <w:t>随着深度学习的自然语言处理领域发展，2017年Vaswani A.等人提出用于机器翻译的Transformer模型</w:t>
      </w:r>
      <w:r w:rsidR="00C03A6A" w:rsidRPr="00F83F9E">
        <w:rPr>
          <w:rFonts w:hint="eastAsia"/>
          <w:b/>
          <w:bCs/>
          <w:sz w:val="24"/>
        </w:rPr>
        <w:t>[</w:t>
      </w:r>
      <w:r w:rsidR="00F83F9E" w:rsidRPr="00F83F9E">
        <w:rPr>
          <w:rFonts w:hint="eastAsia"/>
          <w:b/>
          <w:bCs/>
          <w:sz w:val="24"/>
        </w:rPr>
        <w:t>9</w:t>
      </w:r>
      <w:r w:rsidR="00C03A6A" w:rsidRPr="00F83F9E">
        <w:rPr>
          <w:rFonts w:hint="eastAsia"/>
          <w:b/>
          <w:bCs/>
          <w:sz w:val="24"/>
        </w:rPr>
        <w:t>]</w:t>
      </w:r>
      <w:r w:rsidR="00C03A6A">
        <w:rPr>
          <w:rFonts w:hint="eastAsia"/>
          <w:sz w:val="24"/>
        </w:rPr>
        <w:t>。</w:t>
      </w:r>
      <w:r w:rsidR="00D67D6C">
        <w:rPr>
          <w:rFonts w:hint="eastAsia"/>
          <w:sz w:val="24"/>
        </w:rPr>
        <w:t>该模型采取了Encoder-Decoder的机器翻译主流架构，与以往机器翻译深度学习模型不同的是，Transformer引入了注意力机制[]。在注意力机制的作用下，能够对词向量进行全局特征感知，生成预测词语</w:t>
      </w:r>
      <w:r w:rsidR="002A2659">
        <w:rPr>
          <w:rFonts w:hint="eastAsia"/>
          <w:sz w:val="24"/>
        </w:rPr>
        <w:t>时会</w:t>
      </w:r>
      <w:r w:rsidR="0054771D">
        <w:rPr>
          <w:rFonts w:hint="eastAsia"/>
          <w:sz w:val="24"/>
        </w:rPr>
        <w:t>参考</w:t>
      </w:r>
      <w:r w:rsidR="00D67D6C">
        <w:rPr>
          <w:rFonts w:hint="eastAsia"/>
          <w:sz w:val="24"/>
        </w:rPr>
        <w:t>上一个词语的特征信息</w:t>
      </w:r>
      <w:r w:rsidR="002A2659">
        <w:rPr>
          <w:rFonts w:hint="eastAsia"/>
          <w:sz w:val="24"/>
        </w:rPr>
        <w:t>和输入词向量的特征</w:t>
      </w:r>
      <w:r w:rsidR="002A27A0">
        <w:rPr>
          <w:rFonts w:hint="eastAsia"/>
          <w:sz w:val="24"/>
        </w:rPr>
        <w:t>信息</w:t>
      </w:r>
      <w:r w:rsidR="00F1314C">
        <w:rPr>
          <w:rFonts w:hint="eastAsia"/>
          <w:sz w:val="24"/>
        </w:rPr>
        <w:t>，因此可以生成长短不一句子预测。</w:t>
      </w:r>
      <w:r w:rsidR="005E674C">
        <w:rPr>
          <w:rFonts w:hint="eastAsia"/>
          <w:sz w:val="24"/>
        </w:rPr>
        <w:t>并且实验证明了Transformer相较以往的Encoder-Decoder机器翻译模型</w:t>
      </w:r>
      <w:r w:rsidR="00FB7481">
        <w:rPr>
          <w:rFonts w:hint="eastAsia"/>
          <w:sz w:val="24"/>
        </w:rPr>
        <w:t>拥有更优秀的全局泛化能力</w:t>
      </w:r>
      <w:r w:rsidR="00453B21">
        <w:rPr>
          <w:rFonts w:hint="eastAsia"/>
          <w:sz w:val="24"/>
        </w:rPr>
        <w:t>。</w:t>
      </w:r>
    </w:p>
    <w:p w14:paraId="6F850871" w14:textId="4C528610" w:rsidR="00960B61" w:rsidRDefault="00960B61" w:rsidP="0081168D">
      <w:pPr>
        <w:jc w:val="left"/>
        <w:rPr>
          <w:sz w:val="24"/>
        </w:rPr>
      </w:pPr>
      <w:r>
        <w:rPr>
          <w:sz w:val="24"/>
        </w:rPr>
        <w:tab/>
      </w:r>
      <w:r>
        <w:rPr>
          <w:rFonts w:hint="eastAsia"/>
          <w:sz w:val="24"/>
        </w:rPr>
        <w:t>介于Transformer的注意力全局特征感知能力，Dosovitskiy A. 等人</w:t>
      </w:r>
      <w:r w:rsidR="00BE06FA">
        <w:rPr>
          <w:rFonts w:hint="eastAsia"/>
          <w:sz w:val="24"/>
        </w:rPr>
        <w:t>于</w:t>
      </w:r>
      <w:r w:rsidR="008949AE">
        <w:rPr>
          <w:rFonts w:hint="eastAsia"/>
          <w:sz w:val="24"/>
        </w:rPr>
        <w:t>2021年</w:t>
      </w:r>
      <w:r>
        <w:rPr>
          <w:rFonts w:hint="eastAsia"/>
          <w:sz w:val="24"/>
        </w:rPr>
        <w:t>首次将Transformer Encoder用于图像分类任务中</w:t>
      </w:r>
      <w:r w:rsidR="00210CC2">
        <w:rPr>
          <w:rFonts w:hint="eastAsia"/>
          <w:sz w:val="24"/>
        </w:rPr>
        <w:t xml:space="preserve">，命名为Vision </w:t>
      </w:r>
      <w:r w:rsidR="00210CC2">
        <w:rPr>
          <w:rFonts w:hint="eastAsia"/>
          <w:sz w:val="24"/>
        </w:rPr>
        <w:lastRenderedPageBreak/>
        <w:t>Transformer (ViT)</w:t>
      </w:r>
      <w:r w:rsidR="008949AE">
        <w:rPr>
          <w:rFonts w:hint="eastAsia"/>
          <w:b/>
          <w:bCs/>
          <w:sz w:val="24"/>
        </w:rPr>
        <w:t>[10]</w:t>
      </w:r>
      <w:r w:rsidR="00210CC2">
        <w:rPr>
          <w:rFonts w:hint="eastAsia"/>
          <w:sz w:val="24"/>
        </w:rPr>
        <w:t>。</w:t>
      </w:r>
      <w:r w:rsidR="00F078AC">
        <w:rPr>
          <w:rFonts w:hint="eastAsia"/>
          <w:sz w:val="24"/>
        </w:rPr>
        <w:t>ViT的内部结构完全抛弃了卷积层，将输入图像进行patch和 Embeddings操作 后，每个patch的embedding当成词向量单个token，由此图像被拉平后当作词向量进入Transformer Encoder。</w:t>
      </w:r>
      <w:r w:rsidR="00195B1C">
        <w:rPr>
          <w:rFonts w:hint="eastAsia"/>
          <w:sz w:val="24"/>
        </w:rPr>
        <w:t>经过若干个Encoder Layer，最后设置一个MLP以映射类别概率，从而完成图像分类任务。</w:t>
      </w:r>
      <w:r w:rsidR="006044C5">
        <w:rPr>
          <w:rFonts w:hint="eastAsia"/>
          <w:sz w:val="24"/>
        </w:rPr>
        <w:t>实验表明这种方式</w:t>
      </w:r>
      <w:r w:rsidR="00BB1DE4">
        <w:rPr>
          <w:rFonts w:hint="eastAsia"/>
          <w:sz w:val="24"/>
        </w:rPr>
        <w:t>的模型在图像分类任务上得到了领先卷积神经网络的识别准确率，由此也衍生出CNN + Transformer的深度学习模型架构，如</w:t>
      </w:r>
      <w:r w:rsidR="00E57F21">
        <w:rPr>
          <w:rFonts w:hint="eastAsia"/>
          <w:sz w:val="24"/>
        </w:rPr>
        <w:t>图像目标检测的</w:t>
      </w:r>
      <w:r w:rsidR="00BB1DE4">
        <w:rPr>
          <w:rFonts w:hint="eastAsia"/>
          <w:sz w:val="24"/>
        </w:rPr>
        <w:t>DETR</w:t>
      </w:r>
      <w:r w:rsidR="00BB1DE4" w:rsidRPr="008949AE">
        <w:rPr>
          <w:rFonts w:hint="eastAsia"/>
          <w:b/>
          <w:bCs/>
          <w:sz w:val="24"/>
        </w:rPr>
        <w:t>[</w:t>
      </w:r>
      <w:r w:rsidR="008949AE" w:rsidRPr="008949AE">
        <w:rPr>
          <w:rFonts w:hint="eastAsia"/>
          <w:b/>
          <w:bCs/>
          <w:sz w:val="24"/>
        </w:rPr>
        <w:t>11</w:t>
      </w:r>
      <w:r w:rsidR="00BB1DE4" w:rsidRPr="008949AE">
        <w:rPr>
          <w:rFonts w:hint="eastAsia"/>
          <w:b/>
          <w:bCs/>
          <w:sz w:val="24"/>
        </w:rPr>
        <w:t>]</w:t>
      </w:r>
      <w:r w:rsidR="00BB1DE4">
        <w:rPr>
          <w:rFonts w:hint="eastAsia"/>
          <w:sz w:val="24"/>
        </w:rPr>
        <w:t>、</w:t>
      </w:r>
      <w:r w:rsidR="00E57F21">
        <w:rPr>
          <w:rFonts w:hint="eastAsia"/>
          <w:sz w:val="24"/>
        </w:rPr>
        <w:t>图像分割的</w:t>
      </w:r>
      <w:r w:rsidR="00BB1DE4">
        <w:rPr>
          <w:rFonts w:hint="eastAsia"/>
          <w:sz w:val="24"/>
        </w:rPr>
        <w:t>MaskFormer</w:t>
      </w:r>
      <w:r w:rsidR="00BB1DE4" w:rsidRPr="009F3A0B">
        <w:rPr>
          <w:rFonts w:hint="eastAsia"/>
          <w:b/>
          <w:bCs/>
          <w:sz w:val="24"/>
        </w:rPr>
        <w:t>[</w:t>
      </w:r>
      <w:r w:rsidR="008949AE" w:rsidRPr="009F3A0B">
        <w:rPr>
          <w:rFonts w:hint="eastAsia"/>
          <w:b/>
          <w:bCs/>
          <w:sz w:val="24"/>
        </w:rPr>
        <w:t>12</w:t>
      </w:r>
      <w:r w:rsidR="00BB1DE4" w:rsidRPr="009F3A0B">
        <w:rPr>
          <w:rFonts w:hint="eastAsia"/>
          <w:b/>
          <w:bCs/>
          <w:sz w:val="24"/>
        </w:rPr>
        <w:t>]</w:t>
      </w:r>
      <w:r w:rsidR="00BB1DE4">
        <w:rPr>
          <w:rFonts w:hint="eastAsia"/>
          <w:sz w:val="24"/>
        </w:rPr>
        <w:t>。</w:t>
      </w:r>
      <w:r w:rsidR="00E57F21">
        <w:rPr>
          <w:rFonts w:hint="eastAsia"/>
          <w:sz w:val="24"/>
        </w:rPr>
        <w:t>这种方法采取的</w:t>
      </w:r>
      <w:r w:rsidR="00925042">
        <w:rPr>
          <w:rFonts w:hint="eastAsia"/>
          <w:sz w:val="24"/>
        </w:rPr>
        <w:t>是摘除最后分类的Linear层卷积神经网络，输入图像以提取多通道特征，将该特征作为Transformer的输入向量从而进行全局特征感知。</w:t>
      </w:r>
      <w:r w:rsidR="00BF27AA">
        <w:rPr>
          <w:rFonts w:hint="eastAsia"/>
          <w:sz w:val="24"/>
        </w:rPr>
        <w:t>CNN + Transformer的开山之作DETR在MS COCO</w:t>
      </w:r>
      <w:r w:rsidR="009F3A0B" w:rsidRPr="009F3A0B">
        <w:rPr>
          <w:rFonts w:hint="eastAsia"/>
          <w:b/>
          <w:bCs/>
          <w:sz w:val="24"/>
        </w:rPr>
        <w:t>[13</w:t>
      </w:r>
      <w:r w:rsidR="00BF27AA" w:rsidRPr="009F3A0B">
        <w:rPr>
          <w:rFonts w:hint="eastAsia"/>
          <w:b/>
          <w:bCs/>
          <w:sz w:val="24"/>
        </w:rPr>
        <w:t>]</w:t>
      </w:r>
      <w:r w:rsidR="00BF27AA">
        <w:rPr>
          <w:rFonts w:hint="eastAsia"/>
          <w:sz w:val="24"/>
        </w:rPr>
        <w:t>的验证效果虽然没有以往采取NMS等后处理操作的R-CNN</w:t>
      </w:r>
      <w:r w:rsidR="00BF27AA" w:rsidRPr="009F3A0B">
        <w:rPr>
          <w:rFonts w:hint="eastAsia"/>
          <w:b/>
          <w:bCs/>
          <w:sz w:val="24"/>
        </w:rPr>
        <w:t>[</w:t>
      </w:r>
      <w:r w:rsidR="009F3A0B" w:rsidRPr="009F3A0B">
        <w:rPr>
          <w:rFonts w:hint="eastAsia"/>
          <w:b/>
          <w:bCs/>
          <w:sz w:val="24"/>
        </w:rPr>
        <w:t>14</w:t>
      </w:r>
      <w:r w:rsidR="00BF27AA" w:rsidRPr="009F3A0B">
        <w:rPr>
          <w:rFonts w:hint="eastAsia"/>
          <w:b/>
          <w:bCs/>
          <w:sz w:val="24"/>
        </w:rPr>
        <w:t>]</w:t>
      </w:r>
      <w:r w:rsidR="00BF27AA">
        <w:rPr>
          <w:rFonts w:hint="eastAsia"/>
          <w:sz w:val="24"/>
        </w:rPr>
        <w:t>，YOLO系列网络</w:t>
      </w:r>
      <w:r w:rsidR="009F3A0B" w:rsidRPr="00DF23C2">
        <w:rPr>
          <w:rFonts w:hint="eastAsia"/>
          <w:b/>
          <w:bCs/>
          <w:sz w:val="24"/>
        </w:rPr>
        <w:t>[15</w:t>
      </w:r>
      <w:r w:rsidR="00BF27AA" w:rsidRPr="00DF23C2">
        <w:rPr>
          <w:rFonts w:hint="eastAsia"/>
          <w:b/>
          <w:bCs/>
          <w:sz w:val="24"/>
        </w:rPr>
        <w:t>]</w:t>
      </w:r>
      <w:r w:rsidR="00BF27AA">
        <w:rPr>
          <w:rFonts w:hint="eastAsia"/>
          <w:sz w:val="24"/>
        </w:rPr>
        <w:t>识别准确率高，但是该方式的优势在于不需要任何的Archer Box等目标检测先验框预设置和NMS后处理</w:t>
      </w:r>
      <w:r w:rsidR="00C529CF">
        <w:rPr>
          <w:rFonts w:hint="eastAsia"/>
          <w:sz w:val="24"/>
        </w:rPr>
        <w:t>，是一种端到端的模型架构。</w:t>
      </w:r>
      <w:r w:rsidR="000B0477">
        <w:rPr>
          <w:rFonts w:hint="eastAsia"/>
          <w:sz w:val="24"/>
        </w:rPr>
        <w:t>这种方式一定程度上简化了模型推理流程，但是也增加了模型训练时间成本，</w:t>
      </w:r>
      <w:r w:rsidR="00640CE3">
        <w:rPr>
          <w:rFonts w:hint="eastAsia"/>
          <w:sz w:val="24"/>
        </w:rPr>
        <w:t>需要设计更精细的训练方案以保证模型参数收敛</w:t>
      </w:r>
      <w:r w:rsidR="000B0477">
        <w:rPr>
          <w:rFonts w:hint="eastAsia"/>
          <w:sz w:val="24"/>
        </w:rPr>
        <w:t>。</w:t>
      </w:r>
    </w:p>
    <w:p w14:paraId="19517516" w14:textId="124561CA" w:rsidR="00640CE3" w:rsidRPr="00C55612" w:rsidRDefault="00640CE3" w:rsidP="0081168D">
      <w:pPr>
        <w:jc w:val="left"/>
        <w:rPr>
          <w:b/>
          <w:bCs/>
          <w:sz w:val="24"/>
        </w:rPr>
      </w:pPr>
      <w:r>
        <w:rPr>
          <w:sz w:val="24"/>
        </w:rPr>
        <w:tab/>
      </w:r>
      <w:r w:rsidRPr="00C55612">
        <w:rPr>
          <w:rFonts w:hint="eastAsia"/>
          <w:sz w:val="24"/>
        </w:rPr>
        <w:t>Transformer在图像任务上相较CNN具有优秀的全局特征感知能力，因此离线手写签名验证领域中学者们提出了一种基于Transformer的模型架构TransOSV</w:t>
      </w:r>
      <w:r w:rsidRPr="00C55612">
        <w:rPr>
          <w:rFonts w:hint="eastAsia"/>
          <w:b/>
          <w:bCs/>
          <w:sz w:val="24"/>
        </w:rPr>
        <w:t>[16]</w:t>
      </w:r>
      <w:r w:rsidRPr="00C55612">
        <w:rPr>
          <w:rFonts w:hint="eastAsia"/>
          <w:sz w:val="24"/>
        </w:rPr>
        <w:t>。该模型</w:t>
      </w:r>
      <w:r w:rsidR="007B095C" w:rsidRPr="00C55612">
        <w:rPr>
          <w:rFonts w:hint="eastAsia"/>
          <w:sz w:val="24"/>
        </w:rPr>
        <w:t>采取类似Encoder-Decoder架构</w:t>
      </w:r>
      <w:r w:rsidR="00CF4B15" w:rsidRPr="00C55612">
        <w:rPr>
          <w:rFonts w:hint="eastAsia"/>
          <w:sz w:val="24"/>
        </w:rPr>
        <w:t>，输入Reference和Query均经过RGB转GRAY图像预处理后，进入</w:t>
      </w:r>
      <w:r w:rsidR="008606DB">
        <w:rPr>
          <w:rFonts w:hint="eastAsia"/>
          <w:sz w:val="24"/>
        </w:rPr>
        <w:t>以</w:t>
      </w:r>
      <w:r w:rsidR="00CF4B15" w:rsidRPr="00C55612">
        <w:rPr>
          <w:rFonts w:hint="eastAsia"/>
          <w:sz w:val="24"/>
        </w:rPr>
        <w:t>ViT</w:t>
      </w:r>
      <w:r w:rsidR="008606DB">
        <w:rPr>
          <w:rFonts w:hint="eastAsia"/>
          <w:sz w:val="24"/>
        </w:rPr>
        <w:t xml:space="preserve"> Encoder作为Holistic </w:t>
      </w:r>
      <w:r w:rsidR="00CF4B15" w:rsidRPr="00C55612">
        <w:rPr>
          <w:rFonts w:hint="eastAsia"/>
          <w:sz w:val="24"/>
        </w:rPr>
        <w:t>Encoder。</w:t>
      </w:r>
      <w:r w:rsidR="000F32F3">
        <w:rPr>
          <w:rFonts w:hint="eastAsia"/>
          <w:sz w:val="24"/>
        </w:rPr>
        <w:t>其次</w:t>
      </w:r>
      <w:r w:rsidR="005B0476">
        <w:rPr>
          <w:rFonts w:hint="eastAsia"/>
          <w:sz w:val="24"/>
        </w:rPr>
        <w:t>将</w:t>
      </w:r>
      <w:r w:rsidR="000F32F3">
        <w:rPr>
          <w:rFonts w:hint="eastAsia"/>
          <w:sz w:val="24"/>
        </w:rPr>
        <w:t xml:space="preserve">Holistic </w:t>
      </w:r>
      <w:r w:rsidR="005B0476">
        <w:rPr>
          <w:rFonts w:hint="eastAsia"/>
          <w:sz w:val="24"/>
        </w:rPr>
        <w:t>Encoder输出进行卷积运算，最后对Reference和Query的特征进行</w:t>
      </w:r>
      <w:r w:rsidR="00C9551C">
        <w:rPr>
          <w:rFonts w:hint="eastAsia"/>
          <w:sz w:val="24"/>
        </w:rPr>
        <w:t xml:space="preserve"> Contrast based Part </w:t>
      </w:r>
      <w:r w:rsidR="005B0476">
        <w:rPr>
          <w:rFonts w:hint="eastAsia"/>
          <w:sz w:val="24"/>
        </w:rPr>
        <w:t>Decoder运算</w:t>
      </w:r>
      <w:r w:rsidR="00ED15F7">
        <w:rPr>
          <w:rFonts w:hint="eastAsia"/>
          <w:sz w:val="24"/>
        </w:rPr>
        <w:t>。在训练过程中，TransOSV是汇总了</w:t>
      </w:r>
      <w:r w:rsidR="007C61BF">
        <w:rPr>
          <w:rFonts w:hint="eastAsia"/>
          <w:sz w:val="24"/>
        </w:rPr>
        <w:t>Transformer</w:t>
      </w:r>
      <w:r w:rsidR="00ED15F7">
        <w:rPr>
          <w:rFonts w:hint="eastAsia"/>
          <w:sz w:val="24"/>
        </w:rPr>
        <w:t xml:space="preserve"> Encoder输出class特征、卷积模块输出特征和解码器输出特征以计算训练损失完成模型训练，最后特征分类器同样采取支持</w:t>
      </w:r>
      <w:r w:rsidR="00ED15F7">
        <w:rPr>
          <w:rFonts w:hint="eastAsia"/>
          <w:sz w:val="24"/>
        </w:rPr>
        <w:lastRenderedPageBreak/>
        <w:t>向量机</w:t>
      </w:r>
      <w:r w:rsidR="003D7709">
        <w:rPr>
          <w:rFonts w:hint="eastAsia"/>
          <w:sz w:val="24"/>
        </w:rPr>
        <w:t>进行验证签名是否伪造。</w:t>
      </w:r>
      <w:r w:rsidR="00225840">
        <w:rPr>
          <w:rFonts w:hint="eastAsia"/>
          <w:sz w:val="24"/>
        </w:rPr>
        <w:t>该架构在Decoder的Cross-attention中</w:t>
      </w:r>
      <w:r w:rsidR="005B53A7">
        <w:rPr>
          <w:rFonts w:hint="eastAsia"/>
          <w:sz w:val="24"/>
        </w:rPr>
        <w:t>将Reference特征和Query特征进行了注意力计算，对Reference和Query的特征进行关联度注意力学习，能够更好地联系Reference和Query的关系。</w:t>
      </w:r>
      <w:r w:rsidR="00314B11">
        <w:rPr>
          <w:rFonts w:hint="eastAsia"/>
          <w:sz w:val="24"/>
        </w:rPr>
        <w:t>但是这种架构由于输入图像是直接patch和Embeddings进入</w:t>
      </w:r>
      <w:r w:rsidR="007C61BF">
        <w:rPr>
          <w:rFonts w:hint="eastAsia"/>
          <w:sz w:val="24"/>
        </w:rPr>
        <w:t xml:space="preserve">Transformer </w:t>
      </w:r>
      <w:r w:rsidR="00314B11">
        <w:rPr>
          <w:rFonts w:hint="eastAsia"/>
          <w:sz w:val="24"/>
        </w:rPr>
        <w:t>Encoder，一定程度上会缺少图像多通道特征信息</w:t>
      </w:r>
      <w:r w:rsidR="007F3669">
        <w:rPr>
          <w:rFonts w:hint="eastAsia"/>
          <w:sz w:val="24"/>
        </w:rPr>
        <w:t>。</w:t>
      </w:r>
      <w:r w:rsidR="008E7A3E">
        <w:rPr>
          <w:rFonts w:hint="eastAsia"/>
          <w:sz w:val="24"/>
        </w:rPr>
        <w:t>由于ViT其图像尺寸大小是全局约束的，当图像进行resize缩小的时候一定会丢失部分关键信息。</w:t>
      </w:r>
    </w:p>
    <w:p w14:paraId="5CB383CA" w14:textId="1F679698" w:rsidR="00495C74" w:rsidRPr="00055314" w:rsidRDefault="00EC0562" w:rsidP="0081168D">
      <w:pPr>
        <w:jc w:val="left"/>
        <w:rPr>
          <w:sz w:val="24"/>
        </w:rPr>
      </w:pPr>
      <w:r>
        <w:rPr>
          <w:sz w:val="24"/>
        </w:rPr>
        <w:tab/>
      </w:r>
      <w:r>
        <w:rPr>
          <w:rFonts w:hint="eastAsia"/>
          <w:sz w:val="24"/>
        </w:rPr>
        <w:t>综上所述，</w:t>
      </w:r>
      <w:r w:rsidR="007C61BF">
        <w:rPr>
          <w:rFonts w:hint="eastAsia"/>
          <w:sz w:val="24"/>
        </w:rPr>
        <w:t>本文将在</w:t>
      </w:r>
      <w:r>
        <w:rPr>
          <w:rFonts w:hint="eastAsia"/>
          <w:sz w:val="24"/>
        </w:rPr>
        <w:t>TransOSV</w:t>
      </w:r>
      <w:r w:rsidRPr="008F4311">
        <w:rPr>
          <w:rFonts w:hint="eastAsia"/>
          <w:b/>
          <w:bCs/>
          <w:sz w:val="24"/>
        </w:rPr>
        <w:t>[</w:t>
      </w:r>
      <w:r w:rsidR="00DF23C2" w:rsidRPr="008F4311">
        <w:rPr>
          <w:rFonts w:hint="eastAsia"/>
          <w:b/>
          <w:bCs/>
          <w:sz w:val="24"/>
        </w:rPr>
        <w:t>16</w:t>
      </w:r>
      <w:r w:rsidRPr="008F4311">
        <w:rPr>
          <w:rFonts w:hint="eastAsia"/>
          <w:b/>
          <w:bCs/>
          <w:sz w:val="24"/>
        </w:rPr>
        <w:t>]</w:t>
      </w:r>
      <w:r>
        <w:rPr>
          <w:rFonts w:hint="eastAsia"/>
          <w:sz w:val="24"/>
        </w:rPr>
        <w:t>架构基础上，</w:t>
      </w:r>
      <w:r w:rsidR="007C61BF">
        <w:rPr>
          <w:rFonts w:hint="eastAsia"/>
          <w:sz w:val="24"/>
        </w:rPr>
        <w:t>采取CNN + Transformer的方式，在图像进入Transformer Encoder</w:t>
      </w:r>
      <w:r w:rsidR="00927DB3">
        <w:rPr>
          <w:rFonts w:hint="eastAsia"/>
          <w:sz w:val="24"/>
        </w:rPr>
        <w:t>之前先由CNN提取多通道特征图，随后进入Transformer以补足全局特征信息。此外优化Holistic Encoder架构，能够接受图像尺寸变动，从而更好地适配不同数据集样本的实验方案。</w:t>
      </w:r>
    </w:p>
    <w:p w14:paraId="57908714" w14:textId="77777777" w:rsidR="003B5797" w:rsidRDefault="003B5797" w:rsidP="0081168D">
      <w:pPr>
        <w:jc w:val="left"/>
        <w:rPr>
          <w:b/>
          <w:bCs/>
          <w:sz w:val="28"/>
          <w:szCs w:val="28"/>
        </w:rPr>
      </w:pPr>
    </w:p>
    <w:p w14:paraId="503CB081" w14:textId="77777777" w:rsidR="00ED2D87" w:rsidRDefault="00ED2D87" w:rsidP="0081168D">
      <w:pPr>
        <w:jc w:val="left"/>
        <w:rPr>
          <w:b/>
          <w:bCs/>
          <w:sz w:val="28"/>
          <w:szCs w:val="28"/>
        </w:rPr>
      </w:pPr>
    </w:p>
    <w:p w14:paraId="58686666" w14:textId="77777777" w:rsidR="00ED2D87" w:rsidRDefault="00ED2D87" w:rsidP="0081168D">
      <w:pPr>
        <w:jc w:val="left"/>
        <w:rPr>
          <w:b/>
          <w:bCs/>
          <w:sz w:val="28"/>
          <w:szCs w:val="28"/>
        </w:rPr>
      </w:pPr>
    </w:p>
    <w:p w14:paraId="3CD2C3A9" w14:textId="77777777" w:rsidR="00ED2D87" w:rsidRDefault="00ED2D87" w:rsidP="0081168D">
      <w:pPr>
        <w:jc w:val="left"/>
        <w:rPr>
          <w:b/>
          <w:bCs/>
          <w:sz w:val="28"/>
          <w:szCs w:val="28"/>
        </w:rPr>
      </w:pPr>
    </w:p>
    <w:p w14:paraId="79CF7214" w14:textId="77777777" w:rsidR="00ED2D87" w:rsidRDefault="00ED2D87" w:rsidP="0081168D">
      <w:pPr>
        <w:jc w:val="left"/>
        <w:rPr>
          <w:b/>
          <w:bCs/>
          <w:sz w:val="28"/>
          <w:szCs w:val="28"/>
        </w:rPr>
      </w:pPr>
    </w:p>
    <w:p w14:paraId="2990A9CF" w14:textId="77777777" w:rsidR="00ED2D87" w:rsidRDefault="00ED2D87" w:rsidP="0081168D">
      <w:pPr>
        <w:jc w:val="left"/>
        <w:rPr>
          <w:b/>
          <w:bCs/>
          <w:sz w:val="28"/>
          <w:szCs w:val="28"/>
        </w:rPr>
      </w:pPr>
    </w:p>
    <w:p w14:paraId="7E282237" w14:textId="77777777" w:rsidR="00ED2D87" w:rsidRDefault="00ED2D87" w:rsidP="0081168D">
      <w:pPr>
        <w:jc w:val="left"/>
        <w:rPr>
          <w:b/>
          <w:bCs/>
          <w:sz w:val="28"/>
          <w:szCs w:val="28"/>
        </w:rPr>
      </w:pPr>
    </w:p>
    <w:p w14:paraId="2337D072" w14:textId="77777777" w:rsidR="00ED2D87" w:rsidRDefault="00ED2D87" w:rsidP="0081168D">
      <w:pPr>
        <w:jc w:val="left"/>
        <w:rPr>
          <w:b/>
          <w:bCs/>
          <w:sz w:val="28"/>
          <w:szCs w:val="28"/>
        </w:rPr>
      </w:pPr>
    </w:p>
    <w:p w14:paraId="6D69051C" w14:textId="77777777" w:rsidR="00ED2D87" w:rsidRDefault="00ED2D87" w:rsidP="0081168D">
      <w:pPr>
        <w:jc w:val="left"/>
        <w:rPr>
          <w:b/>
          <w:bCs/>
          <w:sz w:val="28"/>
          <w:szCs w:val="28"/>
        </w:rPr>
      </w:pPr>
    </w:p>
    <w:p w14:paraId="245A602F" w14:textId="77777777" w:rsidR="00ED2D87" w:rsidRDefault="00ED2D87" w:rsidP="0081168D">
      <w:pPr>
        <w:jc w:val="left"/>
        <w:rPr>
          <w:b/>
          <w:bCs/>
          <w:sz w:val="28"/>
          <w:szCs w:val="28"/>
        </w:rPr>
      </w:pPr>
    </w:p>
    <w:p w14:paraId="476DA9D2" w14:textId="77777777" w:rsidR="00ED2D87" w:rsidRDefault="00ED2D87" w:rsidP="0081168D">
      <w:pPr>
        <w:jc w:val="left"/>
        <w:rPr>
          <w:b/>
          <w:bCs/>
          <w:sz w:val="28"/>
          <w:szCs w:val="28"/>
        </w:rPr>
      </w:pPr>
    </w:p>
    <w:p w14:paraId="2F8F862A" w14:textId="77777777" w:rsidR="00ED2D87" w:rsidRDefault="00ED2D87" w:rsidP="0081168D">
      <w:pPr>
        <w:jc w:val="left"/>
        <w:rPr>
          <w:b/>
          <w:bCs/>
          <w:sz w:val="28"/>
          <w:szCs w:val="28"/>
        </w:rPr>
      </w:pPr>
    </w:p>
    <w:p w14:paraId="4C64A41C" w14:textId="3FF18FA8" w:rsidR="0081168D" w:rsidRDefault="0081168D" w:rsidP="0081168D">
      <w:pPr>
        <w:jc w:val="left"/>
        <w:rPr>
          <w:b/>
          <w:bCs/>
          <w:sz w:val="28"/>
          <w:szCs w:val="28"/>
        </w:rPr>
      </w:pPr>
      <w:r>
        <w:rPr>
          <w:rFonts w:hint="eastAsia"/>
          <w:b/>
          <w:bCs/>
          <w:sz w:val="28"/>
          <w:szCs w:val="28"/>
        </w:rPr>
        <w:lastRenderedPageBreak/>
        <w:t>3</w:t>
      </w:r>
      <w:r w:rsidR="00785BF2">
        <w:rPr>
          <w:rFonts w:hint="eastAsia"/>
          <w:b/>
          <w:bCs/>
          <w:sz w:val="28"/>
          <w:szCs w:val="28"/>
        </w:rPr>
        <w:t xml:space="preserve">. </w:t>
      </w:r>
      <w:r>
        <w:rPr>
          <w:rFonts w:hint="eastAsia"/>
          <w:b/>
          <w:bCs/>
          <w:sz w:val="28"/>
          <w:szCs w:val="28"/>
        </w:rPr>
        <w:t>Methods（论文主题算法等）</w:t>
      </w:r>
    </w:p>
    <w:p w14:paraId="24D79934" w14:textId="424E8BAB" w:rsidR="001144D1" w:rsidRPr="00816271" w:rsidRDefault="00816271" w:rsidP="0081168D">
      <w:pPr>
        <w:jc w:val="left"/>
        <w:rPr>
          <w:sz w:val="24"/>
        </w:rPr>
      </w:pPr>
      <w:r>
        <w:rPr>
          <w:sz w:val="24"/>
        </w:rPr>
        <w:tab/>
      </w:r>
      <w:r>
        <w:rPr>
          <w:rFonts w:hint="eastAsia"/>
          <w:sz w:val="24"/>
        </w:rPr>
        <w:t>在本章节中，首先总结使用的方法并详细介绍所提出的模型架构。</w:t>
      </w:r>
      <w:r w:rsidR="001144D1">
        <w:rPr>
          <w:rFonts w:hint="eastAsia"/>
          <w:sz w:val="24"/>
        </w:rPr>
        <w:t>深入解析所提出的包含</w:t>
      </w:r>
      <w:r w:rsidR="00877DA8">
        <w:rPr>
          <w:rFonts w:hint="eastAsia"/>
          <w:sz w:val="24"/>
        </w:rPr>
        <w:t>backbone、</w:t>
      </w:r>
      <w:r w:rsidR="001144D1">
        <w:rPr>
          <w:rFonts w:hint="eastAsia"/>
          <w:sz w:val="24"/>
        </w:rPr>
        <w:t>编码器、卷积模块、解码器架构的特征提取器具体</w:t>
      </w:r>
      <w:r w:rsidR="00475C0C">
        <w:rPr>
          <w:rFonts w:hint="eastAsia"/>
          <w:sz w:val="24"/>
        </w:rPr>
        <w:t>细节</w:t>
      </w:r>
      <w:r w:rsidR="00500DDE">
        <w:rPr>
          <w:rFonts w:hint="eastAsia"/>
          <w:sz w:val="24"/>
        </w:rPr>
        <w:t>。随后将介绍模型参数训练过程的损失函数、优化器、</w:t>
      </w:r>
      <w:r w:rsidR="009302BA">
        <w:rPr>
          <w:rFonts w:hint="eastAsia"/>
          <w:sz w:val="24"/>
        </w:rPr>
        <w:t>作者独立</w:t>
      </w:r>
      <w:r w:rsidR="00500DDE">
        <w:rPr>
          <w:rFonts w:hint="eastAsia"/>
          <w:sz w:val="24"/>
        </w:rPr>
        <w:t>分类器</w:t>
      </w:r>
      <w:r w:rsidR="003B5797">
        <w:rPr>
          <w:rFonts w:hint="eastAsia"/>
          <w:b/>
          <w:bCs/>
          <w:sz w:val="24"/>
        </w:rPr>
        <w:t>[</w:t>
      </w:r>
      <w:r w:rsidR="00473CF8">
        <w:rPr>
          <w:rFonts w:hint="eastAsia"/>
          <w:b/>
          <w:bCs/>
          <w:sz w:val="24"/>
        </w:rPr>
        <w:t>17</w:t>
      </w:r>
      <w:r w:rsidR="003B5797">
        <w:rPr>
          <w:rFonts w:hint="eastAsia"/>
          <w:b/>
          <w:bCs/>
          <w:sz w:val="24"/>
        </w:rPr>
        <w:t>]</w:t>
      </w:r>
      <w:r w:rsidR="00500DDE">
        <w:rPr>
          <w:rFonts w:hint="eastAsia"/>
          <w:sz w:val="24"/>
        </w:rPr>
        <w:t>等细节</w:t>
      </w:r>
      <w:r w:rsidR="00EA7819">
        <w:rPr>
          <w:rFonts w:hint="eastAsia"/>
          <w:sz w:val="24"/>
        </w:rPr>
        <w:t xml:space="preserve">。最后描述是否共享特征提取器模型参数的实验、分类器种类的实验，以达到效果良好的手写签名离线验证任务。 </w:t>
      </w:r>
    </w:p>
    <w:p w14:paraId="1BC71239" w14:textId="62973635" w:rsidR="00785BF2" w:rsidRDefault="00785BF2" w:rsidP="0081168D">
      <w:pPr>
        <w:jc w:val="left"/>
        <w:rPr>
          <w:b/>
          <w:bCs/>
          <w:sz w:val="24"/>
        </w:rPr>
      </w:pPr>
      <w:r>
        <w:rPr>
          <w:rFonts w:hint="eastAsia"/>
          <w:b/>
          <w:bCs/>
          <w:sz w:val="24"/>
        </w:rPr>
        <w:t xml:space="preserve">3.1. </w:t>
      </w:r>
      <w:r w:rsidR="00816271">
        <w:rPr>
          <w:rFonts w:hint="eastAsia"/>
          <w:b/>
          <w:bCs/>
          <w:sz w:val="24"/>
        </w:rPr>
        <w:t>Overview</w:t>
      </w:r>
      <w:r w:rsidR="00726E7E" w:rsidRPr="00726E7E">
        <w:rPr>
          <w:noProof/>
        </w:rPr>
        <w:t xml:space="preserve"> </w:t>
      </w:r>
      <w:r w:rsidR="00162530" w:rsidRPr="00162530">
        <w:rPr>
          <w:noProof/>
        </w:rPr>
        <w:drawing>
          <wp:inline distT="0" distB="0" distL="0" distR="0" wp14:anchorId="5E077C33" wp14:editId="074102F8">
            <wp:extent cx="5274310" cy="2981325"/>
            <wp:effectExtent l="0" t="0" r="0" b="3175"/>
            <wp:docPr id="155163807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38070" name="图片 1" descr="图示&#10;&#10;描述已自动生成"/>
                    <pic:cNvPicPr/>
                  </pic:nvPicPr>
                  <pic:blipFill>
                    <a:blip r:embed="rId8"/>
                    <a:stretch>
                      <a:fillRect/>
                    </a:stretch>
                  </pic:blipFill>
                  <pic:spPr>
                    <a:xfrm>
                      <a:off x="0" y="0"/>
                      <a:ext cx="5274310" cy="2981325"/>
                    </a:xfrm>
                    <a:prstGeom prst="rect">
                      <a:avLst/>
                    </a:prstGeom>
                  </pic:spPr>
                </pic:pic>
              </a:graphicData>
            </a:graphic>
          </wp:inline>
        </w:drawing>
      </w:r>
    </w:p>
    <w:p w14:paraId="6176DB9E" w14:textId="4471FD8B" w:rsidR="005821E0" w:rsidRPr="005821E0" w:rsidRDefault="005821E0" w:rsidP="005821E0">
      <w:pPr>
        <w:jc w:val="center"/>
        <w:rPr>
          <w:sz w:val="24"/>
        </w:rPr>
      </w:pPr>
      <w:r>
        <w:rPr>
          <w:rFonts w:hint="eastAsia"/>
          <w:sz w:val="24"/>
        </w:rPr>
        <w:t xml:space="preserve">图1: </w:t>
      </w:r>
      <w:r w:rsidR="005E68EA">
        <w:rPr>
          <w:rFonts w:hint="eastAsia"/>
          <w:sz w:val="24"/>
        </w:rPr>
        <w:t>Offline Signature Verification TransFormer</w:t>
      </w:r>
      <w:r w:rsidR="001A170B">
        <w:rPr>
          <w:rFonts w:hint="eastAsia"/>
          <w:sz w:val="24"/>
        </w:rPr>
        <w:t xml:space="preserve"> (OSVTF)</w:t>
      </w:r>
    </w:p>
    <w:p w14:paraId="3A0F8486" w14:textId="5A785406" w:rsidR="001C0792" w:rsidRDefault="001C0792" w:rsidP="0081168D">
      <w:pPr>
        <w:jc w:val="left"/>
        <w:rPr>
          <w:sz w:val="24"/>
        </w:rPr>
      </w:pPr>
      <w:r>
        <w:rPr>
          <w:b/>
          <w:bCs/>
          <w:sz w:val="24"/>
        </w:rPr>
        <w:tab/>
      </w:r>
      <w:r w:rsidR="005821E0">
        <w:rPr>
          <w:rFonts w:hint="eastAsia"/>
          <w:sz w:val="24"/>
        </w:rPr>
        <w:t>提出的</w:t>
      </w:r>
      <w:r w:rsidR="004D7B0B">
        <w:rPr>
          <w:rFonts w:hint="eastAsia"/>
          <w:sz w:val="24"/>
        </w:rPr>
        <w:t>O</w:t>
      </w:r>
      <w:r w:rsidR="005821E0">
        <w:rPr>
          <w:rFonts w:hint="eastAsia"/>
          <w:sz w:val="24"/>
        </w:rPr>
        <w:t>SV</w:t>
      </w:r>
      <w:r w:rsidR="0013386B">
        <w:rPr>
          <w:rFonts w:hint="eastAsia"/>
          <w:sz w:val="24"/>
        </w:rPr>
        <w:t>T</w:t>
      </w:r>
      <w:r w:rsidR="005821E0">
        <w:rPr>
          <w:rFonts w:hint="eastAsia"/>
          <w:sz w:val="24"/>
        </w:rPr>
        <w:t>F如图1所示。输入一对</w:t>
      </w:r>
      <w:r w:rsidR="00A737D0">
        <w:rPr>
          <w:rFonts w:hint="eastAsia"/>
          <w:sz w:val="24"/>
        </w:rPr>
        <w:t>尺寸相同的</w:t>
      </w:r>
      <w:r w:rsidR="005821E0">
        <w:rPr>
          <w:rFonts w:hint="eastAsia"/>
          <w:sz w:val="24"/>
        </w:rPr>
        <w:t>手写签名图像 Reference和Query</w:t>
      </w:r>
      <w:r w:rsidR="00530130">
        <w:rPr>
          <w:rFonts w:hint="eastAsia"/>
          <w:sz w:val="24"/>
        </w:rPr>
        <w:t>，首先</w:t>
      </w:r>
      <w:r w:rsidR="00F91B27">
        <w:rPr>
          <w:rFonts w:hint="eastAsia"/>
          <w:sz w:val="24"/>
        </w:rPr>
        <w:t>经过</w:t>
      </w:r>
      <w:r w:rsidR="007019A0">
        <w:rPr>
          <w:rFonts w:hint="eastAsia"/>
          <w:sz w:val="24"/>
        </w:rPr>
        <w:t>Backbone提取</w:t>
      </w:r>
      <w:r w:rsidR="00D50BE6">
        <w:rPr>
          <w:rFonts w:hint="eastAsia"/>
          <w:sz w:val="24"/>
        </w:rPr>
        <w:t>多尺度</w:t>
      </w:r>
      <w:r w:rsidR="007019A0">
        <w:rPr>
          <w:rFonts w:hint="eastAsia"/>
          <w:sz w:val="24"/>
        </w:rPr>
        <w:t>特征图</w:t>
      </w:r>
      <w:r w:rsidR="00503843">
        <w:rPr>
          <w:rFonts w:hint="eastAsia"/>
          <w:sz w:val="24"/>
        </w:rPr>
        <w:t>，将多尺度</w:t>
      </w:r>
      <w:r w:rsidR="007019A0">
        <w:rPr>
          <w:rFonts w:hint="eastAsia"/>
          <w:sz w:val="24"/>
        </w:rPr>
        <w:t>特征图</w:t>
      </w:r>
      <w:r w:rsidR="00503843">
        <w:rPr>
          <w:rFonts w:hint="eastAsia"/>
          <w:sz w:val="24"/>
        </w:rPr>
        <w:t>进行平坦华和拼接后</w:t>
      </w:r>
      <w:r w:rsidR="007019A0">
        <w:rPr>
          <w:rFonts w:hint="eastAsia"/>
          <w:sz w:val="24"/>
        </w:rPr>
        <w:t>经过</w:t>
      </w:r>
      <w:r w:rsidR="00F91B27">
        <w:rPr>
          <w:rFonts w:hint="eastAsia"/>
          <w:sz w:val="24"/>
        </w:rPr>
        <w:t>权重共享的Encoder以学习图像特征，</w:t>
      </w:r>
      <w:r w:rsidR="00BE1B57">
        <w:rPr>
          <w:rFonts w:hint="eastAsia"/>
          <w:sz w:val="24"/>
        </w:rPr>
        <w:t>该部分</w:t>
      </w:r>
      <w:r w:rsidR="00172280">
        <w:rPr>
          <w:rFonts w:hint="eastAsia"/>
          <w:sz w:val="24"/>
        </w:rPr>
        <w:t>推理</w:t>
      </w:r>
      <w:r w:rsidR="00180CAE">
        <w:rPr>
          <w:rFonts w:hint="eastAsia"/>
          <w:sz w:val="24"/>
        </w:rPr>
        <w:t>将</w:t>
      </w:r>
      <w:r w:rsidR="000B4084">
        <w:rPr>
          <w:rFonts w:hint="eastAsia"/>
          <w:sz w:val="24"/>
        </w:rPr>
        <w:t>提取得</w:t>
      </w:r>
      <w:r w:rsidR="00F91B27">
        <w:rPr>
          <w:rFonts w:hint="eastAsia"/>
          <w:sz w:val="24"/>
        </w:rPr>
        <w:t>一对平坦</w:t>
      </w:r>
      <w:r w:rsidR="00ED149B">
        <w:rPr>
          <w:rFonts w:hint="eastAsia"/>
          <w:sz w:val="24"/>
        </w:rPr>
        <w:t>特征</w:t>
      </w:r>
      <w:r w:rsidR="00F91B27">
        <w:rPr>
          <w:rFonts w:hint="eastAsia"/>
          <w:sz w:val="24"/>
        </w:rPr>
        <w:t xml:space="preserve">token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e</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e</m:t>
            </m:r>
          </m:sup>
        </m:sSubSup>
      </m:oMath>
      <w:r w:rsidR="00F91B27">
        <w:rPr>
          <w:rFonts w:hint="eastAsia"/>
          <w:sz w:val="24"/>
        </w:rPr>
        <w:t>和</w:t>
      </w:r>
      <w:r w:rsidR="00ED149B">
        <w:rPr>
          <w:rFonts w:hint="eastAsia"/>
          <w:sz w:val="24"/>
        </w:rPr>
        <w:t>一对平坦</w:t>
      </w:r>
      <w:r w:rsidR="00F91B27">
        <w:rPr>
          <w:rFonts w:hint="eastAsia"/>
          <w:sz w:val="24"/>
        </w:rPr>
        <w:t>特征图</w:t>
      </w:r>
      <m:oMath>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r>
          <w:rPr>
            <w:rFonts w:ascii="Cambria Math" w:hAnsi="Cambria Math"/>
            <w:sz w:val="24"/>
          </w:rPr>
          <m:t>]</m:t>
        </m:r>
      </m:oMath>
      <w:r w:rsidR="00F91B27">
        <w:rPr>
          <w:rFonts w:hint="eastAsia"/>
          <w:sz w:val="24"/>
        </w:rPr>
        <w:t>。</w:t>
      </w:r>
      <w:r w:rsidR="00180CAE">
        <w:rPr>
          <w:rFonts w:hint="eastAsia"/>
          <w:sz w:val="24"/>
        </w:rPr>
        <w:t>随后平坦特征图会</w:t>
      </w:r>
      <w:r w:rsidR="00ED149B">
        <w:rPr>
          <w:rFonts w:hint="eastAsia"/>
          <w:sz w:val="24"/>
        </w:rPr>
        <w:t>经过reshape到二维图像向量再进行卷积模块推理。其中卷积模块的输出将分为两个方向：第一个方向将通过Global Average Pooling层得到平坦卷积特征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m:t>
        </m:r>
        <m:r>
          <w:rPr>
            <w:rFonts w:ascii="Cambria Math" w:hAnsi="Cambria Math"/>
            <w:sz w:val="24"/>
          </w:rPr>
          <w:lastRenderedPageBreak/>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r>
          <w:rPr>
            <w:rFonts w:ascii="Cambria Math" w:hAnsi="Cambria Math"/>
            <w:sz w:val="24"/>
          </w:rPr>
          <m:t xml:space="preserve"> </m:t>
        </m:r>
      </m:oMath>
      <w:r w:rsidR="00ED149B">
        <w:rPr>
          <w:rFonts w:hint="eastAsia"/>
          <w:sz w:val="24"/>
        </w:rPr>
        <w:t>；另一个方向将成对进入Decoder得到平坦注意力解码特征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h</m:t>
            </m:r>
          </m:sup>
        </m:sSubSup>
      </m:oMath>
      <w:r w:rsidR="00ED149B">
        <w:rPr>
          <w:rFonts w:hint="eastAsia"/>
          <w:sz w:val="24"/>
        </w:rPr>
        <w:t>。</w:t>
      </w:r>
      <w:r w:rsidR="003415C8">
        <w:rPr>
          <w:rFonts w:hint="eastAsia"/>
          <w:sz w:val="24"/>
        </w:rPr>
        <w:t xml:space="preserve">训练过程将收集推理过程中平坦特征token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h</m:t>
            </m:r>
          </m:sup>
        </m:sSubSup>
      </m:oMath>
      <w:r w:rsidR="003415C8">
        <w:rPr>
          <w:rFonts w:hint="eastAsia"/>
          <w:sz w:val="24"/>
        </w:rPr>
        <w:t>、平坦卷积特征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oMath>
      <w:r w:rsidR="003415C8">
        <w:rPr>
          <w:rFonts w:hint="eastAsia"/>
          <w:sz w:val="24"/>
        </w:rPr>
        <w:t>和平坦注意力解码特征</w:t>
      </w:r>
      <m:oMath>
        <m:sSubSup>
          <m:sSubSupPr>
            <m:ctrlPr>
              <w:rPr>
                <w:rFonts w:ascii="Cambria Math" w:hAnsi="Cambria Math"/>
                <w:i/>
                <w:sz w:val="24"/>
              </w:rPr>
            </m:ctrlPr>
          </m:sSubSupPr>
          <m:e>
            <m:r>
              <w:rPr>
                <w:rFonts w:ascii="Cambria Math" w:hAnsi="Cambria Math" w:hint="eastAsia"/>
                <w:sz w:val="24"/>
              </w:rPr>
              <m:t>f</m:t>
            </m:r>
            <m:ctrlPr>
              <w:rPr>
                <w:rFonts w:ascii="Cambria Math" w:hAnsi="Cambria Math" w:hint="eastAsia"/>
                <w:i/>
                <w:sz w:val="24"/>
              </w:rPr>
            </m:ctrlP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h</m:t>
            </m:r>
          </m:sup>
        </m:sSubSup>
      </m:oMath>
      <w:r w:rsidR="003415C8">
        <w:rPr>
          <w:rFonts w:hint="eastAsia"/>
          <w:sz w:val="24"/>
        </w:rPr>
        <w:t>以进行Focal Contrast Loss (FC)损失计算，从而进行模型权重的训练</w:t>
      </w:r>
      <w:r w:rsidR="000527FA">
        <w:rPr>
          <w:rFonts w:hint="eastAsia"/>
          <w:sz w:val="24"/>
        </w:rPr>
        <w:t>。接下来将深入解析Encoder、Decoder和Conv-Module结构。</w:t>
      </w:r>
    </w:p>
    <w:p w14:paraId="2E70FEE0" w14:textId="48A12A6A" w:rsidR="00162530" w:rsidRDefault="00162530" w:rsidP="0081168D">
      <w:pPr>
        <w:jc w:val="left"/>
        <w:rPr>
          <w:b/>
          <w:bCs/>
          <w:sz w:val="24"/>
        </w:rPr>
      </w:pPr>
      <w:r>
        <w:rPr>
          <w:b/>
          <w:bCs/>
          <w:sz w:val="24"/>
        </w:rPr>
        <w:t>3.2. Backbone</w:t>
      </w:r>
    </w:p>
    <w:p w14:paraId="0FEA7A6C" w14:textId="6A3B282C" w:rsidR="00162530" w:rsidRPr="00162530" w:rsidRDefault="001B159C" w:rsidP="0081168D">
      <w:pPr>
        <w:jc w:val="left"/>
        <w:rPr>
          <w:sz w:val="24"/>
        </w:rPr>
      </w:pPr>
      <w:r>
        <w:rPr>
          <w:sz w:val="24"/>
        </w:rPr>
        <w:tab/>
      </w:r>
    </w:p>
    <w:p w14:paraId="75F4E137" w14:textId="6449B261" w:rsidR="00E03FA2" w:rsidRDefault="00E03FA2" w:rsidP="0081168D">
      <w:pPr>
        <w:jc w:val="left"/>
        <w:rPr>
          <w:b/>
          <w:bCs/>
          <w:sz w:val="24"/>
        </w:rPr>
      </w:pPr>
      <w:r>
        <w:rPr>
          <w:rFonts w:hint="eastAsia"/>
          <w:b/>
          <w:bCs/>
          <w:sz w:val="24"/>
        </w:rPr>
        <w:t>3.</w:t>
      </w:r>
      <w:r w:rsidR="00162530">
        <w:rPr>
          <w:rFonts w:hint="eastAsia"/>
          <w:b/>
          <w:bCs/>
          <w:sz w:val="24"/>
        </w:rPr>
        <w:t>3</w:t>
      </w:r>
      <w:r>
        <w:rPr>
          <w:rFonts w:hint="eastAsia"/>
          <w:b/>
          <w:bCs/>
          <w:sz w:val="24"/>
        </w:rPr>
        <w:t>. Encoder</w:t>
      </w:r>
    </w:p>
    <w:p w14:paraId="1DDA18F1" w14:textId="577945D7" w:rsidR="005243DB" w:rsidRDefault="005243DB" w:rsidP="0081168D">
      <w:pPr>
        <w:jc w:val="left"/>
        <w:rPr>
          <w:sz w:val="24"/>
        </w:rPr>
      </w:pPr>
      <w:r>
        <w:rPr>
          <w:b/>
          <w:bCs/>
          <w:sz w:val="24"/>
        </w:rPr>
        <w:tab/>
      </w:r>
      <w:r w:rsidR="00A95F90">
        <w:rPr>
          <w:rFonts w:hint="eastAsia"/>
          <w:sz w:val="24"/>
        </w:rPr>
        <w:t>Encoder</w:t>
      </w:r>
      <w:r w:rsidR="00B57BDE">
        <w:rPr>
          <w:rFonts w:hint="eastAsia"/>
          <w:sz w:val="24"/>
        </w:rPr>
        <w:t>是</w:t>
      </w:r>
      <w:r w:rsidR="00A95F90">
        <w:rPr>
          <w:rFonts w:hint="eastAsia"/>
          <w:sz w:val="24"/>
        </w:rPr>
        <w:t>沿用了ViT(Vision Transformer)</w:t>
      </w:r>
      <w:r w:rsidR="00FA6EA5">
        <w:rPr>
          <w:rFonts w:hint="eastAsia"/>
          <w:sz w:val="24"/>
        </w:rPr>
        <w:t xml:space="preserve"> </w:t>
      </w:r>
      <w:r w:rsidR="00FA6EA5" w:rsidRPr="00771F26">
        <w:rPr>
          <w:rFonts w:hint="eastAsia"/>
          <w:b/>
          <w:bCs/>
          <w:sz w:val="24"/>
        </w:rPr>
        <w:t>[</w:t>
      </w:r>
      <w:r w:rsidR="00BA046D" w:rsidRPr="00771F26">
        <w:rPr>
          <w:rFonts w:hint="eastAsia"/>
          <w:b/>
          <w:bCs/>
          <w:sz w:val="24"/>
        </w:rPr>
        <w:t>10</w:t>
      </w:r>
      <w:r w:rsidR="00FA6EA5" w:rsidRPr="00771F26">
        <w:rPr>
          <w:rFonts w:hint="eastAsia"/>
          <w:b/>
          <w:bCs/>
          <w:sz w:val="24"/>
        </w:rPr>
        <w:t>]</w:t>
      </w:r>
      <w:r w:rsidR="00A95F90">
        <w:rPr>
          <w:rFonts w:hint="eastAsia"/>
          <w:sz w:val="24"/>
        </w:rPr>
        <w:t>的模型架构如图2所示</w:t>
      </w:r>
      <w:r w:rsidR="00CE6CA2">
        <w:rPr>
          <w:rFonts w:hint="eastAsia"/>
          <w:sz w:val="24"/>
        </w:rPr>
        <w:t>。</w:t>
      </w:r>
    </w:p>
    <w:p w14:paraId="5F50081E" w14:textId="65836E38" w:rsidR="001A170B" w:rsidRDefault="001A170B" w:rsidP="001A170B">
      <w:pPr>
        <w:jc w:val="center"/>
        <w:rPr>
          <w:sz w:val="24"/>
        </w:rPr>
      </w:pPr>
      <w:r>
        <w:rPr>
          <w:noProof/>
        </w:rPr>
        <w:drawing>
          <wp:inline distT="0" distB="0" distL="0" distR="0" wp14:anchorId="7E284D0E" wp14:editId="6B2115CF">
            <wp:extent cx="3657143" cy="3333333"/>
            <wp:effectExtent l="0" t="0" r="635" b="635"/>
            <wp:docPr id="2147206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6094" name=""/>
                    <pic:cNvPicPr/>
                  </pic:nvPicPr>
                  <pic:blipFill>
                    <a:blip r:embed="rId9"/>
                    <a:stretch>
                      <a:fillRect/>
                    </a:stretch>
                  </pic:blipFill>
                  <pic:spPr>
                    <a:xfrm>
                      <a:off x="0" y="0"/>
                      <a:ext cx="3657143" cy="3333333"/>
                    </a:xfrm>
                    <a:prstGeom prst="rect">
                      <a:avLst/>
                    </a:prstGeom>
                  </pic:spPr>
                </pic:pic>
              </a:graphicData>
            </a:graphic>
          </wp:inline>
        </w:drawing>
      </w:r>
    </w:p>
    <w:p w14:paraId="57B26384" w14:textId="081B0298" w:rsidR="001A170B" w:rsidRDefault="001A170B" w:rsidP="001A170B">
      <w:pPr>
        <w:jc w:val="center"/>
        <w:rPr>
          <w:sz w:val="24"/>
        </w:rPr>
      </w:pPr>
      <w:r>
        <w:rPr>
          <w:rFonts w:hint="eastAsia"/>
          <w:sz w:val="24"/>
        </w:rPr>
        <w:t>图2: Vision Transformer</w:t>
      </w:r>
    </w:p>
    <w:p w14:paraId="36BAD1E4" w14:textId="1F15EDAA" w:rsidR="00F740A4" w:rsidRDefault="00F740A4" w:rsidP="00F740A4">
      <w:pPr>
        <w:jc w:val="left"/>
        <w:rPr>
          <w:sz w:val="24"/>
        </w:rPr>
      </w:pPr>
      <w:r>
        <w:rPr>
          <w:rFonts w:hint="eastAsia"/>
          <w:sz w:val="24"/>
        </w:rPr>
        <w:t>以Reference（形状为</w:t>
      </w:r>
      <m:oMath>
        <m:r>
          <w:rPr>
            <w:rFonts w:ascii="Cambria Math" w:hAnsi="Cambria Math"/>
            <w:sz w:val="24"/>
          </w:rPr>
          <m:t>C×H×W</m:t>
        </m:r>
      </m:oMath>
      <w:r>
        <w:rPr>
          <w:sz w:val="24"/>
        </w:rPr>
        <w:t>）</w:t>
      </w:r>
      <w:r w:rsidR="00584026">
        <w:rPr>
          <w:rFonts w:hint="eastAsia"/>
          <w:sz w:val="24"/>
        </w:rPr>
        <w:t>举例，其中</w:t>
      </w:r>
      <m:oMath>
        <m:r>
          <w:rPr>
            <w:rFonts w:ascii="Cambria Math" w:hAnsi="Cambria Math"/>
            <w:sz w:val="24"/>
          </w:rPr>
          <m:t>C, H, W</m:t>
        </m:r>
      </m:oMath>
      <w:r w:rsidR="00584026">
        <w:rPr>
          <w:rFonts w:hint="eastAsia"/>
          <w:sz w:val="24"/>
        </w:rPr>
        <w:t>表示图像通道数、高度和宽度。</w:t>
      </w:r>
      <w:r w:rsidR="00052C2F">
        <w:rPr>
          <w:rFonts w:hint="eastAsia"/>
          <w:sz w:val="24"/>
        </w:rPr>
        <w:t>ViT</w:t>
      </w:r>
      <w:r w:rsidR="00584026">
        <w:rPr>
          <w:rFonts w:hint="eastAsia"/>
          <w:sz w:val="24"/>
        </w:rPr>
        <w:t>首先将输入图片</w:t>
      </w:r>
      <w:r w:rsidR="00052C2F">
        <w:rPr>
          <w:rFonts w:hint="eastAsia"/>
          <w:sz w:val="24"/>
        </w:rPr>
        <w:t>分成</w:t>
      </w:r>
      <m:oMath>
        <m:r>
          <w:rPr>
            <w:rFonts w:ascii="Cambria Math" w:hAnsi="Cambria Math" w:hint="eastAsia"/>
            <w:sz w:val="24"/>
          </w:rPr>
          <m:t>N</m:t>
        </m:r>
      </m:oMath>
      <w:r w:rsidR="00052C2F">
        <w:rPr>
          <w:rFonts w:hint="eastAsia"/>
          <w:sz w:val="24"/>
        </w:rPr>
        <w:t>块和平坦化，其中patch number如式（1）所示</w:t>
      </w:r>
      <w:r w:rsidR="00CE6CA2">
        <w:rPr>
          <w:rFonts w:hint="eastAsia"/>
          <w:sz w:val="24"/>
        </w:rPr>
        <w:t>。</w:t>
      </w:r>
    </w:p>
    <w:p w14:paraId="3DEE1B08" w14:textId="34F77A48" w:rsidR="00052C2F" w:rsidRPr="00052C2F" w:rsidRDefault="00052C2F" w:rsidP="00C53050">
      <w:pPr>
        <w:jc w:val="center"/>
        <w:rPr>
          <w:sz w:val="24"/>
        </w:rPr>
      </w:pPr>
      <m:oMathPara>
        <m:oMath>
          <m:r>
            <w:rPr>
              <w:rFonts w:ascii="Cambria Math" w:hAnsi="Cambria Math"/>
              <w:sz w:val="24"/>
            </w:rPr>
            <m:t>N=</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H-P+S</m:t>
                  </m:r>
                </m:num>
                <m:den>
                  <m:r>
                    <w:rPr>
                      <w:rFonts w:ascii="Cambria Math" w:hAnsi="Cambria Math"/>
                      <w:sz w:val="24"/>
                    </w:rPr>
                    <m:t>S</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W-P+S</m:t>
                  </m:r>
                </m:num>
                <m:den>
                  <m:r>
                    <w:rPr>
                      <w:rFonts w:ascii="Cambria Math" w:hAnsi="Cambria Math"/>
                      <w:sz w:val="24"/>
                    </w:rPr>
                    <m:t>S</m:t>
                  </m:r>
                </m:den>
              </m:f>
            </m:e>
          </m:d>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1</m:t>
              </m:r>
            </m:e>
          </m:d>
        </m:oMath>
      </m:oMathPara>
    </w:p>
    <w:p w14:paraId="1B752F06" w14:textId="6DDF0705" w:rsidR="00052C2F" w:rsidRDefault="00052C2F" w:rsidP="00F740A4">
      <w:pPr>
        <w:jc w:val="left"/>
        <w:rPr>
          <w:sz w:val="24"/>
        </w:rPr>
      </w:pPr>
      <w:r>
        <w:rPr>
          <w:rFonts w:hint="eastAsia"/>
          <w:sz w:val="24"/>
        </w:rPr>
        <w:t>其中</w:t>
      </w:r>
      <m:oMath>
        <m:d>
          <m:dPr>
            <m:begChr m:val="["/>
            <m:endChr m:val="]"/>
            <m:ctrlPr>
              <w:rPr>
                <w:rFonts w:ascii="Cambria Math" w:hAnsi="Cambria Math"/>
                <w:i/>
                <w:sz w:val="24"/>
              </w:rPr>
            </m:ctrlPr>
          </m:dPr>
          <m:e>
            <m:r>
              <w:rPr>
                <w:rFonts w:ascii="Cambria Math" w:hAnsi="Cambria Math"/>
                <w:sz w:val="24"/>
              </w:rPr>
              <m:t>⋅</m:t>
            </m:r>
          </m:e>
        </m:d>
      </m:oMath>
      <w:r>
        <w:rPr>
          <w:rFonts w:hint="eastAsia"/>
          <w:sz w:val="24"/>
        </w:rPr>
        <w:t>表示floor function。</w:t>
      </w:r>
      <m:oMath>
        <m:r>
          <w:rPr>
            <w:rFonts w:ascii="Cambria Math" w:hAnsi="Cambria Math" w:hint="eastAsia"/>
            <w:sz w:val="24"/>
          </w:rPr>
          <m:t>P</m:t>
        </m:r>
      </m:oMath>
      <w:r>
        <w:rPr>
          <w:rFonts w:hint="eastAsia"/>
          <w:sz w:val="24"/>
        </w:rPr>
        <w:t>和</w:t>
      </w:r>
      <m:oMath>
        <m:r>
          <w:rPr>
            <w:rFonts w:ascii="Cambria Math" w:hAnsi="Cambria Math" w:hint="eastAsia"/>
            <w:sz w:val="24"/>
          </w:rPr>
          <m:t>S</m:t>
        </m:r>
      </m:oMath>
      <w:r>
        <w:rPr>
          <w:rFonts w:hint="eastAsia"/>
          <w:sz w:val="24"/>
        </w:rPr>
        <w:t>分别表示patch size和卷积层步数，因为ViT</w:t>
      </w:r>
      <w:r>
        <w:rPr>
          <w:rFonts w:hint="eastAsia"/>
          <w:sz w:val="24"/>
        </w:rPr>
        <w:lastRenderedPageBreak/>
        <w:t>原文架构是采取卷积层以完成分块操作。</w:t>
      </w:r>
      <w:r w:rsidR="001C14F5">
        <w:rPr>
          <w:rFonts w:hint="eastAsia"/>
          <w:sz w:val="24"/>
        </w:rPr>
        <w:t>其次，拼接一个可学习权重Class Token和patch图像累加Position Embedding，形状是</w:t>
      </w:r>
      <m:oMath>
        <m:d>
          <m:dPr>
            <m:ctrlPr>
              <w:rPr>
                <w:rFonts w:ascii="Cambria Math" w:hAnsi="Cambria Math"/>
                <w:i/>
                <w:sz w:val="24"/>
              </w:rPr>
            </m:ctrlPr>
          </m:dPr>
          <m:e>
            <m:r>
              <w:rPr>
                <w:rFonts w:ascii="Cambria Math" w:hAnsi="Cambria Math"/>
                <w:sz w:val="24"/>
              </w:rPr>
              <m:t>c+1</m:t>
            </m:r>
          </m:e>
        </m:d>
        <m:r>
          <w:rPr>
            <w:rFonts w:ascii="Cambria Math" w:hAnsi="Cambria Math"/>
            <w:sz w:val="24"/>
          </w:rPr>
          <m:t>×(</m:t>
        </m:r>
        <m:r>
          <w:rPr>
            <w:rFonts w:ascii="Cambria Math" w:hAnsi="Cambria Math" w:hint="eastAsia"/>
            <w:sz w:val="24"/>
          </w:rPr>
          <m:t>H</m:t>
        </m:r>
        <m:r>
          <w:rPr>
            <w:rFonts w:ascii="Cambria Math" w:hAnsi="Cambria Math"/>
            <w:sz w:val="24"/>
          </w:rPr>
          <m:t>×W)</m:t>
        </m:r>
      </m:oMath>
      <w:r w:rsidR="00EE1B9A">
        <w:rPr>
          <w:rFonts w:hint="eastAsia"/>
          <w:sz w:val="24"/>
        </w:rPr>
        <w:t>。由于Transformer Encoder要求输入的是Token向量，图像patch后会丢失相对位置信息，因此累加了Position Embedding重新赋值了相对位置特征</w:t>
      </w:r>
      <w:r w:rsidR="004B0256">
        <w:rPr>
          <w:rFonts w:hint="eastAsia"/>
          <w:sz w:val="24"/>
        </w:rPr>
        <w:t>。</w:t>
      </w:r>
      <w:r w:rsidR="00436ED0">
        <w:rPr>
          <w:rFonts w:hint="eastAsia"/>
          <w:sz w:val="24"/>
        </w:rPr>
        <w:t>经过上述处理后进入</w:t>
      </w:r>
      <m:oMath>
        <m:r>
          <w:rPr>
            <w:rFonts w:ascii="Cambria Math" w:hAnsi="Cambria Math" w:hint="eastAsia"/>
            <w:sz w:val="24"/>
          </w:rPr>
          <m:t>L</m:t>
        </m:r>
      </m:oMath>
      <w:r w:rsidR="00436ED0">
        <w:rPr>
          <w:rFonts w:hint="eastAsia"/>
          <w:sz w:val="24"/>
        </w:rPr>
        <w:t>层Transformer Encoder Layer推理得到Encoder的平坦特征token与特征图</w:t>
      </w:r>
      <m:oMath>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1</m:t>
            </m:r>
          </m:sup>
        </m:sSubSup>
        <m:r>
          <w:rPr>
            <w:rFonts w:ascii="Cambria Math" w:hAnsi="Cambria Math"/>
            <w:sz w:val="24"/>
          </w:rPr>
          <m:t xml:space="preserve"> ,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N</m:t>
            </m:r>
          </m:sup>
        </m:sSubSup>
        <m:r>
          <w:rPr>
            <w:rFonts w:ascii="Cambria Math" w:hAnsi="Cambria Math"/>
            <w:sz w:val="24"/>
          </w:rPr>
          <m:t>]</m:t>
        </m:r>
      </m:oMath>
      <w:r w:rsidR="00436ED0">
        <w:rPr>
          <w:rFonts w:hint="eastAsia"/>
          <w:sz w:val="24"/>
        </w:rPr>
        <w:t>，整个Encoder推理如式（2）</w:t>
      </w:r>
      <w:r w:rsidR="00CE6CA2">
        <w:rPr>
          <w:rFonts w:hint="eastAsia"/>
          <w:sz w:val="24"/>
        </w:rPr>
        <w:t>。</w:t>
      </w:r>
    </w:p>
    <w:p w14:paraId="169579DB" w14:textId="188B28F1" w:rsidR="00436ED0" w:rsidRPr="00436ED0" w:rsidRDefault="00000000" w:rsidP="00F740A4">
      <w:pPr>
        <w:jc w:val="left"/>
        <w:rPr>
          <w:i/>
          <w:sz w:val="24"/>
        </w:rPr>
      </w:pPr>
      <m:oMathPara>
        <m:oMath>
          <m:sSub>
            <m:sSubPr>
              <m:ctrlPr>
                <w:rPr>
                  <w:rFonts w:ascii="Cambria Math" w:hAnsi="Cambria Math"/>
                  <w:b/>
                  <w:bCs/>
                  <w:i/>
                  <w:sz w:val="24"/>
                </w:rPr>
              </m:ctrlPr>
            </m:sSubPr>
            <m:e>
              <m:r>
                <m:rPr>
                  <m:sty m:val="bi"/>
                </m:rPr>
                <w:rPr>
                  <w:rFonts w:ascii="Cambria Math" w:hAnsi="Cambria Math"/>
                  <w:sz w:val="24"/>
                </w:rPr>
                <m:t>x</m:t>
              </m:r>
              <m:ctrlPr>
                <w:rPr>
                  <w:rFonts w:ascii="Cambria Math" w:hAnsi="Cambria Math"/>
                  <w:i/>
                  <w:sz w:val="24"/>
                </w:rPr>
              </m:ctrlPr>
            </m:e>
            <m:sub>
              <m:r>
                <m:rPr>
                  <m:sty m:val="bi"/>
                </m:rPr>
                <w:rPr>
                  <w:rFonts w:ascii="Cambria Math" w:hAnsi="Cambria Math"/>
                  <w:sz w:val="24"/>
                </w:rPr>
                <m:t>r</m:t>
              </m:r>
            </m:sub>
          </m:sSub>
          <m:r>
            <m:rPr>
              <m:sty m:val="bi"/>
            </m:rPr>
            <w:rPr>
              <w:rFonts w:ascii="Cambria Math" w:hAnsi="Cambria Math"/>
              <w:sz w:val="24"/>
            </w:rPr>
            <m:t>=</m:t>
          </m:r>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m:t>
          </m:r>
          <m:r>
            <m:rPr>
              <m:sty m:val="p"/>
            </m:rPr>
            <w:rPr>
              <w:rFonts w:ascii="Cambria Math" w:hAnsi="Cambria Math"/>
              <w:sz w:val="24"/>
            </w:rPr>
            <m:t>Encoder</m:t>
          </m:r>
          <m:d>
            <m:dPr>
              <m:ctrlPr>
                <w:rPr>
                  <w:rFonts w:ascii="Cambria Math" w:hAnsi="Cambria Math"/>
                  <w:i/>
                  <w:sz w:val="24"/>
                </w:rPr>
              </m:ctrlPr>
            </m:dPr>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 xml:space="preserve"> </m:t>
                      </m:r>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E(</m:t>
                      </m:r>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1</m:t>
                      </m:r>
                    </m:sup>
                  </m:sSubSup>
                  <m:r>
                    <w:rPr>
                      <w:rFonts w:ascii="Cambria Math" w:hAnsi="Cambria Math"/>
                      <w:sz w:val="24"/>
                    </w:rPr>
                    <m:t>), ⋯, E</m:t>
                  </m:r>
                  <m:d>
                    <m:dPr>
                      <m:ctrlPr>
                        <w:rPr>
                          <w:rFonts w:ascii="Cambria Math" w:hAnsi="Cambria Math"/>
                          <w:i/>
                          <w:sz w:val="24"/>
                        </w:rPr>
                      </m:ctrlPr>
                    </m:dPr>
                    <m:e>
                      <m:sSubSup>
                        <m:sSubSupPr>
                          <m:ctrlPr>
                            <w:rPr>
                              <w:rFonts w:ascii="Cambria Math" w:hAnsi="Cambria Math"/>
                              <w:i/>
                              <w:sz w:val="24"/>
                            </w:rPr>
                          </m:ctrlPr>
                        </m:sSubSupPr>
                        <m:e>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N</m:t>
                          </m:r>
                        </m:sup>
                      </m:sSubSup>
                    </m:e>
                  </m:d>
                </m:e>
              </m:d>
              <m:r>
                <w:rPr>
                  <w:rFonts w:ascii="Cambria Math" w:hAnsi="Cambria Math"/>
                  <w:sz w:val="24"/>
                </w:rPr>
                <m:t>+pos</m:t>
              </m:r>
            </m:e>
          </m:d>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2</m:t>
              </m:r>
            </m:e>
          </m:d>
          <m:r>
            <w:rPr>
              <w:rFonts w:ascii="Cambria Math" w:hAnsi="Cambria Math"/>
              <w:sz w:val="24"/>
            </w:rPr>
            <m:t xml:space="preserve"> </m:t>
          </m:r>
        </m:oMath>
      </m:oMathPara>
    </w:p>
    <w:p w14:paraId="05B4EC89" w14:textId="16813095" w:rsidR="00436ED0" w:rsidRDefault="00436ED0" w:rsidP="00F740A4">
      <w:pPr>
        <w:jc w:val="left"/>
        <w:rPr>
          <w:iCs/>
          <w:sz w:val="24"/>
        </w:rPr>
      </w:pPr>
      <w:r>
        <w:rPr>
          <w:rFonts w:hint="eastAsia"/>
          <w:iCs/>
          <w:sz w:val="24"/>
        </w:rPr>
        <w:t>其中</w:t>
      </w:r>
      <m:oMath>
        <m:r>
          <w:rPr>
            <w:rFonts w:ascii="Cambria Math" w:hAnsi="Cambria Math"/>
            <w:sz w:val="24"/>
          </w:rPr>
          <m:t>E</m:t>
        </m:r>
        <m:d>
          <m:dPr>
            <m:ctrlPr>
              <w:rPr>
                <w:rFonts w:ascii="Cambria Math" w:hAnsi="Cambria Math"/>
                <w:i/>
                <w:iCs/>
                <w:sz w:val="24"/>
              </w:rPr>
            </m:ctrlPr>
          </m:dPr>
          <m:e>
            <m:r>
              <w:rPr>
                <w:rFonts w:ascii="Cambria Math" w:hAnsi="Cambria Math"/>
                <w:sz w:val="24"/>
              </w:rPr>
              <m:t>⋅</m:t>
            </m:r>
          </m:e>
        </m:d>
      </m:oMath>
      <w:r>
        <w:rPr>
          <w:rFonts w:hint="eastAsia"/>
          <w:iCs/>
          <w:sz w:val="24"/>
        </w:rPr>
        <w:t>表示Embeddings。</w:t>
      </w:r>
      <m:oMath>
        <m:r>
          <w:rPr>
            <w:rFonts w:ascii="Cambria Math" w:hAnsi="Cambria Math" w:hint="eastAsia"/>
            <w:sz w:val="24"/>
          </w:rPr>
          <m:t>pos</m:t>
        </m:r>
      </m:oMath>
      <w:r>
        <w:rPr>
          <w:rFonts w:hint="eastAsia"/>
          <w:iCs/>
          <w:sz w:val="24"/>
        </w:rPr>
        <w:t>表示Position Embeddings。</w:t>
      </w:r>
      <w:r w:rsidR="00F6327D">
        <w:rPr>
          <w:rFonts w:hint="eastAsia"/>
          <w:iCs/>
          <w:sz w:val="24"/>
        </w:rPr>
        <w:t>每个Encoder结构相同，由</w:t>
      </w:r>
      <m:oMath>
        <m:r>
          <w:rPr>
            <w:rFonts w:ascii="Cambria Math" w:hAnsi="Cambria Math"/>
            <w:sz w:val="24"/>
          </w:rPr>
          <m:t>L</m:t>
        </m:r>
      </m:oMath>
      <w:r w:rsidR="00F6327D">
        <w:rPr>
          <w:rFonts w:hint="eastAsia"/>
          <w:iCs/>
          <w:sz w:val="24"/>
        </w:rPr>
        <w:t>个堆叠形成，如图3所示。</w:t>
      </w:r>
    </w:p>
    <w:p w14:paraId="65F2FEB8" w14:textId="51267BD1" w:rsidR="00F6327D" w:rsidRDefault="009174F4" w:rsidP="00F6327D">
      <w:pPr>
        <w:jc w:val="center"/>
        <w:rPr>
          <w:iCs/>
          <w:sz w:val="24"/>
        </w:rPr>
      </w:pPr>
      <w:r>
        <w:rPr>
          <w:noProof/>
        </w:rPr>
        <w:drawing>
          <wp:inline distT="0" distB="0" distL="0" distR="0" wp14:anchorId="4C68D5AB" wp14:editId="1619029E">
            <wp:extent cx="5274310" cy="2594610"/>
            <wp:effectExtent l="0" t="0" r="2540" b="0"/>
            <wp:docPr id="294811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11140" name=""/>
                    <pic:cNvPicPr/>
                  </pic:nvPicPr>
                  <pic:blipFill>
                    <a:blip r:embed="rId10"/>
                    <a:stretch>
                      <a:fillRect/>
                    </a:stretch>
                  </pic:blipFill>
                  <pic:spPr>
                    <a:xfrm>
                      <a:off x="0" y="0"/>
                      <a:ext cx="5274310" cy="2594610"/>
                    </a:xfrm>
                    <a:prstGeom prst="rect">
                      <a:avLst/>
                    </a:prstGeom>
                  </pic:spPr>
                </pic:pic>
              </a:graphicData>
            </a:graphic>
          </wp:inline>
        </w:drawing>
      </w:r>
    </w:p>
    <w:p w14:paraId="3C79FFCC" w14:textId="30219CFC" w:rsidR="00CE6CA2" w:rsidRDefault="00CE6CA2" w:rsidP="00F6327D">
      <w:pPr>
        <w:jc w:val="center"/>
        <w:rPr>
          <w:iCs/>
          <w:sz w:val="24"/>
        </w:rPr>
      </w:pPr>
      <w:r>
        <w:rPr>
          <w:rFonts w:hint="eastAsia"/>
          <w:iCs/>
          <w:sz w:val="24"/>
        </w:rPr>
        <w:t>图3: Transformer Encoder</w:t>
      </w:r>
    </w:p>
    <w:p w14:paraId="760CAA7D" w14:textId="73BD1745" w:rsidR="006B33A5" w:rsidRDefault="006B33A5" w:rsidP="006B33A5">
      <w:pPr>
        <w:rPr>
          <w:iCs/>
          <w:sz w:val="24"/>
        </w:rPr>
      </w:pPr>
      <w:r>
        <w:rPr>
          <w:rFonts w:hint="eastAsia"/>
          <w:iCs/>
          <w:sz w:val="24"/>
        </w:rPr>
        <w:t>每个Encoder Layer均由一个Multi</w:t>
      </w:r>
      <w:r w:rsidR="00C3521F">
        <w:rPr>
          <w:rFonts w:hint="eastAsia"/>
          <w:iCs/>
          <w:sz w:val="24"/>
        </w:rPr>
        <w:t>-</w:t>
      </w:r>
      <w:r>
        <w:rPr>
          <w:rFonts w:hint="eastAsia"/>
          <w:iCs/>
          <w:sz w:val="24"/>
        </w:rPr>
        <w:t>Head</w:t>
      </w:r>
      <w:r w:rsidR="00C3521F">
        <w:rPr>
          <w:rFonts w:hint="eastAsia"/>
          <w:iCs/>
          <w:sz w:val="24"/>
        </w:rPr>
        <w:t xml:space="preserve"> </w:t>
      </w:r>
      <w:r w:rsidR="00555407">
        <w:rPr>
          <w:rFonts w:hint="eastAsia"/>
          <w:iCs/>
          <w:sz w:val="24"/>
        </w:rPr>
        <w:t>Self</w:t>
      </w:r>
      <w:r>
        <w:rPr>
          <w:rFonts w:hint="eastAsia"/>
          <w:iCs/>
          <w:sz w:val="24"/>
        </w:rPr>
        <w:t xml:space="preserve"> Attention (MHSA)、Feed Forward Network (FFN) 和两个残差累加&amp;Layer Normalization (LN) 组成</w:t>
      </w:r>
      <w:r w:rsidR="00641094">
        <w:rPr>
          <w:rFonts w:hint="eastAsia"/>
          <w:iCs/>
          <w:sz w:val="24"/>
        </w:rPr>
        <w:t>。</w:t>
      </w:r>
      <w:r w:rsidR="004256BF">
        <w:rPr>
          <w:rFonts w:hint="eastAsia"/>
          <w:iCs/>
          <w:sz w:val="24"/>
        </w:rPr>
        <w:t>首先，输入Token进入Encoder之前，会经过三个Linear层将输入向量进行映射得到</w:t>
      </w:r>
      <m:oMath>
        <m:r>
          <w:rPr>
            <w:rFonts w:ascii="Cambria Math" w:hAnsi="Cambria Math"/>
            <w:sz w:val="24"/>
          </w:rPr>
          <m:t>Q, K, V</m:t>
        </m:r>
      </m:oMath>
      <w:r w:rsidR="004256BF">
        <w:rPr>
          <w:rFonts w:hint="eastAsia"/>
          <w:iCs/>
          <w:sz w:val="24"/>
        </w:rPr>
        <w:t>，将映射后的三个向量输入MHSA中进行注意力特征计算。Encoder中MHSA采取的和</w:t>
      </w:r>
      <w:r w:rsidR="00944CE0">
        <w:rPr>
          <w:rFonts w:hint="eastAsia"/>
          <w:iCs/>
          <w:sz w:val="24"/>
        </w:rPr>
        <w:t>Transformer</w:t>
      </w:r>
      <w:r w:rsidR="004256BF" w:rsidRPr="00944CE0">
        <w:rPr>
          <w:rFonts w:hint="eastAsia"/>
          <w:b/>
          <w:bCs/>
          <w:iCs/>
          <w:sz w:val="24"/>
        </w:rPr>
        <w:t>[</w:t>
      </w:r>
      <w:r w:rsidR="0001554C">
        <w:rPr>
          <w:rFonts w:hint="eastAsia"/>
          <w:b/>
          <w:bCs/>
          <w:iCs/>
          <w:sz w:val="24"/>
        </w:rPr>
        <w:t>9</w:t>
      </w:r>
      <w:r w:rsidR="004256BF" w:rsidRPr="00944CE0">
        <w:rPr>
          <w:rFonts w:hint="eastAsia"/>
          <w:b/>
          <w:bCs/>
          <w:iCs/>
          <w:sz w:val="24"/>
        </w:rPr>
        <w:t>]</w:t>
      </w:r>
      <w:r w:rsidR="004256BF">
        <w:rPr>
          <w:rFonts w:hint="eastAsia"/>
          <w:iCs/>
          <w:sz w:val="24"/>
        </w:rPr>
        <w:t>的MHSA相同，均是使用了Scaled Dot Product Attention，</w:t>
      </w:r>
      <w:r w:rsidR="004256BF">
        <w:rPr>
          <w:rFonts w:hint="eastAsia"/>
          <w:iCs/>
          <w:sz w:val="24"/>
        </w:rPr>
        <w:lastRenderedPageBreak/>
        <w:t>具体计算公式如式（3）。</w:t>
      </w:r>
    </w:p>
    <w:p w14:paraId="5A6C4EAD" w14:textId="74345ADF" w:rsidR="004256BF" w:rsidRPr="00C53050" w:rsidRDefault="004256BF" w:rsidP="006B33A5">
      <w:pPr>
        <w:rPr>
          <w:i/>
          <w:sz w:val="24"/>
        </w:rPr>
      </w:pPr>
      <m:oMathPara>
        <m:oMath>
          <m:r>
            <w:rPr>
              <w:rFonts w:ascii="Cambria Math" w:hAnsi="Cambria Math"/>
              <w:sz w:val="24"/>
            </w:rPr>
            <m:t>Attn</m:t>
          </m:r>
          <m:d>
            <m:dPr>
              <m:ctrlPr>
                <w:rPr>
                  <w:rFonts w:ascii="Cambria Math" w:hAnsi="Cambria Math"/>
                  <w:i/>
                  <w:iCs/>
                  <w:sz w:val="24"/>
                </w:rPr>
              </m:ctrlPr>
            </m:dPr>
            <m:e>
              <m:r>
                <w:rPr>
                  <w:rFonts w:ascii="Cambria Math" w:hAnsi="Cambria Math"/>
                  <w:sz w:val="24"/>
                </w:rPr>
                <m:t>Q, K, V</m:t>
              </m:r>
            </m:e>
          </m:d>
          <m:r>
            <w:rPr>
              <w:rFonts w:ascii="Cambria Math" w:hAnsi="Cambria Math"/>
              <w:sz w:val="24"/>
            </w:rPr>
            <m:t>=</m:t>
          </m:r>
          <m:r>
            <m:rPr>
              <m:sty m:val="p"/>
            </m:rPr>
            <w:rPr>
              <w:rFonts w:ascii="Cambria Math" w:hAnsi="Cambria Math"/>
              <w:sz w:val="24"/>
            </w:rPr>
            <m:t>Softmax</m:t>
          </m:r>
          <m:d>
            <m:dPr>
              <m:ctrlPr>
                <w:rPr>
                  <w:rFonts w:ascii="Cambria Math" w:hAnsi="Cambria Math"/>
                  <w:sz w:val="24"/>
                </w:rPr>
              </m:ctrlPr>
            </m:dPr>
            <m:e>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Q</m:t>
                      </m:r>
                    </m:e>
                    <m:sup>
                      <m:r>
                        <w:rPr>
                          <w:rFonts w:ascii="Cambria Math" w:hAnsi="Cambria Math"/>
                          <w:sz w:val="24"/>
                        </w:rPr>
                        <m:t>T</m:t>
                      </m:r>
                    </m:sup>
                  </m:sSup>
                  <m:r>
                    <w:rPr>
                      <w:rFonts w:ascii="Cambria Math" w:hAnsi="Cambria Math"/>
                      <w:sz w:val="24"/>
                    </w:rPr>
                    <m:t>K</m:t>
                  </m:r>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d</m:t>
                          </m:r>
                        </m:e>
                        <m:sub>
                          <m:r>
                            <w:rPr>
                              <w:rFonts w:ascii="Cambria Math" w:hAnsi="Cambria Math"/>
                              <w:sz w:val="24"/>
                            </w:rPr>
                            <m:t>k</m:t>
                          </m:r>
                        </m:sub>
                      </m:sSub>
                    </m:e>
                  </m:rad>
                </m:den>
              </m:f>
              <m:ctrlPr>
                <w:rPr>
                  <w:rFonts w:ascii="Cambria Math" w:hAnsi="Cambria Math"/>
                  <w:i/>
                  <w:sz w:val="24"/>
                </w:rPr>
              </m:ctrlPr>
            </m:e>
          </m:d>
          <m:r>
            <w:rPr>
              <w:rFonts w:ascii="Cambria Math" w:hAnsi="Cambria Math"/>
              <w:sz w:val="24"/>
            </w:rPr>
            <m:t xml:space="preserve">⋅V  </m:t>
          </m:r>
          <m:d>
            <m:dPr>
              <m:begChr m:val="（"/>
              <m:endChr m:val="）"/>
              <m:ctrlPr>
                <w:rPr>
                  <w:rFonts w:ascii="Cambria Math" w:hAnsi="Cambria Math"/>
                  <w:i/>
                  <w:sz w:val="24"/>
                </w:rPr>
              </m:ctrlPr>
            </m:dPr>
            <m:e>
              <m:r>
                <w:rPr>
                  <w:rFonts w:ascii="Cambria Math" w:hAnsi="Cambria Math"/>
                  <w:sz w:val="24"/>
                </w:rPr>
                <m:t>3</m:t>
              </m:r>
            </m:e>
          </m:d>
        </m:oMath>
      </m:oMathPara>
    </w:p>
    <w:p w14:paraId="1185D592" w14:textId="15875BE1" w:rsidR="0040088E" w:rsidRDefault="004256BF" w:rsidP="000767CE">
      <w:pPr>
        <w:rPr>
          <w:iCs/>
          <w:sz w:val="24"/>
        </w:rPr>
      </w:pPr>
      <w:r>
        <w:rPr>
          <w:rFonts w:hint="eastAsia"/>
          <w:iCs/>
          <w:sz w:val="24"/>
        </w:rPr>
        <w:t>其中</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k</m:t>
            </m:r>
          </m:sub>
        </m:sSub>
        <m:r>
          <w:rPr>
            <w:rFonts w:ascii="Cambria Math" w:hAnsi="Cambria Math"/>
            <w:sz w:val="24"/>
          </w:rPr>
          <m:t xml:space="preserve"> </m:t>
        </m:r>
      </m:oMath>
      <w:r>
        <w:rPr>
          <w:rFonts w:hint="eastAsia"/>
          <w:iCs/>
          <w:sz w:val="24"/>
        </w:rPr>
        <w:t>表示</w:t>
      </w:r>
      <w:r w:rsidR="002255D8">
        <w:rPr>
          <w:rFonts w:hint="eastAsia"/>
          <w:iCs/>
          <w:sz w:val="24"/>
        </w:rPr>
        <w:t>MHSA</w:t>
      </w:r>
      <w:r w:rsidR="00BB557C">
        <w:rPr>
          <w:rFonts w:hint="eastAsia"/>
          <w:iCs/>
          <w:sz w:val="24"/>
        </w:rPr>
        <w:t>的</w:t>
      </w:r>
      <m:oMath>
        <m:r>
          <w:rPr>
            <w:rFonts w:ascii="Cambria Math" w:hAnsi="Cambria Math"/>
            <w:sz w:val="24"/>
          </w:rPr>
          <m:t>K, V</m:t>
        </m:r>
      </m:oMath>
      <w:r w:rsidR="00BB557C">
        <w:rPr>
          <w:rFonts w:hint="eastAsia"/>
          <w:iCs/>
          <w:sz w:val="24"/>
        </w:rPr>
        <w:t>维度数</w:t>
      </w:r>
      <w:r w:rsidR="006163D3">
        <w:rPr>
          <w:rFonts w:hint="eastAsia"/>
          <w:iCs/>
          <w:sz w:val="24"/>
        </w:rPr>
        <w:t>。由于Scaled Dot Production Attention在计算过程涉及两次规模较大的矩阵乘法，因此在输入过程会根据定义头的数量以生成头数量乘3的</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k</m:t>
            </m:r>
          </m:sub>
        </m:sSub>
      </m:oMath>
      <w:r w:rsidR="006163D3">
        <w:rPr>
          <w:rFonts w:hint="eastAsia"/>
          <w:iCs/>
          <w:sz w:val="24"/>
        </w:rPr>
        <w:t>维度线性映射权重，以此将输入向量映射成较低维度数的三个矩阵</w:t>
      </w:r>
      <m:oMath>
        <m:r>
          <w:rPr>
            <w:rFonts w:ascii="Cambria Math" w:hAnsi="Cambria Math"/>
            <w:sz w:val="24"/>
          </w:rPr>
          <m:t>Q,K,V</m:t>
        </m:r>
      </m:oMath>
      <w:r w:rsidR="001C7E06">
        <w:rPr>
          <w:rFonts w:hint="eastAsia"/>
          <w:iCs/>
          <w:sz w:val="24"/>
        </w:rPr>
        <w:t>。在每个头上都进行</w:t>
      </w:r>
      <m:oMath>
        <m:r>
          <w:rPr>
            <w:rFonts w:ascii="Cambria Math" w:hAnsi="Cambria Math"/>
            <w:sz w:val="24"/>
          </w:rPr>
          <m:t>Attn(Q, K, V)</m:t>
        </m:r>
      </m:oMath>
      <w:r w:rsidR="001C7E06">
        <w:rPr>
          <w:rFonts w:hint="eastAsia"/>
          <w:iCs/>
          <w:sz w:val="24"/>
        </w:rPr>
        <w:t>运算，最终通过一个大的线性层将注意力计算后得到的矩阵以映射到输入向量维度数</w:t>
      </w:r>
      <w:r w:rsidR="00C55103">
        <w:rPr>
          <w:rFonts w:hint="eastAsia"/>
          <w:iCs/>
          <w:sz w:val="24"/>
        </w:rPr>
        <w:t>。由此堆叠Transformer Encoder能够多次进行MHSA计算从而更好学习整体向量特征。</w:t>
      </w:r>
    </w:p>
    <w:p w14:paraId="0F1CC12C" w14:textId="6919B091" w:rsidR="00B42381" w:rsidRDefault="00B42381" w:rsidP="006B33A5">
      <w:pPr>
        <w:rPr>
          <w:b/>
          <w:bCs/>
          <w:iCs/>
          <w:sz w:val="24"/>
        </w:rPr>
      </w:pPr>
      <w:r>
        <w:rPr>
          <w:rFonts w:hint="eastAsia"/>
          <w:b/>
          <w:bCs/>
          <w:iCs/>
          <w:sz w:val="24"/>
        </w:rPr>
        <w:t>3.</w:t>
      </w:r>
      <w:r w:rsidR="00162530">
        <w:rPr>
          <w:rFonts w:hint="eastAsia"/>
          <w:b/>
          <w:bCs/>
          <w:iCs/>
          <w:sz w:val="24"/>
        </w:rPr>
        <w:t>4</w:t>
      </w:r>
      <w:r>
        <w:rPr>
          <w:rFonts w:hint="eastAsia"/>
          <w:b/>
          <w:bCs/>
          <w:iCs/>
          <w:sz w:val="24"/>
        </w:rPr>
        <w:t>. Conv-Module</w:t>
      </w:r>
    </w:p>
    <w:p w14:paraId="43CD77CC" w14:textId="599FC593" w:rsidR="00B42381" w:rsidRDefault="00B42381" w:rsidP="00546E3B">
      <w:pPr>
        <w:rPr>
          <w:iCs/>
          <w:sz w:val="24"/>
        </w:rPr>
      </w:pPr>
      <w:r>
        <w:rPr>
          <w:iCs/>
          <w:sz w:val="24"/>
        </w:rPr>
        <w:tab/>
      </w:r>
      <w:r w:rsidR="00792873">
        <w:rPr>
          <w:rFonts w:hint="eastAsia"/>
          <w:iCs/>
          <w:sz w:val="24"/>
        </w:rPr>
        <w:t>输入图像经过Encoder后得到的均是平坦化特征向量，因此需要对其进行reshape才能够进行卷积运算。</w:t>
      </w:r>
      <w:r w:rsidR="009C0C33">
        <w:rPr>
          <w:rFonts w:hint="eastAsia"/>
          <w:iCs/>
          <w:sz w:val="24"/>
        </w:rPr>
        <w:t>同时</w:t>
      </w:r>
      <w:r w:rsidR="00D81F42">
        <w:rPr>
          <w:rFonts w:hint="eastAsia"/>
          <w:iCs/>
          <w:sz w:val="24"/>
        </w:rPr>
        <w:t>平坦化Token后会丢失部分二维信息，因此在reshape后经过</w:t>
      </w:r>
      <w:r>
        <w:rPr>
          <w:rFonts w:hint="eastAsia"/>
          <w:iCs/>
          <w:sz w:val="24"/>
        </w:rPr>
        <w:t>卷积模块</w:t>
      </w:r>
      <w:r w:rsidR="00D81F42">
        <w:rPr>
          <w:rFonts w:hint="eastAsia"/>
          <w:iCs/>
          <w:sz w:val="24"/>
        </w:rPr>
        <w:t>能够弥补部分二维信息。</w:t>
      </w:r>
      <w:r w:rsidR="009C5276">
        <w:rPr>
          <w:rFonts w:hint="eastAsia"/>
          <w:iCs/>
          <w:sz w:val="24"/>
        </w:rPr>
        <w:t>卷积模块</w:t>
      </w:r>
      <w:r>
        <w:rPr>
          <w:rFonts w:hint="eastAsia"/>
          <w:iCs/>
          <w:sz w:val="24"/>
        </w:rPr>
        <w:t>的组成和卷积神经网络相似，由</w:t>
      </w:r>
      <w:r w:rsidR="00565A64">
        <w:rPr>
          <w:rFonts w:hint="eastAsia"/>
          <w:iCs/>
          <w:sz w:val="24"/>
        </w:rPr>
        <w:t>四</w:t>
      </w:r>
      <w:r>
        <w:rPr>
          <w:rFonts w:hint="eastAsia"/>
          <w:iCs/>
          <w:sz w:val="24"/>
        </w:rPr>
        <w:t>个Conv2D+ReLU</w:t>
      </w:r>
      <w:r w:rsidR="00565A64">
        <w:rPr>
          <w:rFonts w:hint="eastAsia"/>
          <w:iCs/>
          <w:sz w:val="24"/>
        </w:rPr>
        <w:t>和两个Max Pooling 2D</w:t>
      </w:r>
      <w:r>
        <w:rPr>
          <w:rFonts w:hint="eastAsia"/>
          <w:iCs/>
          <w:sz w:val="24"/>
        </w:rPr>
        <w:t>组成</w:t>
      </w:r>
      <w:r w:rsidR="00F56C83">
        <w:rPr>
          <w:rFonts w:hint="eastAsia"/>
          <w:iCs/>
          <w:sz w:val="24"/>
        </w:rPr>
        <w:t>，</w:t>
      </w:r>
      <w:r w:rsidR="009338A9">
        <w:rPr>
          <w:rFonts w:hint="eastAsia"/>
          <w:iCs/>
          <w:sz w:val="24"/>
        </w:rPr>
        <w:t>顺序</w:t>
      </w:r>
      <w:r w:rsidR="00F56C83">
        <w:rPr>
          <w:rFonts w:hint="eastAsia"/>
          <w:iCs/>
          <w:sz w:val="24"/>
        </w:rPr>
        <w:t>如</w:t>
      </w:r>
      <w:r w:rsidR="00C523F7">
        <w:rPr>
          <w:rFonts w:hint="eastAsia"/>
          <w:iCs/>
          <w:sz w:val="24"/>
        </w:rPr>
        <w:t>表1</w:t>
      </w:r>
      <w:r w:rsidR="002E44B0">
        <w:rPr>
          <w:rFonts w:hint="eastAsia"/>
          <w:iCs/>
          <w:sz w:val="24"/>
        </w:rPr>
        <w:t>。</w:t>
      </w:r>
    </w:p>
    <w:p w14:paraId="2D78DEB5" w14:textId="662B578D" w:rsidR="004C3F47" w:rsidRDefault="004C3F47" w:rsidP="004C3F47">
      <w:pPr>
        <w:jc w:val="center"/>
        <w:rPr>
          <w:iCs/>
          <w:sz w:val="24"/>
        </w:rPr>
      </w:pPr>
      <w:r>
        <w:rPr>
          <w:rFonts w:hint="eastAsia"/>
          <w:iCs/>
          <w:sz w:val="24"/>
        </w:rPr>
        <w:t>表1：</w:t>
      </w:r>
    </w:p>
    <w:tbl>
      <w:tblPr>
        <w:tblStyle w:val="21"/>
        <w:tblW w:w="0" w:type="auto"/>
        <w:tblLook w:val="04A0" w:firstRow="1" w:lastRow="0" w:firstColumn="1" w:lastColumn="0" w:noHBand="0" w:noVBand="1"/>
      </w:tblPr>
      <w:tblGrid>
        <w:gridCol w:w="2765"/>
        <w:gridCol w:w="2765"/>
        <w:gridCol w:w="2766"/>
      </w:tblGrid>
      <w:tr w:rsidR="00885AD8" w14:paraId="210098FB" w14:textId="77777777" w:rsidTr="00885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4520763" w14:textId="7CD0DF65" w:rsidR="00885AD8" w:rsidRPr="00885AD8" w:rsidRDefault="00885AD8" w:rsidP="00546E3B">
            <w:pPr>
              <w:rPr>
                <w:b w:val="0"/>
                <w:bCs w:val="0"/>
                <w:iCs/>
                <w:sz w:val="24"/>
              </w:rPr>
            </w:pPr>
            <w:r>
              <w:rPr>
                <w:rFonts w:hint="eastAsia"/>
                <w:b w:val="0"/>
                <w:bCs w:val="0"/>
                <w:iCs/>
                <w:sz w:val="24"/>
              </w:rPr>
              <w:t>层</w:t>
            </w:r>
          </w:p>
        </w:tc>
        <w:tc>
          <w:tcPr>
            <w:tcW w:w="2765" w:type="dxa"/>
          </w:tcPr>
          <w:p w14:paraId="39F25CD2" w14:textId="0164A387" w:rsidR="00885AD8" w:rsidRPr="00885AD8" w:rsidRDefault="00885AD8" w:rsidP="00546E3B">
            <w:pPr>
              <w:cnfStyle w:val="100000000000" w:firstRow="1" w:lastRow="0" w:firstColumn="0" w:lastColumn="0" w:oddVBand="0" w:evenVBand="0" w:oddHBand="0" w:evenHBand="0" w:firstRowFirstColumn="0" w:firstRowLastColumn="0" w:lastRowFirstColumn="0" w:lastRowLastColumn="0"/>
              <w:rPr>
                <w:b w:val="0"/>
                <w:bCs w:val="0"/>
                <w:iCs/>
                <w:sz w:val="24"/>
              </w:rPr>
            </w:pPr>
            <w:r>
              <w:rPr>
                <w:rFonts w:hint="eastAsia"/>
                <w:b w:val="0"/>
                <w:bCs w:val="0"/>
                <w:iCs/>
                <w:sz w:val="24"/>
              </w:rPr>
              <w:t>Kernel Size</w:t>
            </w:r>
          </w:p>
        </w:tc>
        <w:tc>
          <w:tcPr>
            <w:tcW w:w="2766" w:type="dxa"/>
          </w:tcPr>
          <w:p w14:paraId="21DFC7CC" w14:textId="3FC871C7" w:rsidR="00885AD8" w:rsidRPr="00885AD8" w:rsidRDefault="00885AD8" w:rsidP="00546E3B">
            <w:pPr>
              <w:cnfStyle w:val="100000000000" w:firstRow="1" w:lastRow="0" w:firstColumn="0" w:lastColumn="0" w:oddVBand="0" w:evenVBand="0" w:oddHBand="0" w:evenHBand="0" w:firstRowFirstColumn="0" w:firstRowLastColumn="0" w:lastRowFirstColumn="0" w:lastRowLastColumn="0"/>
              <w:rPr>
                <w:b w:val="0"/>
                <w:bCs w:val="0"/>
                <w:iCs/>
                <w:sz w:val="24"/>
              </w:rPr>
            </w:pPr>
            <w:r>
              <w:rPr>
                <w:rFonts w:hint="eastAsia"/>
                <w:b w:val="0"/>
                <w:bCs w:val="0"/>
                <w:iCs/>
                <w:sz w:val="24"/>
              </w:rPr>
              <w:t>输出图像形状</w:t>
            </w:r>
          </w:p>
        </w:tc>
      </w:tr>
      <w:tr w:rsidR="00885AD8" w14:paraId="2014EC7D" w14:textId="77777777" w:rsidTr="0038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2EF98DAE" w14:textId="00391901" w:rsidR="00885AD8" w:rsidRPr="00885AD8" w:rsidRDefault="00885AD8" w:rsidP="00380712">
            <w:pPr>
              <w:jc w:val="center"/>
              <w:rPr>
                <w:b w:val="0"/>
                <w:bCs w:val="0"/>
                <w:iCs/>
                <w:sz w:val="24"/>
              </w:rPr>
            </w:pPr>
            <w:r>
              <w:rPr>
                <w:rFonts w:hint="eastAsia"/>
                <w:b w:val="0"/>
                <w:bCs w:val="0"/>
                <w:iCs/>
                <w:sz w:val="24"/>
              </w:rPr>
              <w:t>Conv 2D+ReLU</w:t>
            </w:r>
          </w:p>
        </w:tc>
        <w:tc>
          <w:tcPr>
            <w:tcW w:w="2765" w:type="dxa"/>
            <w:vAlign w:val="center"/>
          </w:tcPr>
          <w:p w14:paraId="36BD2467" w14:textId="207B84D4" w:rsidR="00885AD8" w:rsidRDefault="00380712" w:rsidP="00380712">
            <w:pPr>
              <w:jc w:val="center"/>
              <w:cnfStyle w:val="000000100000" w:firstRow="0" w:lastRow="0" w:firstColumn="0" w:lastColumn="0" w:oddVBand="0" w:evenVBand="0" w:oddHBand="1" w:evenHBand="0" w:firstRowFirstColumn="0" w:firstRowLastColumn="0" w:lastRowFirstColumn="0" w:lastRowLastColumn="0"/>
              <w:rPr>
                <w:iCs/>
                <w:sz w:val="24"/>
              </w:rPr>
            </w:pPr>
            <m:oMathPara>
              <m:oMath>
                <m:r>
                  <w:rPr>
                    <w:rFonts w:ascii="Cambria Math" w:hAnsi="Cambria Math"/>
                    <w:sz w:val="24"/>
                  </w:rPr>
                  <m:t>3×3</m:t>
                </m:r>
              </m:oMath>
            </m:oMathPara>
          </w:p>
        </w:tc>
        <w:tc>
          <w:tcPr>
            <w:tcW w:w="2766" w:type="dxa"/>
            <w:vAlign w:val="center"/>
          </w:tcPr>
          <w:p w14:paraId="112A553E" w14:textId="66B01049" w:rsidR="00885AD8" w:rsidRDefault="00000000" w:rsidP="00380712">
            <w:pPr>
              <w:jc w:val="center"/>
              <w:cnfStyle w:val="000000100000" w:firstRow="0" w:lastRow="0" w:firstColumn="0" w:lastColumn="0" w:oddVBand="0" w:evenVBand="0" w:oddHBand="1" w:evenHBand="0" w:firstRowFirstColumn="0" w:firstRowLastColumn="0" w:lastRowFirstColumn="0" w:lastRowLastColumn="0"/>
              <w:rPr>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×h×w</m:t>
                </m:r>
              </m:oMath>
            </m:oMathPara>
          </w:p>
        </w:tc>
      </w:tr>
      <w:tr w:rsidR="00885AD8" w14:paraId="429DE14A" w14:textId="77777777" w:rsidTr="00380712">
        <w:tc>
          <w:tcPr>
            <w:cnfStyle w:val="001000000000" w:firstRow="0" w:lastRow="0" w:firstColumn="1" w:lastColumn="0" w:oddVBand="0" w:evenVBand="0" w:oddHBand="0" w:evenHBand="0" w:firstRowFirstColumn="0" w:firstRowLastColumn="0" w:lastRowFirstColumn="0" w:lastRowLastColumn="0"/>
            <w:tcW w:w="2765" w:type="dxa"/>
            <w:vAlign w:val="center"/>
          </w:tcPr>
          <w:p w14:paraId="723A4D30" w14:textId="227AC92D" w:rsidR="00885AD8" w:rsidRDefault="00380712" w:rsidP="00380712">
            <w:pPr>
              <w:jc w:val="center"/>
              <w:rPr>
                <w:b w:val="0"/>
                <w:bCs w:val="0"/>
                <w:iCs/>
                <w:sz w:val="24"/>
              </w:rPr>
            </w:pPr>
            <w:r>
              <w:rPr>
                <w:rFonts w:hint="eastAsia"/>
                <w:b w:val="0"/>
                <w:bCs w:val="0"/>
                <w:iCs/>
                <w:sz w:val="24"/>
              </w:rPr>
              <w:t>Conv 2D+ReLU</w:t>
            </w:r>
          </w:p>
        </w:tc>
        <w:tc>
          <w:tcPr>
            <w:tcW w:w="2765" w:type="dxa"/>
            <w:vAlign w:val="center"/>
          </w:tcPr>
          <w:p w14:paraId="41B00F4B" w14:textId="4D3F80E5" w:rsidR="00885AD8" w:rsidRDefault="00380712" w:rsidP="00380712">
            <w:pPr>
              <w:jc w:val="center"/>
              <w:cnfStyle w:val="000000000000" w:firstRow="0" w:lastRow="0" w:firstColumn="0" w:lastColumn="0" w:oddVBand="0" w:evenVBand="0" w:oddHBand="0" w:evenHBand="0" w:firstRowFirstColumn="0" w:firstRowLastColumn="0" w:lastRowFirstColumn="0" w:lastRowLastColumn="0"/>
              <w:rPr>
                <w:iCs/>
                <w:sz w:val="24"/>
              </w:rPr>
            </w:pPr>
            <m:oMathPara>
              <m:oMath>
                <m:r>
                  <w:rPr>
                    <w:rFonts w:ascii="Cambria Math" w:hAnsi="Cambria Math"/>
                    <w:sz w:val="24"/>
                  </w:rPr>
                  <m:t>3×3</m:t>
                </m:r>
              </m:oMath>
            </m:oMathPara>
          </w:p>
        </w:tc>
        <w:tc>
          <w:tcPr>
            <w:tcW w:w="2766" w:type="dxa"/>
            <w:vAlign w:val="center"/>
          </w:tcPr>
          <w:p w14:paraId="1A47769B" w14:textId="2F471E32" w:rsidR="00885AD8" w:rsidRDefault="00000000" w:rsidP="00380712">
            <w:pPr>
              <w:jc w:val="center"/>
              <w:cnfStyle w:val="000000000000" w:firstRow="0" w:lastRow="0" w:firstColumn="0" w:lastColumn="0" w:oddVBand="0" w:evenVBand="0" w:oddHBand="0" w:evenHBand="0" w:firstRowFirstColumn="0" w:firstRowLastColumn="0" w:lastRowFirstColumn="0" w:lastRowLastColumn="0"/>
              <w:rPr>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×h×w</m:t>
                </m:r>
              </m:oMath>
            </m:oMathPara>
          </w:p>
        </w:tc>
      </w:tr>
      <w:tr w:rsidR="00885AD8" w14:paraId="2416FFB3" w14:textId="77777777" w:rsidTr="0038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3DD8AA93" w14:textId="5FF07994" w:rsidR="00885AD8" w:rsidRDefault="00380712" w:rsidP="00380712">
            <w:pPr>
              <w:jc w:val="center"/>
              <w:rPr>
                <w:b w:val="0"/>
                <w:bCs w:val="0"/>
                <w:iCs/>
                <w:sz w:val="24"/>
              </w:rPr>
            </w:pPr>
            <w:r>
              <w:rPr>
                <w:rFonts w:hint="eastAsia"/>
                <w:b w:val="0"/>
                <w:bCs w:val="0"/>
                <w:iCs/>
                <w:sz w:val="24"/>
              </w:rPr>
              <w:t>Max Pooling 2D</w:t>
            </w:r>
          </w:p>
        </w:tc>
        <w:tc>
          <w:tcPr>
            <w:tcW w:w="2765" w:type="dxa"/>
            <w:vAlign w:val="center"/>
          </w:tcPr>
          <w:p w14:paraId="3C14A950" w14:textId="29AF6CA4" w:rsidR="00380712" w:rsidRDefault="00380712" w:rsidP="00380712">
            <w:pPr>
              <w:jc w:val="center"/>
              <w:cnfStyle w:val="000000100000" w:firstRow="0" w:lastRow="0" w:firstColumn="0" w:lastColumn="0" w:oddVBand="0" w:evenVBand="0" w:oddHBand="1" w:evenHBand="0" w:firstRowFirstColumn="0" w:firstRowLastColumn="0" w:lastRowFirstColumn="0" w:lastRowLastColumn="0"/>
              <w:rPr>
                <w:iCs/>
                <w:sz w:val="24"/>
              </w:rPr>
            </w:pPr>
            <m:oMathPara>
              <m:oMath>
                <m:r>
                  <w:rPr>
                    <w:rFonts w:ascii="Cambria Math" w:hAnsi="Cambria Math"/>
                    <w:sz w:val="24"/>
                  </w:rPr>
                  <m:t>2×2</m:t>
                </m:r>
              </m:oMath>
            </m:oMathPara>
          </w:p>
        </w:tc>
        <w:tc>
          <w:tcPr>
            <w:tcW w:w="2766" w:type="dxa"/>
            <w:vAlign w:val="center"/>
          </w:tcPr>
          <w:p w14:paraId="7FB028B7" w14:textId="092EE9BF" w:rsidR="00885AD8" w:rsidRDefault="00000000" w:rsidP="00380712">
            <w:pPr>
              <w:jc w:val="center"/>
              <w:cnfStyle w:val="000000100000" w:firstRow="0" w:lastRow="0" w:firstColumn="0" w:lastColumn="0" w:oddVBand="0" w:evenVBand="0" w:oddHBand="1" w:evenHBand="0" w:firstRowFirstColumn="0" w:firstRowLastColumn="0" w:lastRowFirstColumn="0" w:lastRowLastColumn="0"/>
              <w:rPr>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m:t>
                </m:r>
                <m:f>
                  <m:fPr>
                    <m:ctrlPr>
                      <w:rPr>
                        <w:rFonts w:ascii="Cambria Math" w:hAnsi="Cambria Math"/>
                        <w:i/>
                        <w:iCs/>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m:t>
                </m:r>
                <m:f>
                  <m:fPr>
                    <m:ctrlPr>
                      <w:rPr>
                        <w:rFonts w:ascii="Cambria Math" w:hAnsi="Cambria Math"/>
                        <w:i/>
                        <w:iCs/>
                        <w:sz w:val="24"/>
                      </w:rPr>
                    </m:ctrlPr>
                  </m:fPr>
                  <m:num>
                    <m:r>
                      <w:rPr>
                        <w:rFonts w:ascii="Cambria Math" w:hAnsi="Cambria Math"/>
                        <w:sz w:val="24"/>
                      </w:rPr>
                      <m:t>w</m:t>
                    </m:r>
                  </m:num>
                  <m:den>
                    <m:r>
                      <w:rPr>
                        <w:rFonts w:ascii="Cambria Math" w:hAnsi="Cambria Math"/>
                        <w:sz w:val="24"/>
                      </w:rPr>
                      <m:t>2</m:t>
                    </m:r>
                  </m:den>
                </m:f>
                <m:r>
                  <w:rPr>
                    <w:rFonts w:ascii="Cambria Math" w:hAnsi="Cambria Math"/>
                    <w:sz w:val="24"/>
                  </w:rPr>
                  <m:t xml:space="preserve"> </m:t>
                </m:r>
              </m:oMath>
            </m:oMathPara>
          </w:p>
        </w:tc>
      </w:tr>
      <w:tr w:rsidR="00380712" w14:paraId="1F61176F" w14:textId="77777777" w:rsidTr="00380712">
        <w:tc>
          <w:tcPr>
            <w:cnfStyle w:val="001000000000" w:firstRow="0" w:lastRow="0" w:firstColumn="1" w:lastColumn="0" w:oddVBand="0" w:evenVBand="0" w:oddHBand="0" w:evenHBand="0" w:firstRowFirstColumn="0" w:firstRowLastColumn="0" w:lastRowFirstColumn="0" w:lastRowLastColumn="0"/>
            <w:tcW w:w="2765" w:type="dxa"/>
            <w:vAlign w:val="center"/>
          </w:tcPr>
          <w:p w14:paraId="4CE5512F" w14:textId="052D48D8" w:rsidR="00380712" w:rsidRDefault="00380712" w:rsidP="00380712">
            <w:pPr>
              <w:jc w:val="center"/>
              <w:rPr>
                <w:b w:val="0"/>
                <w:bCs w:val="0"/>
                <w:iCs/>
                <w:sz w:val="24"/>
              </w:rPr>
            </w:pPr>
            <w:r>
              <w:rPr>
                <w:rFonts w:hint="eastAsia"/>
                <w:b w:val="0"/>
                <w:bCs w:val="0"/>
                <w:iCs/>
                <w:sz w:val="24"/>
              </w:rPr>
              <w:t>Conv 2D+ReLU</w:t>
            </w:r>
          </w:p>
        </w:tc>
        <w:tc>
          <w:tcPr>
            <w:tcW w:w="2765" w:type="dxa"/>
            <w:vAlign w:val="center"/>
          </w:tcPr>
          <w:p w14:paraId="146858E2" w14:textId="35502C75"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3×3</m:t>
                </m:r>
              </m:oMath>
            </m:oMathPara>
          </w:p>
        </w:tc>
        <w:tc>
          <w:tcPr>
            <w:tcW w:w="2766" w:type="dxa"/>
            <w:vAlign w:val="center"/>
          </w:tcPr>
          <w:p w14:paraId="0226A3A8" w14:textId="35D19C41" w:rsidR="00380712" w:rsidRDefault="003843FF" w:rsidP="00380712">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c×</m:t>
                </m:r>
                <m:f>
                  <m:fPr>
                    <m:ctrlPr>
                      <w:rPr>
                        <w:rFonts w:ascii="Cambria Math" w:hAnsi="Cambria Math"/>
                        <w:i/>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w</m:t>
                    </m:r>
                  </m:num>
                  <m:den>
                    <m:r>
                      <w:rPr>
                        <w:rFonts w:ascii="Cambria Math" w:hAnsi="Cambria Math"/>
                        <w:sz w:val="24"/>
                      </w:rPr>
                      <m:t>2</m:t>
                    </m:r>
                  </m:den>
                </m:f>
              </m:oMath>
            </m:oMathPara>
          </w:p>
        </w:tc>
      </w:tr>
      <w:tr w:rsidR="00380712" w14:paraId="6820D2C4" w14:textId="77777777" w:rsidTr="0038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6ACCC807" w14:textId="58A54190" w:rsidR="00380712" w:rsidRDefault="00380712" w:rsidP="00380712">
            <w:pPr>
              <w:jc w:val="center"/>
              <w:rPr>
                <w:b w:val="0"/>
                <w:bCs w:val="0"/>
                <w:iCs/>
                <w:sz w:val="24"/>
              </w:rPr>
            </w:pPr>
            <w:r>
              <w:rPr>
                <w:rFonts w:hint="eastAsia"/>
                <w:b w:val="0"/>
                <w:bCs w:val="0"/>
                <w:iCs/>
                <w:sz w:val="24"/>
              </w:rPr>
              <w:t>Conv 2D+ReLU</w:t>
            </w:r>
          </w:p>
        </w:tc>
        <w:tc>
          <w:tcPr>
            <w:tcW w:w="2765" w:type="dxa"/>
            <w:vAlign w:val="center"/>
          </w:tcPr>
          <w:p w14:paraId="4D22A90E" w14:textId="56D108D4" w:rsidR="00380712" w:rsidRDefault="00380712" w:rsidP="00380712">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3×3</m:t>
                </m:r>
              </m:oMath>
            </m:oMathPara>
          </w:p>
        </w:tc>
        <w:tc>
          <w:tcPr>
            <w:tcW w:w="2766" w:type="dxa"/>
            <w:vAlign w:val="center"/>
          </w:tcPr>
          <w:p w14:paraId="45BC694F" w14:textId="563C8ED3" w:rsidR="00380712" w:rsidRDefault="00891ACA" w:rsidP="00380712">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c×</m:t>
                </m:r>
                <m:f>
                  <m:fPr>
                    <m:ctrlPr>
                      <w:rPr>
                        <w:rFonts w:ascii="Cambria Math" w:hAnsi="Cambria Math"/>
                        <w:i/>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w</m:t>
                    </m:r>
                  </m:num>
                  <m:den>
                    <m:r>
                      <w:rPr>
                        <w:rFonts w:ascii="Cambria Math" w:hAnsi="Cambria Math"/>
                        <w:sz w:val="24"/>
                      </w:rPr>
                      <m:t>2</m:t>
                    </m:r>
                  </m:den>
                </m:f>
              </m:oMath>
            </m:oMathPara>
          </w:p>
        </w:tc>
      </w:tr>
      <w:tr w:rsidR="00380712" w14:paraId="4A0E09B5" w14:textId="77777777" w:rsidTr="00380712">
        <w:tc>
          <w:tcPr>
            <w:cnfStyle w:val="001000000000" w:firstRow="0" w:lastRow="0" w:firstColumn="1" w:lastColumn="0" w:oddVBand="0" w:evenVBand="0" w:oddHBand="0" w:evenHBand="0" w:firstRowFirstColumn="0" w:firstRowLastColumn="0" w:lastRowFirstColumn="0" w:lastRowLastColumn="0"/>
            <w:tcW w:w="2765" w:type="dxa"/>
            <w:vAlign w:val="center"/>
          </w:tcPr>
          <w:p w14:paraId="4E428597" w14:textId="0FC446E3" w:rsidR="00380712" w:rsidRDefault="00380712" w:rsidP="00380712">
            <w:pPr>
              <w:jc w:val="center"/>
              <w:rPr>
                <w:b w:val="0"/>
                <w:bCs w:val="0"/>
                <w:iCs/>
                <w:sz w:val="24"/>
              </w:rPr>
            </w:pPr>
            <w:r>
              <w:rPr>
                <w:rFonts w:hint="eastAsia"/>
                <w:b w:val="0"/>
                <w:bCs w:val="0"/>
                <w:iCs/>
                <w:sz w:val="24"/>
              </w:rPr>
              <w:t>Max Pooling 2D</w:t>
            </w:r>
          </w:p>
        </w:tc>
        <w:tc>
          <w:tcPr>
            <w:tcW w:w="2765" w:type="dxa"/>
            <w:vAlign w:val="center"/>
          </w:tcPr>
          <w:p w14:paraId="690BCA45" w14:textId="77E03513"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2×2</m:t>
                </m:r>
              </m:oMath>
            </m:oMathPara>
          </w:p>
        </w:tc>
        <w:tc>
          <w:tcPr>
            <w:tcW w:w="2766" w:type="dxa"/>
            <w:vAlign w:val="center"/>
          </w:tcPr>
          <w:p w14:paraId="045B9FCC" w14:textId="1C0B36E0"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c×</m:t>
                </m:r>
                <m:f>
                  <m:fPr>
                    <m:ctrlPr>
                      <w:rPr>
                        <w:rFonts w:ascii="Cambria Math" w:hAnsi="Cambria Math"/>
                        <w:i/>
                        <w:iCs/>
                        <w:sz w:val="24"/>
                      </w:rPr>
                    </m:ctrlPr>
                  </m:fPr>
                  <m:num>
                    <m:r>
                      <w:rPr>
                        <w:rFonts w:ascii="Cambria Math" w:hAnsi="Cambria Math"/>
                        <w:sz w:val="24"/>
                      </w:rPr>
                      <m:t>h</m:t>
                    </m:r>
                  </m:num>
                  <m:den>
                    <m:r>
                      <w:rPr>
                        <w:rFonts w:ascii="Cambria Math" w:hAnsi="Cambria Math"/>
                        <w:sz w:val="24"/>
                      </w:rPr>
                      <m:t>4</m:t>
                    </m:r>
                  </m:den>
                </m:f>
                <m:r>
                  <w:rPr>
                    <w:rFonts w:ascii="Cambria Math" w:hAnsi="Cambria Math"/>
                    <w:sz w:val="24"/>
                  </w:rPr>
                  <m:t>×</m:t>
                </m:r>
                <m:f>
                  <m:fPr>
                    <m:ctrlPr>
                      <w:rPr>
                        <w:rFonts w:ascii="Cambria Math" w:hAnsi="Cambria Math"/>
                        <w:i/>
                        <w:iCs/>
                        <w:sz w:val="24"/>
                      </w:rPr>
                    </m:ctrlPr>
                  </m:fPr>
                  <m:num>
                    <m:r>
                      <w:rPr>
                        <w:rFonts w:ascii="Cambria Math" w:hAnsi="Cambria Math"/>
                        <w:sz w:val="24"/>
                      </w:rPr>
                      <m:t>w</m:t>
                    </m:r>
                  </m:num>
                  <m:den>
                    <m:r>
                      <w:rPr>
                        <w:rFonts w:ascii="Cambria Math" w:hAnsi="Cambria Math"/>
                        <w:sz w:val="24"/>
                      </w:rPr>
                      <m:t>4</m:t>
                    </m:r>
                  </m:den>
                </m:f>
                <m:r>
                  <w:rPr>
                    <w:rFonts w:ascii="Cambria Math" w:hAnsi="Cambria Math"/>
                    <w:sz w:val="24"/>
                  </w:rPr>
                  <m:t xml:space="preserve"> </m:t>
                </m:r>
              </m:oMath>
            </m:oMathPara>
          </w:p>
        </w:tc>
      </w:tr>
    </w:tbl>
    <w:p w14:paraId="5D08FC4D" w14:textId="57D2F783" w:rsidR="00885AD8" w:rsidRDefault="005E3DB2" w:rsidP="00546E3B">
      <w:pPr>
        <w:rPr>
          <w:iCs/>
          <w:sz w:val="24"/>
        </w:rPr>
      </w:pPr>
      <w:r>
        <w:rPr>
          <w:iCs/>
          <w:sz w:val="24"/>
        </w:rPr>
        <w:lastRenderedPageBreak/>
        <w:tab/>
      </w:r>
      <w:r>
        <w:rPr>
          <w:rFonts w:hint="eastAsia"/>
          <w:iCs/>
          <w:sz w:val="24"/>
        </w:rPr>
        <w:t xml:space="preserve">经过Conv-Module后得到的输出会进行两个方向的传播：第一个方向是进行Global Average Pooling (GAP) </w:t>
      </w:r>
      <w:r w:rsidR="00457173">
        <w:rPr>
          <w:rFonts w:hint="eastAsia"/>
          <w:iCs/>
          <w:sz w:val="24"/>
        </w:rPr>
        <w:t>计算和平坦化，从而得到平坦卷积特征</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oMath>
      <w:r w:rsidR="00457173">
        <w:rPr>
          <w:rFonts w:hint="eastAsia"/>
          <w:iCs/>
          <w:sz w:val="24"/>
        </w:rPr>
        <w:t>；另一个方向是成对进入Decoder进行解码注意力计算</w:t>
      </w:r>
      <w:r w:rsidR="0032709E">
        <w:rPr>
          <w:rFonts w:hint="eastAsia"/>
          <w:iCs/>
          <w:sz w:val="24"/>
        </w:rPr>
        <w:t>。</w:t>
      </w:r>
    </w:p>
    <w:p w14:paraId="097FB51E" w14:textId="0298AD17" w:rsidR="00C24BAE" w:rsidRDefault="00C24BAE" w:rsidP="00546E3B">
      <w:pPr>
        <w:rPr>
          <w:b/>
          <w:bCs/>
          <w:iCs/>
          <w:sz w:val="24"/>
        </w:rPr>
      </w:pPr>
      <w:r>
        <w:rPr>
          <w:rFonts w:hint="eastAsia"/>
          <w:b/>
          <w:bCs/>
          <w:iCs/>
          <w:sz w:val="24"/>
        </w:rPr>
        <w:t>3.</w:t>
      </w:r>
      <w:r w:rsidR="00F11136">
        <w:rPr>
          <w:rFonts w:hint="eastAsia"/>
          <w:b/>
          <w:bCs/>
          <w:iCs/>
          <w:sz w:val="24"/>
        </w:rPr>
        <w:t>5</w:t>
      </w:r>
      <w:r>
        <w:rPr>
          <w:rFonts w:hint="eastAsia"/>
          <w:b/>
          <w:bCs/>
          <w:iCs/>
          <w:sz w:val="24"/>
        </w:rPr>
        <w:t>. Decoder</w:t>
      </w:r>
    </w:p>
    <w:p w14:paraId="08AEA1C8" w14:textId="47BF91F8" w:rsidR="00C24BAE" w:rsidRDefault="0013113B" w:rsidP="00546E3B">
      <w:pPr>
        <w:rPr>
          <w:b/>
          <w:bCs/>
          <w:iCs/>
          <w:sz w:val="24"/>
        </w:rPr>
      </w:pPr>
      <w:r w:rsidRPr="0013113B">
        <w:rPr>
          <w:b/>
          <w:bCs/>
          <w:iCs/>
          <w:sz w:val="24"/>
        </w:rPr>
        <w:drawing>
          <wp:inline distT="0" distB="0" distL="0" distR="0" wp14:anchorId="1B4FAA1E" wp14:editId="07E8CBD8">
            <wp:extent cx="5274310" cy="2523490"/>
            <wp:effectExtent l="0" t="0" r="0" b="3810"/>
            <wp:docPr id="13262711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71181" name="图片 1" descr="图示&#10;&#10;描述已自动生成"/>
                    <pic:cNvPicPr/>
                  </pic:nvPicPr>
                  <pic:blipFill>
                    <a:blip r:embed="rId11"/>
                    <a:stretch>
                      <a:fillRect/>
                    </a:stretch>
                  </pic:blipFill>
                  <pic:spPr>
                    <a:xfrm>
                      <a:off x="0" y="0"/>
                      <a:ext cx="5274310" cy="2523490"/>
                    </a:xfrm>
                    <a:prstGeom prst="rect">
                      <a:avLst/>
                    </a:prstGeom>
                  </pic:spPr>
                </pic:pic>
              </a:graphicData>
            </a:graphic>
          </wp:inline>
        </w:drawing>
      </w:r>
    </w:p>
    <w:p w14:paraId="2EA7F417" w14:textId="74E90E96" w:rsidR="00C001F0" w:rsidRPr="00C001F0" w:rsidRDefault="00C001F0" w:rsidP="00C001F0">
      <w:pPr>
        <w:jc w:val="center"/>
        <w:rPr>
          <w:rFonts w:hint="eastAsia"/>
          <w:iCs/>
          <w:sz w:val="24"/>
        </w:rPr>
      </w:pPr>
      <w:r>
        <w:rPr>
          <w:rFonts w:hint="eastAsia"/>
          <w:iCs/>
          <w:sz w:val="24"/>
        </w:rPr>
        <w:t>图4：</w:t>
      </w:r>
      <w:r w:rsidR="00E03493">
        <w:rPr>
          <w:rFonts w:hint="eastAsia"/>
          <w:iCs/>
          <w:sz w:val="24"/>
        </w:rPr>
        <w:t>Decoder &amp; Cross-Attention</w:t>
      </w:r>
    </w:p>
    <w:p w14:paraId="337F6A17" w14:textId="0A219668" w:rsidR="00C24BAE" w:rsidRDefault="00C24BAE" w:rsidP="00546E3B">
      <w:pPr>
        <w:rPr>
          <w:iCs/>
          <w:sz w:val="24"/>
        </w:rPr>
      </w:pPr>
      <w:r>
        <w:rPr>
          <w:iCs/>
          <w:sz w:val="24"/>
        </w:rPr>
        <w:tab/>
      </w:r>
      <w:r w:rsidR="00AB278E">
        <w:rPr>
          <w:rFonts w:hint="eastAsia"/>
          <w:iCs/>
          <w:sz w:val="24"/>
        </w:rPr>
        <w:t>OSVT</w:t>
      </w:r>
      <w:r w:rsidR="00DC436E">
        <w:rPr>
          <w:rFonts w:hint="eastAsia"/>
          <w:iCs/>
          <w:sz w:val="24"/>
        </w:rPr>
        <w:t>F</w:t>
      </w:r>
      <w:r w:rsidR="00AB278E">
        <w:rPr>
          <w:rFonts w:hint="eastAsia"/>
          <w:iCs/>
          <w:sz w:val="24"/>
        </w:rPr>
        <w:t>中的Decoder与Transformer Decoder不同，它采取了两个MHSA和Cross-attention</w:t>
      </w:r>
      <w:r w:rsidR="004C3F47">
        <w:rPr>
          <w:rFonts w:hint="eastAsia"/>
          <w:iCs/>
          <w:sz w:val="24"/>
        </w:rPr>
        <w:t>，如</w:t>
      </w:r>
      <w:r w:rsidR="00C001F0">
        <w:rPr>
          <w:rFonts w:hint="eastAsia"/>
          <w:iCs/>
          <w:sz w:val="24"/>
        </w:rPr>
        <w:t>图4-(a)所示</w:t>
      </w:r>
      <w:r w:rsidR="00AB278E">
        <w:rPr>
          <w:rFonts w:hint="eastAsia"/>
          <w:iCs/>
          <w:sz w:val="24"/>
        </w:rPr>
        <w:t>。</w:t>
      </w:r>
      <w:r w:rsidR="0012498B">
        <w:rPr>
          <w:rFonts w:hint="eastAsia"/>
          <w:iCs/>
          <w:sz w:val="24"/>
        </w:rPr>
        <w:t>与ViT输入阶段相似，</w:t>
      </w:r>
      <w:r w:rsidR="0041698B">
        <w:rPr>
          <w:rFonts w:hint="eastAsia"/>
          <w:iCs/>
          <w:sz w:val="24"/>
        </w:rPr>
        <w:t>在输入平坦化卷积特征之前，</w:t>
      </w:r>
      <w:r w:rsidR="00CE6C9A">
        <w:rPr>
          <w:rFonts w:hint="eastAsia"/>
          <w:iCs/>
          <w:sz w:val="24"/>
        </w:rPr>
        <w:t>会初始化</w:t>
      </w:r>
      <w:r w:rsidR="0041698B">
        <w:rPr>
          <w:rFonts w:hint="eastAsia"/>
          <w:iCs/>
          <w:sz w:val="24"/>
        </w:rPr>
        <w:t>一</w:t>
      </w:r>
      <w:r w:rsidR="00A65D89">
        <w:rPr>
          <w:rFonts w:hint="eastAsia"/>
          <w:iCs/>
          <w:sz w:val="24"/>
        </w:rPr>
        <w:t>对</w:t>
      </w:r>
      <w:r w:rsidR="0041698B">
        <w:rPr>
          <w:rFonts w:hint="eastAsia"/>
          <w:iCs/>
          <w:sz w:val="24"/>
        </w:rPr>
        <w:t>与平坦化卷积特征相同维度数的可学习参数，定义为Class Token。</w:t>
      </w:r>
      <w:r w:rsidR="00A74C16">
        <w:rPr>
          <w:rFonts w:hint="eastAsia"/>
          <w:iCs/>
          <w:sz w:val="24"/>
        </w:rPr>
        <w:t>它的作用与ViT-Encoder的Class Token作用一致，均是定义了它在一个新的维度上学习图像是否为赝品的一个调整权重，从而使得模型能够更好地学习图像特征。</w:t>
      </w:r>
    </w:p>
    <w:p w14:paraId="5362FBFD" w14:textId="15AC4FB0" w:rsidR="00211C78" w:rsidRDefault="00211C78" w:rsidP="00546E3B">
      <w:pPr>
        <w:rPr>
          <w:iCs/>
          <w:sz w:val="24"/>
        </w:rPr>
      </w:pPr>
      <w:r>
        <w:rPr>
          <w:iCs/>
          <w:sz w:val="24"/>
        </w:rPr>
        <w:tab/>
      </w:r>
      <w:r w:rsidR="00D07696">
        <w:rPr>
          <w:rFonts w:hint="eastAsia"/>
          <w:iCs/>
          <w:sz w:val="24"/>
        </w:rPr>
        <w:t>同上述MHSA一样</w:t>
      </w:r>
      <w:r w:rsidR="001E3ABA">
        <w:rPr>
          <w:rFonts w:hint="eastAsia"/>
          <w:iCs/>
          <w:sz w:val="24"/>
        </w:rPr>
        <w:t>，计算公式如式（3）</w:t>
      </w:r>
      <w:r w:rsidR="007A4F4B">
        <w:rPr>
          <w:rFonts w:hint="eastAsia"/>
          <w:iCs/>
          <w:sz w:val="24"/>
        </w:rPr>
        <w:t>。</w:t>
      </w:r>
      <w:r w:rsidR="00D07696">
        <w:rPr>
          <w:rFonts w:hint="eastAsia"/>
          <w:iCs/>
          <w:sz w:val="24"/>
        </w:rPr>
        <w:t>Decoder中先对</w:t>
      </w:r>
      <w:r w:rsidR="00A54B6E">
        <w:rPr>
          <w:rFonts w:hint="eastAsia"/>
          <w:iCs/>
          <w:sz w:val="24"/>
        </w:rPr>
        <w:t>插入了class token的</w:t>
      </w:r>
      <w:r w:rsidR="00D07696">
        <w:rPr>
          <w:rFonts w:hint="eastAsia"/>
          <w:iCs/>
          <w:sz w:val="24"/>
        </w:rPr>
        <w:t>平坦化卷积特征进行MHSA运算得到注意力机制的平坦化特征向量。</w:t>
      </w:r>
      <w:r w:rsidR="00990757">
        <w:rPr>
          <w:rFonts w:hint="eastAsia"/>
          <w:iCs/>
          <w:sz w:val="24"/>
        </w:rPr>
        <w:t>随后为了能够学习reference和query之间的关系</w:t>
      </w:r>
      <w:r w:rsidR="00886D9B">
        <w:rPr>
          <w:rFonts w:hint="eastAsia"/>
          <w:iCs/>
          <w:sz w:val="24"/>
        </w:rPr>
        <w:t>，引入了Cross-attention</w:t>
      </w:r>
      <w:r w:rsidR="00DB38DF">
        <w:rPr>
          <w:rFonts w:hint="eastAsia"/>
          <w:iCs/>
          <w:sz w:val="24"/>
        </w:rPr>
        <w:t>如图4-b</w:t>
      </w:r>
      <w:r w:rsidR="00990757">
        <w:rPr>
          <w:rFonts w:hint="eastAsia"/>
          <w:iCs/>
          <w:sz w:val="24"/>
        </w:rPr>
        <w:t>，基于注意力机制定义</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cls</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cls</m:t>
            </m:r>
          </m:sup>
        </m:sSubSup>
      </m:oMath>
      <w:r w:rsidR="00990757">
        <w:rPr>
          <w:rFonts w:hint="eastAsia"/>
          <w:iCs/>
          <w:sz w:val="24"/>
        </w:rPr>
        <w:t>的线性映射为</w:t>
      </w:r>
      <w:r w:rsidR="00FD1608">
        <w:rPr>
          <w:rFonts w:hint="eastAsia"/>
          <w:iCs/>
          <w:sz w:val="24"/>
        </w:rPr>
        <w:t>Query</w:t>
      </w:r>
      <w:r w:rsidR="00990757">
        <w:rPr>
          <w:rFonts w:hint="eastAsia"/>
          <w:iCs/>
          <w:sz w:val="24"/>
        </w:rPr>
        <w:t>矩阵</w:t>
      </w:r>
      <w:r w:rsidR="000E675E">
        <w:rPr>
          <w:rFonts w:hint="eastAsia"/>
          <w:iCs/>
          <w:sz w:val="24"/>
        </w:rPr>
        <w:t>，MHSA输出的平坦化注意力特征为Key矩阵</w:t>
      </w:r>
      <w:r w:rsidR="001E3ABA">
        <w:rPr>
          <w:rFonts w:hint="eastAsia"/>
          <w:iCs/>
          <w:sz w:val="24"/>
        </w:rPr>
        <w:t>。</w:t>
      </w:r>
      <w:r w:rsidR="00990757">
        <w:rPr>
          <w:rFonts w:hint="eastAsia"/>
          <w:iCs/>
          <w:sz w:val="24"/>
        </w:rPr>
        <w:t>与MHSA</w:t>
      </w:r>
      <w:r w:rsidR="00935983">
        <w:rPr>
          <w:rFonts w:hint="eastAsia"/>
          <w:iCs/>
          <w:sz w:val="24"/>
        </w:rPr>
        <w:t>相似</w:t>
      </w:r>
      <w:r w:rsidR="00DB416A">
        <w:rPr>
          <w:rFonts w:hint="eastAsia"/>
          <w:iCs/>
          <w:sz w:val="24"/>
        </w:rPr>
        <w:t>，</w:t>
      </w:r>
      <w:r w:rsidR="00990757">
        <w:rPr>
          <w:rFonts w:hint="eastAsia"/>
          <w:iCs/>
          <w:sz w:val="24"/>
        </w:rPr>
        <w:t>根据reference或query的可学习参数</w:t>
      </w:r>
      <w:r w:rsidR="00990757">
        <w:rPr>
          <w:rFonts w:hint="eastAsia"/>
          <w:iCs/>
          <w:sz w:val="24"/>
        </w:rPr>
        <w:lastRenderedPageBreak/>
        <w:t>class token，和另外图像的平坦化特征进行注意力机制计算，一定程度上注意力机制内部的查询矩阵能够反应图像之间的关注度</w:t>
      </w:r>
      <w:r w:rsidR="00F73403">
        <w:rPr>
          <w:rFonts w:hint="eastAsia"/>
          <w:iCs/>
          <w:sz w:val="24"/>
        </w:rPr>
        <w:t>，由于没有输入值Value矩阵，因此Cross-attention得到</w:t>
      </w:r>
      <w:r w:rsidR="005C1EE5">
        <w:rPr>
          <w:rFonts w:hint="eastAsia"/>
          <w:iCs/>
          <w:sz w:val="24"/>
        </w:rPr>
        <w:t>注意力权重</w:t>
      </w:r>
      <m:oMath>
        <m:sSub>
          <m:sSubPr>
            <m:ctrlPr>
              <w:rPr>
                <w:rFonts w:ascii="Cambria Math" w:hAnsi="Cambria Math"/>
                <w:i/>
                <w:iCs/>
                <w:sz w:val="24"/>
              </w:rPr>
            </m:ctrlPr>
          </m:sSubPr>
          <m:e>
            <m:r>
              <w:rPr>
                <w:rFonts w:ascii="Cambria Math" w:hAnsi="Cambria Math"/>
                <w:sz w:val="24"/>
              </w:rPr>
              <m:t>M</m:t>
            </m:r>
          </m:e>
          <m:sub>
            <m:r>
              <w:rPr>
                <w:rFonts w:ascii="Cambria Math" w:hAnsi="Cambria Math"/>
                <w:sz w:val="24"/>
              </w:rPr>
              <m:t>r</m:t>
            </m:r>
          </m:sub>
        </m:sSub>
        <m:r>
          <w:rPr>
            <w:rFonts w:ascii="Cambria Math" w:hAnsi="Cambria Math"/>
            <w:sz w:val="24"/>
          </w:rPr>
          <m:t xml:space="preserve"> , </m:t>
        </m:r>
        <m:sSub>
          <m:sSubPr>
            <m:ctrlPr>
              <w:rPr>
                <w:rFonts w:ascii="Cambria Math" w:hAnsi="Cambria Math"/>
                <w:i/>
                <w:iCs/>
                <w:sz w:val="24"/>
              </w:rPr>
            </m:ctrlPr>
          </m:sSubPr>
          <m:e>
            <m:r>
              <w:rPr>
                <w:rFonts w:ascii="Cambria Math" w:hAnsi="Cambria Math"/>
                <w:sz w:val="24"/>
              </w:rPr>
              <m:t>M</m:t>
            </m:r>
          </m:e>
          <m:sub>
            <m:r>
              <w:rPr>
                <w:rFonts w:ascii="Cambria Math" w:hAnsi="Cambria Math"/>
                <w:sz w:val="24"/>
              </w:rPr>
              <m:t>q</m:t>
            </m:r>
          </m:sub>
        </m:sSub>
      </m:oMath>
      <w:r w:rsidR="005167E8">
        <w:rPr>
          <w:rFonts w:hint="eastAsia"/>
          <w:iCs/>
          <w:sz w:val="24"/>
        </w:rPr>
        <w:t>。</w:t>
      </w:r>
      <w:r w:rsidR="006A2F4F">
        <w:rPr>
          <w:rFonts w:hint="eastAsia"/>
          <w:iCs/>
          <w:sz w:val="24"/>
        </w:rPr>
        <w:t>该mask权重包含了reference和query之间各个Token（即各个像素点）的注意力权重，由此对输入Decoder的特征再经过Embeddings后与注意力权重进行广播后累加，从而得到的是一对注意力机制的平坦化注意力特征</w:t>
      </w:r>
      <w:r w:rsidR="005F0D01">
        <w:rPr>
          <w:rFonts w:hint="eastAsia"/>
          <w:iCs/>
          <w:sz w:val="24"/>
        </w:rPr>
        <w:t>。经过FFN后得到最终的Decoder输出</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h</m:t>
            </m:r>
          </m:sup>
        </m:sSubSup>
      </m:oMath>
      <w:r w:rsidR="00537553">
        <w:rPr>
          <w:rFonts w:hint="eastAsia"/>
          <w:iCs/>
          <w:sz w:val="24"/>
        </w:rPr>
        <w:t>，这对特征后续将根据FC Loss来优化Decoder模型参数。</w:t>
      </w:r>
    </w:p>
    <w:p w14:paraId="62221876" w14:textId="7B815BE5" w:rsidR="00DD46AC" w:rsidRDefault="00DD46AC" w:rsidP="00546E3B">
      <w:pPr>
        <w:rPr>
          <w:b/>
          <w:bCs/>
          <w:iCs/>
          <w:sz w:val="24"/>
        </w:rPr>
      </w:pPr>
      <w:r>
        <w:rPr>
          <w:rFonts w:hint="eastAsia"/>
          <w:b/>
          <w:bCs/>
          <w:iCs/>
          <w:sz w:val="24"/>
        </w:rPr>
        <w:t>3.</w:t>
      </w:r>
      <w:r w:rsidR="008A509F">
        <w:rPr>
          <w:rFonts w:hint="eastAsia"/>
          <w:b/>
          <w:bCs/>
          <w:iCs/>
          <w:sz w:val="24"/>
        </w:rPr>
        <w:t>6</w:t>
      </w:r>
      <w:r>
        <w:rPr>
          <w:rFonts w:hint="eastAsia"/>
          <w:b/>
          <w:bCs/>
          <w:iCs/>
          <w:sz w:val="24"/>
        </w:rPr>
        <w:t>. Loss Function</w:t>
      </w:r>
    </w:p>
    <w:p w14:paraId="12E8B462" w14:textId="4F3678D5" w:rsidR="00AB1F43" w:rsidRDefault="000767CE" w:rsidP="00546E3B">
      <w:pPr>
        <w:rPr>
          <w:iCs/>
          <w:sz w:val="24"/>
        </w:rPr>
      </w:pPr>
      <w:r>
        <w:rPr>
          <w:iCs/>
          <w:sz w:val="24"/>
        </w:rPr>
        <w:tab/>
      </w:r>
      <w:r w:rsidR="006905CD">
        <w:rPr>
          <w:rFonts w:hint="eastAsia"/>
          <w:iCs/>
          <w:sz w:val="24"/>
        </w:rPr>
        <w:t>OSVT</w:t>
      </w:r>
      <w:r w:rsidR="00DC436E">
        <w:rPr>
          <w:rFonts w:hint="eastAsia"/>
          <w:iCs/>
          <w:sz w:val="24"/>
        </w:rPr>
        <w:t>F</w:t>
      </w:r>
      <w:r w:rsidR="006905CD">
        <w:rPr>
          <w:rFonts w:hint="eastAsia"/>
          <w:iCs/>
          <w:sz w:val="24"/>
        </w:rPr>
        <w:t>的训练</w:t>
      </w:r>
      <w:r w:rsidR="002F3DC1">
        <w:rPr>
          <w:rFonts w:hint="eastAsia"/>
          <w:iCs/>
          <w:sz w:val="24"/>
        </w:rPr>
        <w:t>过程将</w:t>
      </w:r>
      <w:r w:rsidR="006905CD">
        <w:rPr>
          <w:rFonts w:hint="eastAsia"/>
          <w:iCs/>
          <w:sz w:val="24"/>
        </w:rPr>
        <w:t>采取了</w:t>
      </w:r>
      <w:r w:rsidR="002F3DC1">
        <w:rPr>
          <w:rFonts w:hint="eastAsia"/>
          <w:iCs/>
          <w:sz w:val="24"/>
        </w:rPr>
        <w:t>两</w:t>
      </w:r>
      <w:r w:rsidR="006905CD">
        <w:rPr>
          <w:rFonts w:hint="eastAsia"/>
          <w:iCs/>
          <w:sz w:val="24"/>
        </w:rPr>
        <w:t>种损失函数：Sparsity Loss, Focal Contrast Loss</w:t>
      </w:r>
      <w:r w:rsidR="00B3502A">
        <w:rPr>
          <w:rFonts w:hint="eastAsia"/>
          <w:iCs/>
          <w:sz w:val="24"/>
        </w:rPr>
        <w:t>。</w:t>
      </w:r>
    </w:p>
    <w:p w14:paraId="758D8499" w14:textId="03DA309E" w:rsidR="00AB1F43" w:rsidRPr="00AB1F43" w:rsidRDefault="00AB1F43" w:rsidP="00546E3B">
      <w:pPr>
        <w:rPr>
          <w:b/>
          <w:bCs/>
          <w:iCs/>
          <w:sz w:val="24"/>
        </w:rPr>
      </w:pPr>
      <w:r>
        <w:rPr>
          <w:rFonts w:hint="eastAsia"/>
          <w:b/>
          <w:bCs/>
          <w:iCs/>
          <w:sz w:val="24"/>
        </w:rPr>
        <w:t>Sparsity Loss</w:t>
      </w:r>
    </w:p>
    <w:p w14:paraId="4403B08A" w14:textId="51ABED32" w:rsidR="000767CE" w:rsidRDefault="00495DDB" w:rsidP="0048062D">
      <w:pPr>
        <w:ind w:firstLine="420"/>
        <w:rPr>
          <w:iCs/>
          <w:sz w:val="24"/>
        </w:rPr>
      </w:pPr>
      <w:r>
        <w:rPr>
          <w:rFonts w:hint="eastAsia"/>
          <w:iCs/>
          <w:sz w:val="24"/>
        </w:rPr>
        <w:t>由于OSV的图像中只有少数区域包含签名验证任务的判别信息，</w:t>
      </w:r>
      <w:r w:rsidR="005E75B9">
        <w:rPr>
          <w:rFonts w:hint="eastAsia"/>
          <w:iCs/>
          <w:sz w:val="24"/>
        </w:rPr>
        <w:t>且</w:t>
      </w:r>
      <w:r w:rsidR="003055EE">
        <w:rPr>
          <w:rFonts w:hint="eastAsia"/>
          <w:iCs/>
          <w:sz w:val="24"/>
        </w:rPr>
        <w:t>Decoder</w:t>
      </w:r>
      <w:r w:rsidR="00A531E1">
        <w:rPr>
          <w:rFonts w:hint="eastAsia"/>
          <w:iCs/>
          <w:sz w:val="24"/>
        </w:rPr>
        <w:t>中</w:t>
      </w:r>
      <m:oMath>
        <m:sSub>
          <m:sSubPr>
            <m:ctrlPr>
              <w:rPr>
                <w:rFonts w:ascii="Cambria Math" w:hAnsi="Cambria Math"/>
                <w:i/>
                <w:iCs/>
                <w:sz w:val="24"/>
              </w:rPr>
            </m:ctrlPr>
          </m:sSubPr>
          <m:e>
            <m:r>
              <w:rPr>
                <w:rFonts w:ascii="Cambria Math" w:hAnsi="Cambria Math"/>
                <w:sz w:val="24"/>
              </w:rPr>
              <m:t>M</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M</m:t>
            </m:r>
          </m:e>
          <m:sub>
            <m:r>
              <w:rPr>
                <w:rFonts w:ascii="Cambria Math" w:hAnsi="Cambria Math"/>
                <w:sz w:val="24"/>
              </w:rPr>
              <m:t>q</m:t>
            </m:r>
          </m:sub>
        </m:sSub>
      </m:oMath>
      <w:r w:rsidR="005E75B9">
        <w:rPr>
          <w:rFonts w:hint="eastAsia"/>
          <w:iCs/>
          <w:sz w:val="24"/>
        </w:rPr>
        <w:t>具有</w:t>
      </w:r>
      <w:r w:rsidR="003055EE">
        <w:rPr>
          <w:rFonts w:hint="eastAsia"/>
          <w:iCs/>
          <w:sz w:val="24"/>
        </w:rPr>
        <w:t>稀疏性，</w:t>
      </w:r>
      <w:r w:rsidR="00DF1907">
        <w:rPr>
          <w:rFonts w:hint="eastAsia"/>
          <w:iCs/>
          <w:sz w:val="24"/>
        </w:rPr>
        <w:t>将</w:t>
      </w:r>
      <w:r w:rsidR="003055EE">
        <w:rPr>
          <w:rFonts w:hint="eastAsia"/>
          <w:iCs/>
          <w:sz w:val="24"/>
        </w:rPr>
        <w:t>采取计算交叉熵的方式以</w:t>
      </w:r>
      <w:r w:rsidR="00D11A03">
        <w:rPr>
          <w:rFonts w:hint="eastAsia"/>
          <w:iCs/>
          <w:sz w:val="24"/>
        </w:rPr>
        <w:t>生成对比度感知掩码的多样化分布</w:t>
      </w:r>
      <w:r w:rsidR="00E80358" w:rsidRPr="00B300AB">
        <w:rPr>
          <w:rFonts w:hint="eastAsia"/>
          <w:b/>
          <w:bCs/>
          <w:iCs/>
          <w:sz w:val="24"/>
        </w:rPr>
        <w:t>[</w:t>
      </w:r>
      <w:r w:rsidR="00B300AB" w:rsidRPr="00B300AB">
        <w:rPr>
          <w:rFonts w:hint="eastAsia"/>
          <w:b/>
          <w:bCs/>
          <w:iCs/>
          <w:sz w:val="24"/>
        </w:rPr>
        <w:t>16</w:t>
      </w:r>
      <w:r w:rsidR="00E80358" w:rsidRPr="00B300AB">
        <w:rPr>
          <w:rFonts w:hint="eastAsia"/>
          <w:b/>
          <w:bCs/>
          <w:iCs/>
          <w:sz w:val="24"/>
        </w:rPr>
        <w:t>]</w:t>
      </w:r>
      <w:r w:rsidR="003055EE">
        <w:rPr>
          <w:rFonts w:hint="eastAsia"/>
          <w:iCs/>
          <w:sz w:val="24"/>
        </w:rPr>
        <w:t>，从而更好的训练Decoder的线性映射参数，计算公式如式（4）。</w:t>
      </w:r>
    </w:p>
    <w:p w14:paraId="4D95CBF2" w14:textId="7FC79AA1" w:rsidR="00051AB2" w:rsidRDefault="00000000" w:rsidP="00546E3B">
      <w:pPr>
        <w:rPr>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spa</m:t>
              </m:r>
            </m:sub>
          </m:sSub>
          <m:r>
            <w:rPr>
              <w:rFonts w:ascii="Cambria Math" w:hAnsi="Cambria Math"/>
              <w:sz w:val="24"/>
            </w:rPr>
            <m:t>=-</m:t>
          </m:r>
          <m:nary>
            <m:naryPr>
              <m:chr m:val="∑"/>
              <m:ctrlPr>
                <w:rPr>
                  <w:rFonts w:ascii="Cambria Math" w:hAnsi="Cambria Math"/>
                  <w:i/>
                  <w:iCs/>
                  <w:sz w:val="24"/>
                </w:rPr>
              </m:ctrlPr>
            </m:naryPr>
            <m:sub>
              <m:r>
                <w:rPr>
                  <w:rFonts w:ascii="Cambria Math" w:hAnsi="Cambria Math"/>
                  <w:sz w:val="24"/>
                </w:rPr>
                <m:t>i=1</m:t>
              </m:r>
            </m:sub>
            <m:sup>
              <m:r>
                <w:rPr>
                  <w:rFonts w:ascii="Cambria Math" w:hAnsi="Cambria Math"/>
                  <w:sz w:val="24"/>
                </w:rPr>
                <m:t>hw</m:t>
              </m:r>
            </m:sup>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q</m:t>
                  </m:r>
                </m:sub>
                <m:sup>
                  <m:r>
                    <w:rPr>
                      <w:rFonts w:ascii="Cambria Math" w:hAnsi="Cambria Math"/>
                      <w:sz w:val="24"/>
                    </w:rPr>
                    <m:t>i</m:t>
                  </m:r>
                </m:sup>
              </m:sSubSup>
              <m:func>
                <m:funcPr>
                  <m:ctrlPr>
                    <w:rPr>
                      <w:rFonts w:ascii="Cambria Math" w:hAnsi="Cambria Math"/>
                      <w:i/>
                      <w:iCs/>
                      <w:sz w:val="24"/>
                    </w:rPr>
                  </m:ctrlPr>
                </m:funcPr>
                <m:fName>
                  <m:r>
                    <m:rPr>
                      <m:sty m:val="p"/>
                    </m:rPr>
                    <w:rPr>
                      <w:rFonts w:ascii="Cambria Math" w:hAnsi="Cambria Math"/>
                      <w:sz w:val="24"/>
                    </w:rPr>
                    <m:t>log</m:t>
                  </m:r>
                </m:fName>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q</m:t>
                          </m:r>
                        </m:sub>
                        <m:sup>
                          <m:r>
                            <w:rPr>
                              <w:rFonts w:ascii="Cambria Math" w:hAnsi="Cambria Math"/>
                              <w:sz w:val="24"/>
                            </w:rPr>
                            <m:t>i</m:t>
                          </m:r>
                        </m:sup>
                      </m:sSubSup>
                    </m:e>
                  </m:d>
                </m:e>
              </m:func>
              <m:r>
                <w:rPr>
                  <w:rFonts w:ascii="Cambria Math" w:hAnsi="Cambria Math"/>
                  <w:sz w:val="24"/>
                </w:rPr>
                <m:t>-</m:t>
              </m:r>
              <m:nary>
                <m:naryPr>
                  <m:chr m:val="∑"/>
                  <m:ctrlPr>
                    <w:rPr>
                      <w:rFonts w:ascii="Cambria Math" w:hAnsi="Cambria Math"/>
                      <w:i/>
                      <w:iCs/>
                      <w:sz w:val="24"/>
                    </w:rPr>
                  </m:ctrlPr>
                </m:naryPr>
                <m:sub>
                  <m:r>
                    <w:rPr>
                      <w:rFonts w:ascii="Cambria Math" w:hAnsi="Cambria Math"/>
                      <w:sz w:val="24"/>
                    </w:rPr>
                    <m:t>i</m:t>
                  </m:r>
                </m:sub>
                <m:sup>
                  <m:r>
                    <w:rPr>
                      <w:rFonts w:ascii="Cambria Math" w:hAnsi="Cambria Math"/>
                      <w:sz w:val="24"/>
                    </w:rPr>
                    <m:t>hw</m:t>
                  </m:r>
                </m:sup>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r</m:t>
                      </m:r>
                    </m:sub>
                    <m:sup>
                      <m:r>
                        <w:rPr>
                          <w:rFonts w:ascii="Cambria Math" w:hAnsi="Cambria Math"/>
                          <w:sz w:val="24"/>
                        </w:rPr>
                        <m:t>i</m:t>
                      </m:r>
                    </m:sup>
                  </m:sSubSup>
                  <m:func>
                    <m:funcPr>
                      <m:ctrlPr>
                        <w:rPr>
                          <w:rFonts w:ascii="Cambria Math" w:hAnsi="Cambria Math"/>
                          <w:i/>
                          <w:iCs/>
                          <w:sz w:val="24"/>
                        </w:rPr>
                      </m:ctrlPr>
                    </m:funcPr>
                    <m:fName>
                      <m:r>
                        <m:rPr>
                          <m:sty m:val="p"/>
                        </m:rPr>
                        <w:rPr>
                          <w:rFonts w:ascii="Cambria Math" w:hAnsi="Cambria Math"/>
                          <w:sz w:val="24"/>
                        </w:rPr>
                        <m:t>log</m:t>
                      </m:r>
                    </m:fName>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r</m:t>
                              </m:r>
                            </m:sub>
                            <m:sup>
                              <m:r>
                                <w:rPr>
                                  <w:rFonts w:ascii="Cambria Math" w:hAnsi="Cambria Math"/>
                                  <w:sz w:val="24"/>
                                </w:rPr>
                                <m:t>i</m:t>
                              </m:r>
                            </m:sup>
                          </m:sSubSup>
                        </m:e>
                      </m:d>
                    </m:e>
                  </m:func>
                </m:e>
              </m:nary>
              <m:r>
                <w:rPr>
                  <w:rFonts w:ascii="Cambria Math" w:hAnsi="Cambria Math"/>
                  <w:sz w:val="24"/>
                </w:rPr>
                <m:t xml:space="preserve"> </m:t>
              </m:r>
            </m:e>
          </m:nary>
        </m:oMath>
      </m:oMathPara>
    </w:p>
    <w:p w14:paraId="46C6D845" w14:textId="02A5F620" w:rsidR="003055EE" w:rsidRDefault="000E3BFF" w:rsidP="00546E3B">
      <w:pPr>
        <w:rPr>
          <w:b/>
          <w:bCs/>
          <w:iCs/>
          <w:sz w:val="24"/>
        </w:rPr>
      </w:pPr>
      <w:r>
        <w:rPr>
          <w:rFonts w:hint="eastAsia"/>
          <w:b/>
          <w:bCs/>
          <w:iCs/>
          <w:sz w:val="24"/>
        </w:rPr>
        <w:t>Focal Contrast Loss</w:t>
      </w:r>
    </w:p>
    <w:p w14:paraId="32D96BA6" w14:textId="7A7F3DB0" w:rsidR="00E709E4" w:rsidRDefault="000E3BFF" w:rsidP="00546E3B">
      <w:pPr>
        <w:rPr>
          <w:iCs/>
          <w:sz w:val="24"/>
        </w:rPr>
      </w:pPr>
      <w:r>
        <w:rPr>
          <w:b/>
          <w:bCs/>
          <w:iCs/>
          <w:sz w:val="24"/>
        </w:rPr>
        <w:tab/>
      </w:r>
      <w:r>
        <w:rPr>
          <w:rFonts w:hint="eastAsia"/>
          <w:iCs/>
          <w:sz w:val="24"/>
        </w:rPr>
        <w:t>在以往的非监督算法中，对比两个样本或特征之间的差异是采取计算distance的方式以衡量两者差异。</w:t>
      </w:r>
      <w:r w:rsidR="007474F4">
        <w:rPr>
          <w:rFonts w:hint="eastAsia"/>
          <w:iCs/>
          <w:sz w:val="24"/>
        </w:rPr>
        <w:t>定义</w:t>
      </w:r>
      <m:oMath>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oMath>
      <w:r w:rsidR="007474F4">
        <w:rPr>
          <w:rFonts w:hint="eastAsia"/>
          <w:iCs/>
          <w:sz w:val="24"/>
        </w:rPr>
        <w:t>为计算包括Encoder、Conv-Module和Decoder输出的一对平坦化特征向量之间差异</w:t>
      </w:r>
      <w:r w:rsidR="00F66487">
        <w:rPr>
          <w:rFonts w:hint="eastAsia"/>
          <w:iCs/>
          <w:sz w:val="24"/>
        </w:rPr>
        <w:t>。</w:t>
      </w:r>
      <w:r w:rsidR="0098372C">
        <w:rPr>
          <w:rFonts w:hint="eastAsia"/>
          <w:iCs/>
          <w:sz w:val="24"/>
        </w:rPr>
        <w:t>由此可以定义</w:t>
      </w:r>
      <w:r w:rsidR="00D7654D">
        <w:rPr>
          <w:rFonts w:hint="eastAsia"/>
          <w:iCs/>
          <w:sz w:val="24"/>
        </w:rPr>
        <w:t>评价两个对象差异的</w:t>
      </w:r>
      <w:r w:rsidR="0098372C">
        <w:rPr>
          <w:rFonts w:hint="eastAsia"/>
          <w:iCs/>
          <w:sz w:val="24"/>
        </w:rPr>
        <w:t>Contrastive Loss</w:t>
      </w:r>
      <w:r w:rsidR="0098372C" w:rsidRPr="008A32BB">
        <w:rPr>
          <w:rFonts w:hint="eastAsia"/>
          <w:b/>
          <w:bCs/>
          <w:iCs/>
          <w:sz w:val="24"/>
        </w:rPr>
        <w:t>[</w:t>
      </w:r>
      <w:r w:rsidR="008A32BB" w:rsidRPr="008A32BB">
        <w:rPr>
          <w:rFonts w:hint="eastAsia"/>
          <w:b/>
          <w:bCs/>
          <w:iCs/>
          <w:sz w:val="24"/>
        </w:rPr>
        <w:t>18</w:t>
      </w:r>
      <w:r w:rsidR="0098372C" w:rsidRPr="008A32BB">
        <w:rPr>
          <w:rFonts w:hint="eastAsia"/>
          <w:b/>
          <w:bCs/>
          <w:iCs/>
          <w:sz w:val="24"/>
        </w:rPr>
        <w:t>]</w:t>
      </w:r>
      <w:r w:rsidR="00F013F2">
        <w:rPr>
          <w:rFonts w:hint="eastAsia"/>
          <w:iCs/>
          <w:sz w:val="24"/>
        </w:rPr>
        <w:t>计算公式如式（5）</w:t>
      </w:r>
      <w:r w:rsidR="00E709E4">
        <w:rPr>
          <w:rFonts w:hint="eastAsia"/>
          <w:iCs/>
          <w:sz w:val="24"/>
        </w:rPr>
        <w:t>。</w:t>
      </w:r>
    </w:p>
    <w:p w14:paraId="070FDA7D" w14:textId="345E38E1" w:rsidR="00E709E4" w:rsidRPr="00E709E4" w:rsidRDefault="00000000" w:rsidP="00546E3B">
      <w:pPr>
        <w:rPr>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c</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e>
            <m:sup>
              <m:r>
                <w:rPr>
                  <w:rFonts w:ascii="Cambria Math" w:hAnsi="Cambria Math"/>
                  <w:sz w:val="24"/>
                </w:rPr>
                <m:t>2</m:t>
              </m:r>
            </m:sup>
          </m:sSup>
          <m:r>
            <w:rPr>
              <w:rFonts w:ascii="Cambria Math" w:hAnsi="Cambria Math"/>
              <w:sz w:val="24"/>
            </w:rPr>
            <m:t>+y</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 0</m:t>
                          </m:r>
                        </m:e>
                      </m:d>
                    </m:e>
                  </m:func>
                </m:e>
              </m:d>
            </m:e>
            <m:sup>
              <m:r>
                <w:rPr>
                  <w:rFonts w:ascii="Cambria Math" w:hAnsi="Cambria Math"/>
                  <w:sz w:val="24"/>
                </w:rPr>
                <m:t>2</m:t>
              </m:r>
            </m:sup>
          </m:sSup>
        </m:oMath>
      </m:oMathPara>
    </w:p>
    <w:p w14:paraId="5CD6DE14" w14:textId="4D08888F" w:rsidR="00885AD8" w:rsidRDefault="0058397C" w:rsidP="00546E3B">
      <w:pPr>
        <w:rPr>
          <w:iCs/>
          <w:sz w:val="24"/>
        </w:rPr>
      </w:pPr>
      <w:r>
        <w:rPr>
          <w:rFonts w:hint="eastAsia"/>
          <w:iCs/>
          <w:sz w:val="24"/>
        </w:rPr>
        <w:t>其中，</w:t>
      </w:r>
      <m:oMath>
        <m:r>
          <w:rPr>
            <w:rFonts w:ascii="Cambria Math" w:hAnsi="Cambria Math"/>
            <w:sz w:val="24"/>
          </w:rPr>
          <m:t>y=1</m:t>
        </m:r>
      </m:oMath>
      <w:r>
        <w:rPr>
          <w:rFonts w:hint="eastAsia"/>
          <w:iCs/>
          <w:sz w:val="24"/>
        </w:rPr>
        <w:t>表示query的signature是forged，相反</w:t>
      </w:r>
      <m:oMath>
        <m:r>
          <w:rPr>
            <w:rFonts w:ascii="Cambria Math" w:hAnsi="Cambria Math"/>
            <w:sz w:val="24"/>
          </w:rPr>
          <m:t>y=0</m:t>
        </m:r>
      </m:oMath>
      <w:r>
        <w:rPr>
          <w:rFonts w:hint="eastAsia"/>
          <w:iCs/>
          <w:sz w:val="24"/>
        </w:rPr>
        <w:t>时表示赝品。</w:t>
      </w:r>
      <w:r w:rsidR="00B9497D">
        <w:rPr>
          <w:rFonts w:hint="eastAsia"/>
          <w:iCs/>
          <w:sz w:val="24"/>
        </w:rPr>
        <w:t>为了抑制模型训练过程过拟合的问题，基于CaP</w:t>
      </w:r>
      <w:r w:rsidR="00B9497D" w:rsidRPr="00033D23">
        <w:rPr>
          <w:rFonts w:hint="eastAsia"/>
          <w:b/>
          <w:bCs/>
          <w:iCs/>
          <w:sz w:val="24"/>
        </w:rPr>
        <w:t>[</w:t>
      </w:r>
      <w:r w:rsidR="00741F67">
        <w:rPr>
          <w:rFonts w:hint="eastAsia"/>
          <w:b/>
          <w:bCs/>
          <w:iCs/>
          <w:sz w:val="24"/>
        </w:rPr>
        <w:t>19</w:t>
      </w:r>
      <w:r w:rsidR="00B9497D" w:rsidRPr="00033D23">
        <w:rPr>
          <w:rFonts w:hint="eastAsia"/>
          <w:b/>
          <w:bCs/>
          <w:iCs/>
          <w:sz w:val="24"/>
        </w:rPr>
        <w:t>]</w:t>
      </w:r>
      <w:r w:rsidR="00B9497D">
        <w:rPr>
          <w:rFonts w:hint="eastAsia"/>
          <w:iCs/>
          <w:sz w:val="24"/>
        </w:rPr>
        <w:t>引入双倍边际损失如式(6)。</w:t>
      </w:r>
    </w:p>
    <w:p w14:paraId="21B62C4F" w14:textId="4D0395D5" w:rsidR="00B9497D" w:rsidRPr="00B9497D" w:rsidRDefault="00000000" w:rsidP="00546E3B">
      <w:pPr>
        <w:rPr>
          <w:i/>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dm</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-n, 0</m:t>
                          </m:r>
                        </m:e>
                      </m:d>
                    </m:e>
                  </m:func>
                </m:e>
              </m:d>
            </m:e>
            <m:sup>
              <m:r>
                <w:rPr>
                  <w:rFonts w:ascii="Cambria Math" w:hAnsi="Cambria Math"/>
                  <w:sz w:val="24"/>
                </w:rPr>
                <m:t>2</m:t>
              </m:r>
            </m:sup>
          </m:sSup>
          <m:r>
            <w:rPr>
              <w:rFonts w:ascii="Cambria Math" w:hAnsi="Cambria Math"/>
              <w:sz w:val="24"/>
            </w:rPr>
            <m:t>+y</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,0</m:t>
                          </m:r>
                        </m:e>
                      </m:d>
                    </m:e>
                  </m:func>
                </m:e>
              </m:d>
            </m:e>
            <m:sup>
              <m:r>
                <w:rPr>
                  <w:rFonts w:ascii="Cambria Math" w:hAnsi="Cambria Math"/>
                  <w:sz w:val="24"/>
                </w:rPr>
                <m:t>2</m:t>
              </m:r>
            </m:sup>
          </m:sSup>
          <m:r>
            <w:rPr>
              <w:rFonts w:ascii="Cambria Math" w:hAnsi="Cambria Math"/>
              <w:sz w:val="24"/>
            </w:rPr>
            <m:t xml:space="preserve"> </m:t>
          </m:r>
        </m:oMath>
      </m:oMathPara>
    </w:p>
    <w:p w14:paraId="06F4237A" w14:textId="56E9657D" w:rsidR="00C523F7" w:rsidRDefault="00B9497D" w:rsidP="00546E3B">
      <w:pPr>
        <w:rPr>
          <w:iCs/>
          <w:sz w:val="24"/>
        </w:rPr>
      </w:pPr>
      <w:r>
        <w:rPr>
          <w:rFonts w:hint="eastAsia"/>
          <w:iCs/>
          <w:sz w:val="24"/>
        </w:rPr>
        <w:t>但是上述的双倍边际损失中存在缺点，当</w:t>
      </w:r>
      <w:r w:rsidR="00740330">
        <w:rPr>
          <w:rFonts w:hint="eastAsia"/>
          <w:iCs/>
          <w:sz w:val="24"/>
        </w:rPr>
        <w:t>两对</w:t>
      </w:r>
      <w:r>
        <w:rPr>
          <w:rFonts w:hint="eastAsia"/>
          <w:iCs/>
          <w:sz w:val="24"/>
        </w:rPr>
        <w:t>reference和query signature</w:t>
      </w:r>
      <w:r w:rsidR="00D64232">
        <w:rPr>
          <w:rFonts w:hint="eastAsia"/>
          <w:iCs/>
          <w:sz w:val="24"/>
        </w:rPr>
        <w:t>样品中</w:t>
      </w:r>
      <w:r>
        <w:rPr>
          <w:rFonts w:hint="eastAsia"/>
          <w:iCs/>
          <w:sz w:val="24"/>
        </w:rPr>
        <w:t>query为正品，即</w:t>
      </w:r>
      <m:oMath>
        <m:r>
          <w:rPr>
            <w:rFonts w:ascii="Cambria Math" w:hAnsi="Cambria Math"/>
            <w:sz w:val="24"/>
          </w:rPr>
          <m:t>y=1</m:t>
        </m:r>
      </m:oMath>
      <w:r>
        <w:rPr>
          <w:rFonts w:hint="eastAsia"/>
          <w:iCs/>
          <w:sz w:val="24"/>
        </w:rPr>
        <w:t>的情况下，</w:t>
      </w:r>
      <w:r w:rsidR="009907D1">
        <w:rPr>
          <w:rFonts w:hint="eastAsia"/>
          <w:iCs/>
          <w:sz w:val="24"/>
        </w:rPr>
        <w:t>会得到两个此样本模型推理特征的距离</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 xml:space="preserve">2 </m:t>
            </m:r>
          </m:sub>
        </m:sSub>
      </m:oMath>
      <w:r w:rsidR="009907D1">
        <w:rPr>
          <w:rFonts w:hint="eastAsia"/>
          <w:iCs/>
          <w:sz w:val="24"/>
        </w:rPr>
        <w:t>。</w:t>
      </w:r>
      <w:r w:rsidR="00725B8A">
        <w:rPr>
          <w:rFonts w:hint="eastAsia"/>
          <w:iCs/>
          <w:sz w:val="24"/>
        </w:rPr>
        <w:t>若</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&gt;n</m:t>
        </m:r>
      </m:oMath>
      <w:r w:rsidR="00725B8A">
        <w:rPr>
          <w:rFonts w:hint="eastAsia"/>
          <w:iCs/>
          <w:sz w:val="24"/>
        </w:rPr>
        <w:t>，</w:t>
      </w:r>
      <w:r w:rsidR="0059417D">
        <w:rPr>
          <w:rFonts w:hint="eastAsia"/>
          <w:iCs/>
          <w:sz w:val="24"/>
        </w:rPr>
        <w:t>那么损失函数应该给予</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oMath>
      <w:r w:rsidR="0059417D">
        <w:rPr>
          <w:rFonts w:hint="eastAsia"/>
          <w:iCs/>
          <w:sz w:val="24"/>
        </w:rPr>
        <w:t>样本更大的损失/权重。但是在上述的损失函数中会平等地对待</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2</m:t>
            </m:r>
          </m:sub>
        </m:sSub>
      </m:oMath>
      <w:r w:rsidR="0059417D">
        <w:rPr>
          <w:rFonts w:hint="eastAsia"/>
          <w:iCs/>
          <w:sz w:val="24"/>
        </w:rPr>
        <w:t>样本，因此基于Focal loss</w:t>
      </w:r>
      <w:r w:rsidR="0059417D" w:rsidRPr="005029F2">
        <w:rPr>
          <w:rFonts w:hint="eastAsia"/>
          <w:b/>
          <w:bCs/>
          <w:iCs/>
          <w:sz w:val="24"/>
        </w:rPr>
        <w:t>[</w:t>
      </w:r>
      <w:r w:rsidR="003219EB">
        <w:rPr>
          <w:rFonts w:hint="eastAsia"/>
          <w:b/>
          <w:bCs/>
          <w:iCs/>
          <w:sz w:val="24"/>
        </w:rPr>
        <w:t>20</w:t>
      </w:r>
      <w:r w:rsidR="0059417D" w:rsidRPr="005029F2">
        <w:rPr>
          <w:rFonts w:hint="eastAsia"/>
          <w:b/>
          <w:bCs/>
          <w:iCs/>
          <w:sz w:val="24"/>
        </w:rPr>
        <w:t>]</w:t>
      </w:r>
      <w:r w:rsidR="0059417D">
        <w:rPr>
          <w:rFonts w:hint="eastAsia"/>
          <w:iCs/>
          <w:sz w:val="24"/>
        </w:rPr>
        <w:t>的不平衡训练样本情况，</w:t>
      </w:r>
      <w:r w:rsidR="00F8755E">
        <w:rPr>
          <w:rFonts w:hint="eastAsia"/>
          <w:iCs/>
          <w:sz w:val="24"/>
        </w:rPr>
        <w:t>改良得到最终的Focal Contrast Loss如式（7）。</w:t>
      </w:r>
    </w:p>
    <w:p w14:paraId="6E8B65C0" w14:textId="3C27522F" w:rsidR="00F8755E" w:rsidRPr="00F8755E" w:rsidRDefault="00000000" w:rsidP="00546E3B">
      <w:pPr>
        <w:rPr>
          <w:i/>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fc</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r>
            <w:rPr>
              <w:rFonts w:ascii="Cambria Math" w:hAnsi="Cambria Math"/>
              <w:sz w:val="24"/>
            </w:rPr>
            <m:t>σ</m:t>
          </m:r>
          <m:d>
            <m:dPr>
              <m:ctrlPr>
                <w:rPr>
                  <w:rFonts w:ascii="Cambria Math" w:hAnsi="Cambria Math"/>
                  <w:i/>
                  <w:iCs/>
                  <w:sz w:val="24"/>
                </w:rPr>
              </m:ctrlPr>
            </m:dPr>
            <m:e>
              <m:bar>
                <m:barPr>
                  <m:pos m:val="top"/>
                  <m:ctrlPr>
                    <w:rPr>
                      <w:rFonts w:ascii="Cambria Math" w:hAnsi="Cambria Math"/>
                      <w:i/>
                      <w:iCs/>
                      <w:sz w:val="24"/>
                    </w:rPr>
                  </m:ctrlPr>
                </m:barPr>
                <m:e>
                  <m:r>
                    <w:rPr>
                      <w:rFonts w:ascii="Cambria Math" w:hAnsi="Cambria Math"/>
                      <w:sz w:val="24"/>
                    </w:rPr>
                    <m:t>K</m:t>
                  </m:r>
                </m:e>
              </m:bar>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m:t>
                  </m:r>
                  <m:sSub>
                    <m:sSubPr>
                      <m:ctrlPr>
                        <w:rPr>
                          <w:rFonts w:ascii="Cambria Math" w:hAnsi="Cambria Math"/>
                          <w:i/>
                          <w:iCs/>
                          <w:sz w:val="24"/>
                        </w:rPr>
                      </m:ctrlPr>
                    </m:sSubPr>
                    <m:e>
                      <m:r>
                        <w:rPr>
                          <w:rFonts w:ascii="Cambria Math" w:hAnsi="Cambria Math"/>
                          <w:sz w:val="24"/>
                        </w:rPr>
                        <m:t>α</m:t>
                      </m:r>
                    </m:e>
                    <m:sub>
                      <m:r>
                        <w:rPr>
                          <w:rFonts w:ascii="Cambria Math" w:hAnsi="Cambria Math"/>
                          <w:sz w:val="24"/>
                        </w:rPr>
                        <m:t>1</m:t>
                      </m:r>
                    </m:sub>
                  </m:sSub>
                </m:e>
              </m:d>
            </m:e>
          </m:d>
          <m:r>
            <w:rPr>
              <w:rFonts w:ascii="Cambria Math" w:hAnsi="Cambria Math"/>
              <w:sz w:val="24"/>
            </w:rPr>
            <m:t>⋅</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-n, 0</m:t>
                          </m:r>
                        </m:e>
                      </m:d>
                    </m:e>
                  </m:func>
                </m:e>
              </m:d>
            </m:e>
            <m:sup>
              <m:r>
                <w:rPr>
                  <w:rFonts w:ascii="Cambria Math" w:hAnsi="Cambria Math"/>
                  <w:sz w:val="24"/>
                </w:rPr>
                <m:t>2</m:t>
              </m:r>
            </m:sup>
          </m:sSup>
          <m:r>
            <w:rPr>
              <w:rFonts w:ascii="Cambria Math" w:hAnsi="Cambria Math"/>
              <w:sz w:val="24"/>
            </w:rPr>
            <m:t>+</m:t>
          </m:r>
          <m:r>
            <m:rPr>
              <m:sty m:val="p"/>
            </m:rPr>
            <w:rPr>
              <w:rFonts w:ascii="Cambria Math" w:hAnsi="Cambria Math"/>
              <w:sz w:val="24"/>
            </w:rPr>
            <w:br/>
          </m:r>
        </m:oMath>
        <m:oMath>
          <m:r>
            <w:rPr>
              <w:rFonts w:ascii="Cambria Math" w:hAnsi="Cambria Math"/>
              <w:sz w:val="24"/>
            </w:rPr>
            <m:t>y⋅σ(</m:t>
          </m:r>
          <m:bar>
            <m:barPr>
              <m:pos m:val="top"/>
              <m:ctrlPr>
                <w:rPr>
                  <w:rFonts w:ascii="Cambria Math" w:hAnsi="Cambria Math"/>
                  <w:i/>
                  <w:iCs/>
                  <w:sz w:val="24"/>
                </w:rPr>
              </m:ctrlPr>
            </m:barPr>
            <m:e>
              <m:r>
                <w:rPr>
                  <w:rFonts w:ascii="Cambria Math" w:hAnsi="Cambria Math"/>
                  <w:sz w:val="24"/>
                </w:rPr>
                <m:t>V</m:t>
              </m:r>
            </m:e>
          </m:ba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r>
            <w:rPr>
              <w:rFonts w:ascii="Cambria Math" w:hAnsi="Cambria Math"/>
              <w:sz w:val="24"/>
            </w:rPr>
            <m:t>⋅</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r>
                        <w:rPr>
                          <w:rFonts w:ascii="Cambria Math" w:hAnsi="Cambria Math"/>
                          <w:sz w:val="24"/>
                        </w:rPr>
                        <m:t xml:space="preserve"> </m:t>
                      </m:r>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e>
                  </m:func>
                </m:e>
              </m:d>
            </m:e>
            <m:sup>
              <m:r>
                <w:rPr>
                  <w:rFonts w:ascii="Cambria Math" w:hAnsi="Cambria Math"/>
                  <w:sz w:val="24"/>
                </w:rPr>
                <m:t>2</m:t>
              </m:r>
            </m:sup>
          </m:sSup>
        </m:oMath>
      </m:oMathPara>
    </w:p>
    <w:p w14:paraId="67C63EF4" w14:textId="083A277D" w:rsidR="00C3521F" w:rsidRPr="00495C74" w:rsidRDefault="00F8755E" w:rsidP="00546E3B">
      <w:pPr>
        <w:rPr>
          <w:sz w:val="24"/>
        </w:rPr>
      </w:pPr>
      <w:r>
        <w:rPr>
          <w:rFonts w:hint="eastAsia"/>
          <w:sz w:val="24"/>
        </w:rPr>
        <w:t>其中</w:t>
      </w:r>
      <m:oMath>
        <m:r>
          <w:rPr>
            <w:rFonts w:ascii="Cambria Math" w:hAnsi="Cambria Math"/>
            <w:sz w:val="24"/>
          </w:rPr>
          <m:t>σ(⋅)</m:t>
        </m:r>
      </m:oMath>
      <w:r>
        <w:rPr>
          <w:rFonts w:hint="eastAsia"/>
          <w:sz w:val="24"/>
        </w:rPr>
        <w:t>表示Sigmoid function。</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oMath>
      <w:r>
        <w:rPr>
          <w:rFonts w:hint="eastAsia"/>
          <w:sz w:val="24"/>
        </w:rPr>
        <w:t>为两个边距值。</w:t>
      </w:r>
      <m:oMath>
        <m:bar>
          <m:barPr>
            <m:pos m:val="top"/>
            <m:ctrlPr>
              <w:rPr>
                <w:rFonts w:ascii="Cambria Math" w:hAnsi="Cambria Math"/>
                <w:i/>
                <w:sz w:val="24"/>
              </w:rPr>
            </m:ctrlPr>
          </m:barPr>
          <m:e>
            <m:r>
              <w:rPr>
                <w:rFonts w:ascii="Cambria Math" w:hAnsi="Cambria Math"/>
                <w:sz w:val="24"/>
              </w:rPr>
              <m:t>K</m:t>
            </m:r>
          </m:e>
        </m:bar>
        <m:r>
          <w:rPr>
            <w:rFonts w:ascii="Cambria Math" w:hAnsi="Cambria Math"/>
            <w:sz w:val="24"/>
          </w:rPr>
          <m:t xml:space="preserve">, </m:t>
        </m:r>
        <m:bar>
          <m:barPr>
            <m:pos m:val="top"/>
            <m:ctrlPr>
              <w:rPr>
                <w:rFonts w:ascii="Cambria Math" w:hAnsi="Cambria Math"/>
                <w:i/>
                <w:sz w:val="24"/>
              </w:rPr>
            </m:ctrlPr>
          </m:barPr>
          <m:e>
            <m:r>
              <w:rPr>
                <w:rFonts w:ascii="Cambria Math" w:hAnsi="Cambria Math"/>
                <w:sz w:val="24"/>
              </w:rPr>
              <m:t>V</m:t>
            </m:r>
          </m:e>
        </m:bar>
      </m:oMath>
      <w:r w:rsidR="003067FE">
        <w:rPr>
          <w:rFonts w:hint="eastAsia"/>
          <w:sz w:val="24"/>
        </w:rPr>
        <w:t>表示缩放</w:t>
      </w:r>
      <w:r w:rsidR="003F1798">
        <w:rPr>
          <w:rFonts w:hint="eastAsia"/>
          <w:sz w:val="24"/>
        </w:rPr>
        <w:t>因子。</w:t>
      </w:r>
    </w:p>
    <w:p w14:paraId="6F5FF51F" w14:textId="4C835F5C" w:rsidR="00C3521F" w:rsidRDefault="00C3521F" w:rsidP="00546E3B">
      <w:pPr>
        <w:rPr>
          <w:b/>
          <w:bCs/>
          <w:sz w:val="28"/>
          <w:szCs w:val="28"/>
        </w:rPr>
      </w:pPr>
      <w:r>
        <w:rPr>
          <w:rFonts w:hint="eastAsia"/>
          <w:b/>
          <w:bCs/>
          <w:sz w:val="28"/>
          <w:szCs w:val="28"/>
        </w:rPr>
        <w:t>3.6. Dataset</w:t>
      </w:r>
    </w:p>
    <w:p w14:paraId="7F02CCBE" w14:textId="106319FA" w:rsidR="00B4567F" w:rsidRDefault="00C3521F" w:rsidP="00546E3B">
      <w:pPr>
        <w:rPr>
          <w:sz w:val="24"/>
        </w:rPr>
      </w:pPr>
      <w:r>
        <w:rPr>
          <w:sz w:val="24"/>
        </w:rPr>
        <w:tab/>
      </w:r>
      <w:r>
        <w:rPr>
          <w:rFonts w:hint="eastAsia"/>
          <w:sz w:val="24"/>
        </w:rPr>
        <w:t>和以往学者们使用的公开数据集相同，将采取三种数据集以验证OSVT</w:t>
      </w:r>
      <w:r w:rsidR="00DC436E">
        <w:rPr>
          <w:rFonts w:hint="eastAsia"/>
          <w:sz w:val="24"/>
        </w:rPr>
        <w:t>F</w:t>
      </w:r>
      <w:r>
        <w:rPr>
          <w:rFonts w:hint="eastAsia"/>
          <w:sz w:val="24"/>
        </w:rPr>
        <w:t>模型的性能：BHSig-B、BHSig-H</w:t>
      </w:r>
      <w:r w:rsidR="00495C74" w:rsidRPr="003219EB">
        <w:rPr>
          <w:rFonts w:hint="eastAsia"/>
          <w:b/>
          <w:bCs/>
          <w:sz w:val="24"/>
        </w:rPr>
        <w:t>[</w:t>
      </w:r>
      <w:r w:rsidR="003219EB" w:rsidRPr="003219EB">
        <w:rPr>
          <w:rFonts w:hint="eastAsia"/>
          <w:b/>
          <w:bCs/>
          <w:sz w:val="24"/>
        </w:rPr>
        <w:t>21</w:t>
      </w:r>
      <w:r w:rsidR="00495C74" w:rsidRPr="003219EB">
        <w:rPr>
          <w:rFonts w:hint="eastAsia"/>
          <w:b/>
          <w:bCs/>
          <w:sz w:val="24"/>
        </w:rPr>
        <w:t>]</w:t>
      </w:r>
      <w:r>
        <w:rPr>
          <w:rFonts w:hint="eastAsia"/>
          <w:sz w:val="24"/>
        </w:rPr>
        <w:t>和CEDAR</w:t>
      </w:r>
      <w:r w:rsidR="00495C74" w:rsidRPr="003219EB">
        <w:rPr>
          <w:rFonts w:hint="eastAsia"/>
          <w:b/>
          <w:bCs/>
          <w:sz w:val="24"/>
        </w:rPr>
        <w:t>[</w:t>
      </w:r>
      <w:r w:rsidR="003219EB" w:rsidRPr="003219EB">
        <w:rPr>
          <w:rFonts w:hint="eastAsia"/>
          <w:b/>
          <w:bCs/>
          <w:sz w:val="24"/>
        </w:rPr>
        <w:t>22</w:t>
      </w:r>
      <w:r w:rsidR="00495C74" w:rsidRPr="003219EB">
        <w:rPr>
          <w:b/>
          <w:bCs/>
          <w:sz w:val="24"/>
        </w:rPr>
        <w:t>]</w:t>
      </w:r>
      <w:r w:rsidR="001678DD">
        <w:rPr>
          <w:rFonts w:hint="eastAsia"/>
          <w:sz w:val="24"/>
        </w:rPr>
        <w:t>。</w:t>
      </w:r>
    </w:p>
    <w:p w14:paraId="7186B7E7" w14:textId="6703920E" w:rsidR="00ED2D87" w:rsidRPr="00ED2D87" w:rsidRDefault="00B4567F" w:rsidP="00546E3B">
      <w:pPr>
        <w:rPr>
          <w:b/>
          <w:bCs/>
          <w:sz w:val="24"/>
        </w:rPr>
      </w:pPr>
      <w:r w:rsidRPr="00ED2D87">
        <w:rPr>
          <w:rFonts w:hint="eastAsia"/>
          <w:b/>
          <w:bCs/>
          <w:sz w:val="24"/>
        </w:rPr>
        <w:t>BHSig-B</w:t>
      </w:r>
      <w:r w:rsidR="00ED2D87">
        <w:rPr>
          <w:rFonts w:hint="eastAsia"/>
          <w:b/>
          <w:bCs/>
          <w:sz w:val="24"/>
        </w:rPr>
        <w:t xml:space="preserve"> &amp; </w:t>
      </w:r>
      <w:r w:rsidRPr="00ED2D87">
        <w:rPr>
          <w:rFonts w:hint="eastAsia"/>
          <w:b/>
          <w:bCs/>
          <w:sz w:val="24"/>
        </w:rPr>
        <w:t>BHSig-H</w:t>
      </w:r>
    </w:p>
    <w:p w14:paraId="50BE7730" w14:textId="4D6D3493" w:rsidR="00B4567F" w:rsidRDefault="00570C33" w:rsidP="00ED2D87">
      <w:pPr>
        <w:ind w:firstLine="420"/>
        <w:rPr>
          <w:sz w:val="24"/>
        </w:rPr>
      </w:pPr>
      <w:r>
        <w:rPr>
          <w:rFonts w:hint="eastAsia"/>
          <w:sz w:val="24"/>
        </w:rPr>
        <w:t>由</w:t>
      </w:r>
      <w:r w:rsidR="001E6517">
        <w:rPr>
          <w:rFonts w:hint="eastAsia"/>
          <w:sz w:val="24"/>
        </w:rPr>
        <w:t>印度理工学院古瓦哈提分校（IIT Guwahati）</w:t>
      </w:r>
      <w:r w:rsidR="00B8727B">
        <w:rPr>
          <w:rFonts w:hint="eastAsia"/>
          <w:sz w:val="24"/>
        </w:rPr>
        <w:t>发布。</w:t>
      </w:r>
      <w:r w:rsidR="00000BC3">
        <w:rPr>
          <w:rFonts w:hint="eastAsia"/>
          <w:sz w:val="24"/>
        </w:rPr>
        <w:t>其中BHSig-B是包含了100个用户</w:t>
      </w:r>
      <w:r w:rsidR="00C72315">
        <w:rPr>
          <w:rFonts w:hint="eastAsia"/>
          <w:sz w:val="24"/>
        </w:rPr>
        <w:t>的孟加拉语（Bengali）</w:t>
      </w:r>
      <w:r w:rsidR="00120B37">
        <w:rPr>
          <w:rFonts w:hint="eastAsia"/>
          <w:sz w:val="24"/>
        </w:rPr>
        <w:t>手写签名</w:t>
      </w:r>
      <w:r w:rsidR="00000BC3">
        <w:rPr>
          <w:rFonts w:hint="eastAsia"/>
          <w:sz w:val="24"/>
        </w:rPr>
        <w:t>，BHSig-H是包含了160个用户</w:t>
      </w:r>
      <w:r w:rsidR="00120B37">
        <w:rPr>
          <w:rFonts w:hint="eastAsia"/>
          <w:sz w:val="24"/>
        </w:rPr>
        <w:t>的印地语（</w:t>
      </w:r>
      <w:r w:rsidR="002B58A1">
        <w:rPr>
          <w:rFonts w:hint="eastAsia"/>
          <w:sz w:val="24"/>
        </w:rPr>
        <w:t>H</w:t>
      </w:r>
      <w:r w:rsidR="00120B37">
        <w:rPr>
          <w:rFonts w:hint="eastAsia"/>
          <w:sz w:val="24"/>
        </w:rPr>
        <w:t>indi）</w:t>
      </w:r>
      <w:r w:rsidR="00000BC3">
        <w:rPr>
          <w:rFonts w:hint="eastAsia"/>
          <w:sz w:val="24"/>
        </w:rPr>
        <w:t>。</w:t>
      </w:r>
      <w:r w:rsidR="00BA494F">
        <w:rPr>
          <w:rFonts w:hint="eastAsia"/>
          <w:sz w:val="24"/>
        </w:rPr>
        <w:t>每个用户手写签名了24张真实签名和30张</w:t>
      </w:r>
      <w:r w:rsidR="0074613D">
        <w:rPr>
          <w:rFonts w:hint="eastAsia"/>
          <w:sz w:val="24"/>
        </w:rPr>
        <w:t>伪造</w:t>
      </w:r>
      <w:r w:rsidR="00BA494F">
        <w:rPr>
          <w:rFonts w:hint="eastAsia"/>
          <w:sz w:val="24"/>
        </w:rPr>
        <w:t>签名。</w:t>
      </w:r>
    </w:p>
    <w:p w14:paraId="0C7E4879" w14:textId="63AF0287" w:rsidR="00ED2D87" w:rsidRPr="00ED2D87" w:rsidRDefault="00F9672F" w:rsidP="00546E3B">
      <w:pPr>
        <w:rPr>
          <w:b/>
          <w:bCs/>
          <w:sz w:val="24"/>
        </w:rPr>
      </w:pPr>
      <w:r w:rsidRPr="00ED2D87">
        <w:rPr>
          <w:rFonts w:hint="eastAsia"/>
          <w:b/>
          <w:bCs/>
          <w:sz w:val="24"/>
        </w:rPr>
        <w:t>CEDAR</w:t>
      </w:r>
    </w:p>
    <w:p w14:paraId="515F6F9E" w14:textId="3C907250" w:rsidR="00F9672F" w:rsidRPr="00C3521F" w:rsidRDefault="00B54C9B" w:rsidP="002B75D1">
      <w:pPr>
        <w:ind w:firstLine="420"/>
        <w:rPr>
          <w:sz w:val="24"/>
        </w:rPr>
      </w:pPr>
      <w:r>
        <w:rPr>
          <w:rFonts w:hint="eastAsia"/>
          <w:sz w:val="24"/>
        </w:rPr>
        <w:t>由Center of Excellence for Document Analysis and Recognition开发</w:t>
      </w:r>
      <w:r w:rsidR="001650E9">
        <w:rPr>
          <w:rFonts w:hint="eastAsia"/>
          <w:sz w:val="24"/>
        </w:rPr>
        <w:t>并发布。</w:t>
      </w:r>
      <w:r w:rsidR="00A7352E">
        <w:rPr>
          <w:rFonts w:hint="eastAsia"/>
          <w:sz w:val="24"/>
        </w:rPr>
        <w:t>该数据集包含了55个用户的英文手写签名。每个用户手写签名了24份真实签名和24份伪造签名</w:t>
      </w:r>
      <w:r w:rsidR="0047330C">
        <w:rPr>
          <w:rFonts w:hint="eastAsia"/>
          <w:sz w:val="24"/>
        </w:rPr>
        <w:t>。</w:t>
      </w:r>
    </w:p>
    <w:p w14:paraId="35585F89" w14:textId="77777777" w:rsidR="009B69FB" w:rsidRDefault="009B69FB" w:rsidP="00546E3B">
      <w:pPr>
        <w:rPr>
          <w:b/>
          <w:bCs/>
          <w:sz w:val="24"/>
        </w:rPr>
      </w:pPr>
    </w:p>
    <w:p w14:paraId="435B533D" w14:textId="77777777" w:rsidR="00C3521F" w:rsidRDefault="00C3521F" w:rsidP="00C3521F">
      <w:pPr>
        <w:tabs>
          <w:tab w:val="left" w:pos="3585"/>
        </w:tabs>
        <w:rPr>
          <w:b/>
          <w:bCs/>
          <w:sz w:val="24"/>
        </w:rPr>
      </w:pPr>
    </w:p>
    <w:p w14:paraId="77AEC6DD" w14:textId="77777777" w:rsidR="000D7464" w:rsidRDefault="000D7464" w:rsidP="00C3521F">
      <w:pPr>
        <w:tabs>
          <w:tab w:val="left" w:pos="3585"/>
        </w:tabs>
        <w:rPr>
          <w:b/>
          <w:bCs/>
          <w:sz w:val="24"/>
        </w:rPr>
      </w:pPr>
    </w:p>
    <w:p w14:paraId="0C394A98" w14:textId="77777777" w:rsidR="000D7464" w:rsidRDefault="000D7464" w:rsidP="00C3521F">
      <w:pPr>
        <w:tabs>
          <w:tab w:val="left" w:pos="3585"/>
        </w:tabs>
        <w:rPr>
          <w:b/>
          <w:bCs/>
          <w:sz w:val="24"/>
        </w:rPr>
      </w:pPr>
    </w:p>
    <w:p w14:paraId="54179D9B" w14:textId="77777777" w:rsidR="000D7464" w:rsidRDefault="000D7464" w:rsidP="00C3521F">
      <w:pPr>
        <w:tabs>
          <w:tab w:val="left" w:pos="3585"/>
        </w:tabs>
        <w:rPr>
          <w:b/>
          <w:bCs/>
          <w:sz w:val="24"/>
        </w:rPr>
      </w:pPr>
    </w:p>
    <w:p w14:paraId="6A906CDD" w14:textId="77777777" w:rsidR="000D7464" w:rsidRPr="009B69FB" w:rsidRDefault="000D7464" w:rsidP="00C3521F">
      <w:pPr>
        <w:tabs>
          <w:tab w:val="left" w:pos="3585"/>
        </w:tabs>
        <w:rPr>
          <w:b/>
          <w:bCs/>
          <w:sz w:val="24"/>
        </w:rPr>
      </w:pPr>
    </w:p>
    <w:p w14:paraId="572249B7" w14:textId="051BC861" w:rsidR="00AE1E16" w:rsidRDefault="008E1CCE" w:rsidP="0081168D">
      <w:pPr>
        <w:jc w:val="left"/>
        <w:rPr>
          <w:b/>
          <w:bCs/>
          <w:sz w:val="28"/>
          <w:szCs w:val="28"/>
        </w:rPr>
      </w:pPr>
      <w:r>
        <w:rPr>
          <w:rFonts w:hint="eastAsia"/>
          <w:b/>
          <w:bCs/>
          <w:sz w:val="28"/>
          <w:szCs w:val="28"/>
        </w:rPr>
        <w:t>4</w:t>
      </w:r>
      <w:r w:rsidR="00785BF2">
        <w:rPr>
          <w:rFonts w:hint="eastAsia"/>
          <w:b/>
          <w:bCs/>
          <w:sz w:val="28"/>
          <w:szCs w:val="28"/>
        </w:rPr>
        <w:t xml:space="preserve">. </w:t>
      </w:r>
      <w:r w:rsidR="0081168D">
        <w:rPr>
          <w:rFonts w:hint="eastAsia"/>
          <w:b/>
          <w:bCs/>
          <w:sz w:val="28"/>
          <w:szCs w:val="28"/>
        </w:rPr>
        <w:t>Schedule for</w:t>
      </w:r>
      <w:r w:rsidR="0081168D">
        <w:rPr>
          <w:b/>
          <w:bCs/>
          <w:sz w:val="28"/>
          <w:szCs w:val="28"/>
        </w:rPr>
        <w:t xml:space="preserve"> the thesis</w:t>
      </w:r>
      <w:r w:rsidR="0081168D">
        <w:rPr>
          <w:rFonts w:hint="eastAsia"/>
          <w:b/>
          <w:bCs/>
          <w:sz w:val="28"/>
          <w:szCs w:val="28"/>
        </w:rPr>
        <w:t>（论文时间安排）</w:t>
      </w:r>
    </w:p>
    <w:p w14:paraId="003692BC" w14:textId="206A2A03" w:rsidR="000D7464" w:rsidRDefault="00AE1E16" w:rsidP="000D7464">
      <w:pPr>
        <w:jc w:val="left"/>
        <w:rPr>
          <w:sz w:val="24"/>
        </w:rPr>
      </w:pPr>
      <w:r w:rsidRPr="000D7464">
        <w:rPr>
          <w:rFonts w:hint="eastAsia"/>
          <w:b/>
          <w:bCs/>
          <w:sz w:val="24"/>
        </w:rPr>
        <w:t>2024.</w:t>
      </w:r>
      <w:r w:rsidR="000F4777" w:rsidRPr="000D7464">
        <w:rPr>
          <w:rFonts w:hint="eastAsia"/>
          <w:b/>
          <w:bCs/>
          <w:sz w:val="24"/>
        </w:rPr>
        <w:t>0</w:t>
      </w:r>
      <w:r w:rsidR="00451A29">
        <w:rPr>
          <w:rFonts w:hint="eastAsia"/>
          <w:b/>
          <w:bCs/>
          <w:sz w:val="24"/>
        </w:rPr>
        <w:t>6</w:t>
      </w:r>
      <w:r w:rsidRPr="000D7464">
        <w:rPr>
          <w:rFonts w:hint="eastAsia"/>
          <w:b/>
          <w:bCs/>
          <w:sz w:val="24"/>
        </w:rPr>
        <w:t xml:space="preserve"> </w:t>
      </w:r>
      <w:r w:rsidRPr="000D7464">
        <w:rPr>
          <w:b/>
          <w:bCs/>
          <w:sz w:val="24"/>
        </w:rPr>
        <w:t>–</w:t>
      </w:r>
      <w:r w:rsidRPr="000D7464">
        <w:rPr>
          <w:rFonts w:hint="eastAsia"/>
          <w:b/>
          <w:bCs/>
          <w:sz w:val="24"/>
        </w:rPr>
        <w:t xml:space="preserve"> 2024.1</w:t>
      </w:r>
      <w:r w:rsidR="00451A29">
        <w:rPr>
          <w:rFonts w:hint="eastAsia"/>
          <w:b/>
          <w:bCs/>
          <w:sz w:val="24"/>
        </w:rPr>
        <w:t>0</w:t>
      </w:r>
    </w:p>
    <w:p w14:paraId="4F647EDE" w14:textId="45BAB376" w:rsidR="000A5E87" w:rsidRPr="000D7464" w:rsidRDefault="004B5E7F" w:rsidP="000D7464">
      <w:pPr>
        <w:ind w:firstLine="420"/>
        <w:jc w:val="left"/>
        <w:rPr>
          <w:sz w:val="24"/>
        </w:rPr>
      </w:pPr>
      <w:r>
        <w:rPr>
          <w:rFonts w:hint="eastAsia"/>
          <w:sz w:val="24"/>
        </w:rPr>
        <w:t>对OSV模型进行调研，复现近几年基于CNN和Transformer的OSV模型架构</w:t>
      </w:r>
      <w:r w:rsidR="002B2827">
        <w:rPr>
          <w:rFonts w:hint="eastAsia"/>
          <w:sz w:val="24"/>
        </w:rPr>
        <w:t>。</w:t>
      </w:r>
      <w:r w:rsidR="0088199C">
        <w:rPr>
          <w:rFonts w:hint="eastAsia"/>
          <w:sz w:val="24"/>
        </w:rPr>
        <w:t>整理离线手写签名验证公开数据集，</w:t>
      </w:r>
      <w:r w:rsidR="00E45284">
        <w:rPr>
          <w:rFonts w:hint="eastAsia"/>
          <w:sz w:val="24"/>
        </w:rPr>
        <w:t>分析总结</w:t>
      </w:r>
      <w:r w:rsidR="000A5E87" w:rsidRPr="000D7464">
        <w:rPr>
          <w:rFonts w:hint="eastAsia"/>
          <w:sz w:val="24"/>
        </w:rPr>
        <w:t>TransOSV模型</w:t>
      </w:r>
      <w:r w:rsidR="00733905" w:rsidRPr="000D7464">
        <w:rPr>
          <w:rFonts w:hint="eastAsia"/>
          <w:sz w:val="24"/>
        </w:rPr>
        <w:t>的训练、推理细节</w:t>
      </w:r>
      <w:r w:rsidR="000F4777" w:rsidRPr="000D7464">
        <w:rPr>
          <w:rFonts w:hint="eastAsia"/>
          <w:sz w:val="24"/>
        </w:rPr>
        <w:t>，</w:t>
      </w:r>
      <w:r w:rsidR="0030500F">
        <w:rPr>
          <w:rFonts w:hint="eastAsia"/>
          <w:sz w:val="24"/>
        </w:rPr>
        <w:t>完成TransOSV</w:t>
      </w:r>
      <w:r w:rsidR="00DF4E91">
        <w:rPr>
          <w:rFonts w:hint="eastAsia"/>
          <w:sz w:val="24"/>
        </w:rPr>
        <w:t>架构的</w:t>
      </w:r>
      <w:r w:rsidR="0030500F">
        <w:rPr>
          <w:rFonts w:hint="eastAsia"/>
          <w:sz w:val="24"/>
        </w:rPr>
        <w:t>复现代码。</w:t>
      </w:r>
      <w:r w:rsidR="0030500F" w:rsidRPr="000D7464">
        <w:rPr>
          <w:rFonts w:hint="eastAsia"/>
          <w:sz w:val="24"/>
        </w:rPr>
        <w:t xml:space="preserve"> </w:t>
      </w:r>
    </w:p>
    <w:p w14:paraId="04BA4A20" w14:textId="32690A04" w:rsidR="000D7464" w:rsidRDefault="00733905" w:rsidP="000D7464">
      <w:pPr>
        <w:jc w:val="left"/>
        <w:rPr>
          <w:sz w:val="24"/>
        </w:rPr>
      </w:pPr>
      <w:r w:rsidRPr="000D7464">
        <w:rPr>
          <w:rFonts w:hint="eastAsia"/>
          <w:b/>
          <w:bCs/>
          <w:sz w:val="24"/>
        </w:rPr>
        <w:t>2024.1</w:t>
      </w:r>
      <w:r w:rsidR="00F9362B">
        <w:rPr>
          <w:rFonts w:hint="eastAsia"/>
          <w:b/>
          <w:bCs/>
          <w:sz w:val="24"/>
        </w:rPr>
        <w:t>1</w:t>
      </w:r>
      <w:r w:rsidRPr="000D7464">
        <w:rPr>
          <w:b/>
          <w:bCs/>
          <w:sz w:val="24"/>
        </w:rPr>
        <w:t>–</w:t>
      </w:r>
      <w:r w:rsidRPr="000D7464">
        <w:rPr>
          <w:rFonts w:hint="eastAsia"/>
          <w:b/>
          <w:bCs/>
          <w:sz w:val="24"/>
        </w:rPr>
        <w:t xml:space="preserve"> 2024.1</w:t>
      </w:r>
      <w:r w:rsidR="00AB7DEB" w:rsidRPr="000D7464">
        <w:rPr>
          <w:rFonts w:hint="eastAsia"/>
          <w:b/>
          <w:bCs/>
          <w:sz w:val="24"/>
        </w:rPr>
        <w:t>2</w:t>
      </w:r>
    </w:p>
    <w:p w14:paraId="1B25AB1C" w14:textId="22396A03" w:rsidR="00D5309F" w:rsidRPr="000D7464" w:rsidRDefault="001D398F" w:rsidP="00D5309F">
      <w:pPr>
        <w:ind w:firstLine="420"/>
        <w:jc w:val="left"/>
        <w:rPr>
          <w:sz w:val="24"/>
        </w:rPr>
      </w:pPr>
      <w:r>
        <w:rPr>
          <w:rFonts w:hint="eastAsia"/>
          <w:sz w:val="24"/>
        </w:rPr>
        <w:t>完成</w:t>
      </w:r>
      <w:r w:rsidR="007831F8">
        <w:rPr>
          <w:rFonts w:hint="eastAsia"/>
          <w:sz w:val="24"/>
        </w:rPr>
        <w:t>本文提出的</w:t>
      </w:r>
      <w:r w:rsidR="00733905" w:rsidRPr="000D7464">
        <w:rPr>
          <w:rFonts w:hint="eastAsia"/>
          <w:sz w:val="24"/>
        </w:rPr>
        <w:t>OSVT</w:t>
      </w:r>
      <w:r w:rsidR="00DC436E" w:rsidRPr="000D7464">
        <w:rPr>
          <w:rFonts w:hint="eastAsia"/>
          <w:sz w:val="24"/>
        </w:rPr>
        <w:t>F</w:t>
      </w:r>
      <w:r>
        <w:rPr>
          <w:rFonts w:hint="eastAsia"/>
          <w:sz w:val="24"/>
        </w:rPr>
        <w:t>架构实现代码</w:t>
      </w:r>
      <w:r w:rsidR="002B72C5">
        <w:rPr>
          <w:rFonts w:hint="eastAsia"/>
          <w:sz w:val="24"/>
        </w:rPr>
        <w:t>。调研学术界用于一对特征样本的分类器模型架构或算法，完成这些分类器的复现代码从而在OSVTF上实现。</w:t>
      </w:r>
      <w:r w:rsidR="00D5309F">
        <w:rPr>
          <w:rFonts w:hint="eastAsia"/>
          <w:sz w:val="24"/>
        </w:rPr>
        <w:t>制定OSVTF的模型训练、验证方案，在GPU服务器上进行试运行</w:t>
      </w:r>
      <w:r w:rsidR="005B5817">
        <w:rPr>
          <w:rFonts w:hint="eastAsia"/>
          <w:sz w:val="24"/>
        </w:rPr>
        <w:t>，目标是计算训练模型开销和收敛大致时间</w:t>
      </w:r>
      <w:r w:rsidR="00034260">
        <w:rPr>
          <w:rFonts w:hint="eastAsia"/>
          <w:sz w:val="24"/>
        </w:rPr>
        <w:t>，从而租赁对应服务器进行模型训练。</w:t>
      </w:r>
    </w:p>
    <w:p w14:paraId="16A82651" w14:textId="0CA0891C" w:rsidR="000D7464" w:rsidRDefault="000F4777" w:rsidP="000D7464">
      <w:pPr>
        <w:jc w:val="left"/>
        <w:rPr>
          <w:b/>
          <w:bCs/>
          <w:sz w:val="24"/>
        </w:rPr>
      </w:pPr>
      <w:r w:rsidRPr="000D7464">
        <w:rPr>
          <w:rFonts w:hint="eastAsia"/>
          <w:b/>
          <w:bCs/>
          <w:sz w:val="24"/>
        </w:rPr>
        <w:t>202</w:t>
      </w:r>
      <w:r w:rsidR="006375E1">
        <w:rPr>
          <w:rFonts w:hint="eastAsia"/>
          <w:b/>
          <w:bCs/>
          <w:sz w:val="24"/>
        </w:rPr>
        <w:t>5.0</w:t>
      </w:r>
      <w:r w:rsidR="00F9362B">
        <w:rPr>
          <w:rFonts w:hint="eastAsia"/>
          <w:b/>
          <w:bCs/>
          <w:sz w:val="24"/>
        </w:rPr>
        <w:t>1</w:t>
      </w:r>
      <w:r w:rsidRPr="000D7464">
        <w:rPr>
          <w:rFonts w:hint="eastAsia"/>
          <w:b/>
          <w:bCs/>
          <w:sz w:val="24"/>
        </w:rPr>
        <w:t xml:space="preserve"> </w:t>
      </w:r>
      <w:r w:rsidRPr="000D7464">
        <w:rPr>
          <w:b/>
          <w:bCs/>
          <w:sz w:val="24"/>
        </w:rPr>
        <w:t>–</w:t>
      </w:r>
      <w:r w:rsidRPr="000D7464">
        <w:rPr>
          <w:rFonts w:hint="eastAsia"/>
          <w:b/>
          <w:bCs/>
          <w:sz w:val="24"/>
        </w:rPr>
        <w:t xml:space="preserve"> 202</w:t>
      </w:r>
      <w:r w:rsidR="006375E1">
        <w:rPr>
          <w:rFonts w:hint="eastAsia"/>
          <w:b/>
          <w:bCs/>
          <w:sz w:val="24"/>
        </w:rPr>
        <w:t>5</w:t>
      </w:r>
      <w:r w:rsidRPr="000D7464">
        <w:rPr>
          <w:rFonts w:hint="eastAsia"/>
          <w:b/>
          <w:bCs/>
          <w:sz w:val="24"/>
        </w:rPr>
        <w:t>.0</w:t>
      </w:r>
      <w:r w:rsidR="006375E1">
        <w:rPr>
          <w:rFonts w:hint="eastAsia"/>
          <w:b/>
          <w:bCs/>
          <w:sz w:val="24"/>
        </w:rPr>
        <w:t>2</w:t>
      </w:r>
    </w:p>
    <w:p w14:paraId="252001E9" w14:textId="6F291FC2" w:rsidR="004E7287" w:rsidRPr="004E7287" w:rsidRDefault="004E7287" w:rsidP="000D7464">
      <w:pPr>
        <w:jc w:val="left"/>
        <w:rPr>
          <w:sz w:val="24"/>
        </w:rPr>
      </w:pPr>
      <w:r>
        <w:rPr>
          <w:b/>
          <w:bCs/>
          <w:sz w:val="24"/>
        </w:rPr>
        <w:tab/>
      </w:r>
      <w:r>
        <w:rPr>
          <w:rFonts w:hint="eastAsia"/>
          <w:sz w:val="24"/>
        </w:rPr>
        <w:t>进行以下实验：1. OSVTF</w:t>
      </w:r>
      <w:r w:rsidR="00826052">
        <w:rPr>
          <w:rFonts w:hint="eastAsia"/>
          <w:sz w:val="24"/>
        </w:rPr>
        <w:t>的</w:t>
      </w:r>
      <w:r>
        <w:rPr>
          <w:rFonts w:hint="eastAsia"/>
          <w:sz w:val="24"/>
        </w:rPr>
        <w:t>Conv-Module和GAP是否共享参数。2. OSVTF的Decoder</w:t>
      </w:r>
      <w:r w:rsidR="00292FE7">
        <w:rPr>
          <w:rFonts w:hint="eastAsia"/>
          <w:sz w:val="24"/>
        </w:rPr>
        <w:t>中 Embeddings是否共享参数。3. OSVTF的注意力运算是否需要重新累加一次位置编码。</w:t>
      </w:r>
      <w:r w:rsidR="0058724D">
        <w:rPr>
          <w:rFonts w:hint="eastAsia"/>
          <w:sz w:val="24"/>
        </w:rPr>
        <w:t>4. 找出最佳模型性能的训练超参数。</w:t>
      </w:r>
      <w:r w:rsidR="0076093C">
        <w:rPr>
          <w:rFonts w:hint="eastAsia"/>
          <w:sz w:val="24"/>
        </w:rPr>
        <w:t>将根据实验结果和</w:t>
      </w:r>
      <w:r w:rsidR="00653DF6">
        <w:rPr>
          <w:rFonts w:hint="eastAsia"/>
          <w:sz w:val="24"/>
        </w:rPr>
        <w:t>导师</w:t>
      </w:r>
      <w:r w:rsidR="0076093C">
        <w:rPr>
          <w:rFonts w:hint="eastAsia"/>
          <w:sz w:val="24"/>
        </w:rPr>
        <w:t>反馈</w:t>
      </w:r>
      <w:r w:rsidR="005B5817">
        <w:rPr>
          <w:rFonts w:hint="eastAsia"/>
          <w:sz w:val="24"/>
        </w:rPr>
        <w:t>完成初稿撰写</w:t>
      </w:r>
      <w:r w:rsidR="00C24126">
        <w:rPr>
          <w:rFonts w:hint="eastAsia"/>
          <w:sz w:val="24"/>
        </w:rPr>
        <w:t>，成果包括拟完成初稿和最新研究进展综述</w:t>
      </w:r>
      <w:r w:rsidR="00684782">
        <w:rPr>
          <w:rFonts w:hint="eastAsia"/>
          <w:sz w:val="24"/>
        </w:rPr>
        <w:t>。</w:t>
      </w:r>
    </w:p>
    <w:p w14:paraId="53209F22" w14:textId="17FBD98A" w:rsidR="000D7464" w:rsidRDefault="00D647CD" w:rsidP="000D7464">
      <w:pPr>
        <w:jc w:val="left"/>
        <w:rPr>
          <w:sz w:val="24"/>
        </w:rPr>
      </w:pPr>
      <w:r w:rsidRPr="000D7464">
        <w:rPr>
          <w:rFonts w:hint="eastAsia"/>
          <w:b/>
          <w:bCs/>
          <w:sz w:val="24"/>
        </w:rPr>
        <w:t>202</w:t>
      </w:r>
      <w:r w:rsidR="006375E1">
        <w:rPr>
          <w:rFonts w:hint="eastAsia"/>
          <w:b/>
          <w:bCs/>
          <w:sz w:val="24"/>
        </w:rPr>
        <w:t>5</w:t>
      </w:r>
      <w:r w:rsidRPr="000D7464">
        <w:rPr>
          <w:rFonts w:hint="eastAsia"/>
          <w:b/>
          <w:bCs/>
          <w:sz w:val="24"/>
        </w:rPr>
        <w:t>.0</w:t>
      </w:r>
      <w:r w:rsidR="006375E1">
        <w:rPr>
          <w:rFonts w:hint="eastAsia"/>
          <w:b/>
          <w:bCs/>
          <w:sz w:val="24"/>
        </w:rPr>
        <w:t>3</w:t>
      </w:r>
      <w:r w:rsidR="00474972">
        <w:rPr>
          <w:rFonts w:hint="eastAsia"/>
          <w:b/>
          <w:bCs/>
          <w:sz w:val="24"/>
        </w:rPr>
        <w:t xml:space="preserve"> </w:t>
      </w:r>
      <w:r w:rsidRPr="000D7464">
        <w:rPr>
          <w:b/>
          <w:bCs/>
          <w:sz w:val="24"/>
        </w:rPr>
        <w:t>–</w:t>
      </w:r>
      <w:r w:rsidRPr="000D7464">
        <w:rPr>
          <w:rFonts w:hint="eastAsia"/>
          <w:b/>
          <w:bCs/>
          <w:sz w:val="24"/>
        </w:rPr>
        <w:t xml:space="preserve"> 202</w:t>
      </w:r>
      <w:r w:rsidR="006375E1">
        <w:rPr>
          <w:rFonts w:hint="eastAsia"/>
          <w:b/>
          <w:bCs/>
          <w:sz w:val="24"/>
        </w:rPr>
        <w:t>5</w:t>
      </w:r>
      <w:r w:rsidRPr="000D7464">
        <w:rPr>
          <w:rFonts w:hint="eastAsia"/>
          <w:b/>
          <w:bCs/>
          <w:sz w:val="24"/>
        </w:rPr>
        <w:t>.04</w:t>
      </w:r>
    </w:p>
    <w:p w14:paraId="398E3CDE" w14:textId="664364BB" w:rsidR="00D647CD" w:rsidRDefault="0076093C" w:rsidP="000D7464">
      <w:pPr>
        <w:ind w:firstLine="420"/>
        <w:jc w:val="left"/>
        <w:rPr>
          <w:sz w:val="24"/>
        </w:rPr>
      </w:pPr>
      <w:r>
        <w:rPr>
          <w:rFonts w:hint="eastAsia"/>
          <w:sz w:val="24"/>
        </w:rPr>
        <w:t>根据实验结果和</w:t>
      </w:r>
      <w:r w:rsidR="00CA5499">
        <w:rPr>
          <w:rFonts w:hint="eastAsia"/>
          <w:sz w:val="24"/>
        </w:rPr>
        <w:t>导师</w:t>
      </w:r>
      <w:r>
        <w:rPr>
          <w:rFonts w:hint="eastAsia"/>
          <w:sz w:val="24"/>
        </w:rPr>
        <w:t>反馈意见</w:t>
      </w:r>
      <w:r w:rsidR="00CA5499">
        <w:rPr>
          <w:rFonts w:hint="eastAsia"/>
          <w:sz w:val="24"/>
        </w:rPr>
        <w:t>修改论文，解决提出的问题，</w:t>
      </w:r>
      <w:r w:rsidR="00ED29C6">
        <w:rPr>
          <w:rFonts w:hint="eastAsia"/>
          <w:sz w:val="24"/>
        </w:rPr>
        <w:t>准备提交最终版本论文。</w:t>
      </w:r>
      <w:r w:rsidR="00B5343E">
        <w:rPr>
          <w:rFonts w:hint="eastAsia"/>
          <w:sz w:val="24"/>
        </w:rPr>
        <w:t>准备答辩材料和演示文稿。</w:t>
      </w:r>
    </w:p>
    <w:p w14:paraId="3C7624EB" w14:textId="67298173" w:rsidR="00E61733" w:rsidRDefault="00F9362B" w:rsidP="0081168D">
      <w:pPr>
        <w:jc w:val="left"/>
        <w:rPr>
          <w:b/>
          <w:bCs/>
          <w:sz w:val="24"/>
        </w:rPr>
      </w:pPr>
      <w:r>
        <w:rPr>
          <w:rFonts w:hint="eastAsia"/>
          <w:b/>
          <w:bCs/>
          <w:sz w:val="24"/>
        </w:rPr>
        <w:lastRenderedPageBreak/>
        <w:t>2024.05 - 202</w:t>
      </w:r>
      <w:r w:rsidR="00B5343E">
        <w:rPr>
          <w:rFonts w:hint="eastAsia"/>
          <w:b/>
          <w:bCs/>
          <w:sz w:val="24"/>
        </w:rPr>
        <w:t>5</w:t>
      </w:r>
      <w:r>
        <w:rPr>
          <w:rFonts w:hint="eastAsia"/>
          <w:b/>
          <w:bCs/>
          <w:sz w:val="24"/>
        </w:rPr>
        <w:t>.06</w:t>
      </w:r>
    </w:p>
    <w:p w14:paraId="52F73B8C" w14:textId="2CA73305" w:rsidR="00F77A0A" w:rsidRPr="00F77A0A" w:rsidRDefault="00F77A0A" w:rsidP="0081168D">
      <w:pPr>
        <w:jc w:val="left"/>
        <w:rPr>
          <w:sz w:val="24"/>
        </w:rPr>
      </w:pPr>
      <w:r>
        <w:rPr>
          <w:b/>
          <w:bCs/>
          <w:sz w:val="24"/>
        </w:rPr>
        <w:tab/>
      </w:r>
      <w:r>
        <w:rPr>
          <w:rFonts w:hint="eastAsia"/>
          <w:sz w:val="24"/>
        </w:rPr>
        <w:t>完成论文的最终审核和格式调整，并成功通过答辩，最终成果是获得硕士学位并发表论文。</w:t>
      </w:r>
    </w:p>
    <w:p w14:paraId="27B884B6" w14:textId="77777777" w:rsidR="00E61733" w:rsidRDefault="00E61733" w:rsidP="0081168D">
      <w:pPr>
        <w:jc w:val="left"/>
        <w:rPr>
          <w:b/>
          <w:bCs/>
          <w:sz w:val="28"/>
          <w:szCs w:val="28"/>
        </w:rPr>
      </w:pPr>
    </w:p>
    <w:p w14:paraId="1A4854C0" w14:textId="77777777" w:rsidR="00C3521F" w:rsidRDefault="00C3521F" w:rsidP="0081168D">
      <w:pPr>
        <w:jc w:val="left"/>
        <w:rPr>
          <w:b/>
          <w:bCs/>
          <w:sz w:val="28"/>
          <w:szCs w:val="28"/>
        </w:rPr>
      </w:pPr>
    </w:p>
    <w:p w14:paraId="642A883C" w14:textId="25175E12" w:rsidR="0081168D" w:rsidRDefault="008E1CCE" w:rsidP="0081168D">
      <w:pPr>
        <w:jc w:val="left"/>
        <w:rPr>
          <w:b/>
          <w:bCs/>
          <w:sz w:val="28"/>
          <w:szCs w:val="28"/>
        </w:rPr>
      </w:pPr>
      <w:r>
        <w:rPr>
          <w:rFonts w:hint="eastAsia"/>
          <w:b/>
          <w:bCs/>
          <w:sz w:val="28"/>
          <w:szCs w:val="28"/>
        </w:rPr>
        <w:t>5</w:t>
      </w:r>
      <w:r w:rsidR="00785BF2">
        <w:rPr>
          <w:rFonts w:hint="eastAsia"/>
          <w:b/>
          <w:bCs/>
          <w:sz w:val="28"/>
          <w:szCs w:val="28"/>
        </w:rPr>
        <w:t xml:space="preserve">. </w:t>
      </w:r>
      <w:r w:rsidR="0081168D">
        <w:rPr>
          <w:b/>
          <w:bCs/>
          <w:sz w:val="28"/>
          <w:szCs w:val="28"/>
        </w:rPr>
        <w:t>Pub</w:t>
      </w:r>
      <w:r w:rsidR="0081168D">
        <w:rPr>
          <w:rFonts w:hint="eastAsia"/>
          <w:b/>
          <w:bCs/>
          <w:sz w:val="28"/>
          <w:szCs w:val="28"/>
        </w:rPr>
        <w:t>li</w:t>
      </w:r>
      <w:r w:rsidR="0081168D">
        <w:rPr>
          <w:b/>
          <w:bCs/>
          <w:sz w:val="28"/>
          <w:szCs w:val="28"/>
        </w:rPr>
        <w:t>cation</w:t>
      </w:r>
      <w:r w:rsidR="0081168D">
        <w:rPr>
          <w:rFonts w:hint="eastAsia"/>
          <w:b/>
          <w:bCs/>
          <w:sz w:val="28"/>
          <w:szCs w:val="28"/>
        </w:rPr>
        <w:t>（出版物）</w:t>
      </w:r>
    </w:p>
    <w:p w14:paraId="2C7FB9AD" w14:textId="2BE3CA2E" w:rsidR="00124374" w:rsidRPr="00124374" w:rsidRDefault="00124374" w:rsidP="00124374">
      <w:pPr>
        <w:pStyle w:val="a9"/>
        <w:numPr>
          <w:ilvl w:val="0"/>
          <w:numId w:val="5"/>
        </w:numPr>
        <w:jc w:val="left"/>
        <w:rPr>
          <w:sz w:val="24"/>
        </w:rPr>
      </w:pPr>
      <w:r w:rsidRPr="00124374">
        <w:rPr>
          <w:sz w:val="24"/>
        </w:rPr>
        <w:t>Learning Spatiotemporal Features for Video Semantic Segmentation Using 3D Convolutional Neural Networks, ISCSIC-2022, IEEE, 14 March 2023, DOI: 10.1109/ISCSIC57216.2022.00023.</w:t>
      </w:r>
    </w:p>
    <w:p w14:paraId="3B02DA1F" w14:textId="6705EA7D" w:rsidR="00124374" w:rsidRPr="00124374" w:rsidRDefault="00124374" w:rsidP="00124374">
      <w:pPr>
        <w:pStyle w:val="a9"/>
        <w:numPr>
          <w:ilvl w:val="0"/>
          <w:numId w:val="5"/>
        </w:numPr>
        <w:jc w:val="left"/>
        <w:rPr>
          <w:sz w:val="24"/>
        </w:rPr>
      </w:pPr>
      <w:r w:rsidRPr="00124374">
        <w:rPr>
          <w:sz w:val="24"/>
        </w:rPr>
        <w:t>End-to-End Chinese Lip-Reading Recognition Based on Multi-modal Fusion,'' ICFTIC-2022, IEEE, 27 March 2023, DOI: 10.1109/ICFTIC57696.2022.10075247.</w:t>
      </w:r>
    </w:p>
    <w:p w14:paraId="77769A8B" w14:textId="0EB59446" w:rsidR="00124374" w:rsidRPr="00124374" w:rsidRDefault="00124374" w:rsidP="00124374">
      <w:pPr>
        <w:pStyle w:val="a9"/>
        <w:numPr>
          <w:ilvl w:val="0"/>
          <w:numId w:val="5"/>
        </w:numPr>
        <w:jc w:val="left"/>
        <w:rPr>
          <w:sz w:val="24"/>
        </w:rPr>
      </w:pPr>
      <w:r w:rsidRPr="00124374">
        <w:rPr>
          <w:sz w:val="24"/>
        </w:rPr>
        <w:t>Offline Signature Verification Using a 2D Attention Encoder-Decoder Network'', ICNCC-2023, ACM, 07 March 2024, DOI: 10.1145/3638837.3638880.</w:t>
      </w:r>
    </w:p>
    <w:p w14:paraId="42326313" w14:textId="77777777" w:rsidR="005E779B" w:rsidRPr="00124374" w:rsidRDefault="005E779B" w:rsidP="00EB2120">
      <w:pPr>
        <w:jc w:val="left"/>
        <w:rPr>
          <w:sz w:val="24"/>
        </w:rPr>
      </w:pPr>
    </w:p>
    <w:p w14:paraId="7630CE86" w14:textId="77777777" w:rsidR="00AE1E16" w:rsidRPr="00EB2120" w:rsidRDefault="00AE1E16" w:rsidP="0081168D">
      <w:pPr>
        <w:jc w:val="left"/>
        <w:rPr>
          <w:sz w:val="28"/>
          <w:szCs w:val="28"/>
        </w:rPr>
      </w:pPr>
    </w:p>
    <w:p w14:paraId="650B97DA" w14:textId="77777777" w:rsidR="00AE1E16" w:rsidRDefault="00AE1E16" w:rsidP="0081168D">
      <w:pPr>
        <w:jc w:val="left"/>
        <w:rPr>
          <w:b/>
          <w:bCs/>
          <w:sz w:val="28"/>
          <w:szCs w:val="28"/>
        </w:rPr>
      </w:pPr>
    </w:p>
    <w:p w14:paraId="4A20A87C" w14:textId="77777777" w:rsidR="00AE1E16" w:rsidRDefault="00AE1E16" w:rsidP="0081168D">
      <w:pPr>
        <w:jc w:val="left"/>
        <w:rPr>
          <w:b/>
          <w:bCs/>
          <w:sz w:val="28"/>
          <w:szCs w:val="28"/>
        </w:rPr>
      </w:pPr>
    </w:p>
    <w:p w14:paraId="474C17A1" w14:textId="77777777" w:rsidR="00AE1E16" w:rsidRDefault="00AE1E16" w:rsidP="0081168D">
      <w:pPr>
        <w:jc w:val="left"/>
        <w:rPr>
          <w:b/>
          <w:bCs/>
          <w:sz w:val="28"/>
          <w:szCs w:val="28"/>
        </w:rPr>
      </w:pPr>
    </w:p>
    <w:p w14:paraId="44B9708F" w14:textId="77777777" w:rsidR="00AE1E16" w:rsidRDefault="00AE1E16" w:rsidP="0081168D">
      <w:pPr>
        <w:jc w:val="left"/>
        <w:rPr>
          <w:b/>
          <w:bCs/>
          <w:sz w:val="28"/>
          <w:szCs w:val="28"/>
        </w:rPr>
      </w:pPr>
    </w:p>
    <w:p w14:paraId="46803DA6" w14:textId="77777777" w:rsidR="00726E7E" w:rsidRDefault="00726E7E" w:rsidP="0081168D">
      <w:pPr>
        <w:jc w:val="left"/>
        <w:rPr>
          <w:b/>
          <w:bCs/>
          <w:sz w:val="28"/>
          <w:szCs w:val="28"/>
        </w:rPr>
      </w:pPr>
    </w:p>
    <w:p w14:paraId="1DA5A266" w14:textId="77777777" w:rsidR="00726E7E" w:rsidRDefault="00726E7E" w:rsidP="0081168D">
      <w:pPr>
        <w:jc w:val="left"/>
        <w:rPr>
          <w:b/>
          <w:bCs/>
          <w:sz w:val="28"/>
          <w:szCs w:val="28"/>
        </w:rPr>
      </w:pPr>
    </w:p>
    <w:p w14:paraId="0AE97F1B" w14:textId="77777777" w:rsidR="00726E7E" w:rsidRDefault="00726E7E" w:rsidP="0081168D">
      <w:pPr>
        <w:jc w:val="left"/>
        <w:rPr>
          <w:b/>
          <w:bCs/>
          <w:sz w:val="28"/>
          <w:szCs w:val="28"/>
        </w:rPr>
      </w:pPr>
    </w:p>
    <w:p w14:paraId="21F51850" w14:textId="77777777" w:rsidR="00726E7E" w:rsidRDefault="00726E7E" w:rsidP="0081168D">
      <w:pPr>
        <w:jc w:val="left"/>
        <w:rPr>
          <w:b/>
          <w:bCs/>
          <w:sz w:val="28"/>
          <w:szCs w:val="28"/>
        </w:rPr>
      </w:pPr>
    </w:p>
    <w:p w14:paraId="25C8151C" w14:textId="77777777" w:rsidR="00726E7E" w:rsidRDefault="00726E7E" w:rsidP="0081168D">
      <w:pPr>
        <w:jc w:val="left"/>
        <w:rPr>
          <w:b/>
          <w:bCs/>
          <w:sz w:val="28"/>
          <w:szCs w:val="28"/>
        </w:rPr>
      </w:pPr>
    </w:p>
    <w:p w14:paraId="03EDE5C9" w14:textId="77777777" w:rsidR="00726E7E" w:rsidRDefault="00726E7E" w:rsidP="0081168D">
      <w:pPr>
        <w:jc w:val="left"/>
        <w:rPr>
          <w:b/>
          <w:bCs/>
          <w:sz w:val="28"/>
          <w:szCs w:val="28"/>
        </w:rPr>
      </w:pPr>
    </w:p>
    <w:p w14:paraId="65AE8816" w14:textId="77777777" w:rsidR="00726E7E" w:rsidRDefault="00726E7E" w:rsidP="0081168D">
      <w:pPr>
        <w:jc w:val="left"/>
        <w:rPr>
          <w:b/>
          <w:bCs/>
          <w:sz w:val="28"/>
          <w:szCs w:val="28"/>
        </w:rPr>
      </w:pPr>
    </w:p>
    <w:p w14:paraId="7FD62094" w14:textId="77777777" w:rsidR="00726E7E" w:rsidRDefault="00726E7E" w:rsidP="0081168D">
      <w:pPr>
        <w:jc w:val="left"/>
        <w:rPr>
          <w:b/>
          <w:bCs/>
          <w:sz w:val="28"/>
          <w:szCs w:val="28"/>
        </w:rPr>
      </w:pPr>
    </w:p>
    <w:p w14:paraId="0EB69F5E" w14:textId="77777777" w:rsidR="00673BF9" w:rsidRDefault="00673BF9" w:rsidP="0081168D">
      <w:pPr>
        <w:jc w:val="left"/>
        <w:rPr>
          <w:b/>
          <w:bCs/>
          <w:sz w:val="28"/>
          <w:szCs w:val="28"/>
        </w:rPr>
      </w:pPr>
    </w:p>
    <w:p w14:paraId="71CBCD27" w14:textId="77777777" w:rsidR="00673BF9" w:rsidRDefault="00673BF9" w:rsidP="0081168D">
      <w:pPr>
        <w:jc w:val="left"/>
        <w:rPr>
          <w:b/>
          <w:bCs/>
          <w:sz w:val="28"/>
          <w:szCs w:val="28"/>
        </w:rPr>
      </w:pPr>
    </w:p>
    <w:p w14:paraId="20476E79" w14:textId="3709F0F1" w:rsidR="00FA1503" w:rsidRDefault="0081168D" w:rsidP="00355BDB">
      <w:pPr>
        <w:jc w:val="left"/>
        <w:rPr>
          <w:b/>
          <w:bCs/>
          <w:sz w:val="24"/>
        </w:rPr>
      </w:pPr>
      <w:r>
        <w:rPr>
          <w:b/>
          <w:bCs/>
          <w:sz w:val="28"/>
          <w:szCs w:val="28"/>
        </w:rPr>
        <w:t>References (</w:t>
      </w:r>
      <w:r>
        <w:rPr>
          <w:rFonts w:hint="eastAsia"/>
          <w:b/>
          <w:bCs/>
          <w:sz w:val="28"/>
          <w:szCs w:val="28"/>
        </w:rPr>
        <w:t>参考文献)</w:t>
      </w:r>
      <w:r w:rsidR="001144D1">
        <w:rPr>
          <w:b/>
          <w:bCs/>
          <w:sz w:val="24"/>
        </w:rPr>
        <w:t xml:space="preserve"> </w:t>
      </w:r>
    </w:p>
    <w:p w14:paraId="5BED6E15" w14:textId="58BB3AA7" w:rsidR="009940A5" w:rsidRPr="009940A5" w:rsidRDefault="009940A5" w:rsidP="009940A5">
      <w:pPr>
        <w:jc w:val="left"/>
        <w:rPr>
          <w:sz w:val="24"/>
        </w:rPr>
      </w:pPr>
      <w:r w:rsidRPr="009940A5">
        <w:rPr>
          <w:sz w:val="24"/>
        </w:rPr>
        <w:t>[1]</w:t>
      </w:r>
      <w:r>
        <w:rPr>
          <w:rFonts w:hint="eastAsia"/>
          <w:sz w:val="24"/>
        </w:rPr>
        <w:t xml:space="preserve"> </w:t>
      </w:r>
      <w:r w:rsidRPr="009940A5">
        <w:rPr>
          <w:sz w:val="24"/>
        </w:rPr>
        <w:t xml:space="preserve">L. G. Hafemann, R. Sabourin, and L. S. Oliveira, “Offline handwritten signature verification — Literature review,” in </w:t>
      </w:r>
      <w:r w:rsidRPr="009940A5">
        <w:rPr>
          <w:i/>
          <w:iCs/>
          <w:sz w:val="24"/>
        </w:rPr>
        <w:t>2017 Seventh International Conference on Image Processing Theory, Tools and Applications (IPTA)</w:t>
      </w:r>
      <w:r w:rsidRPr="009940A5">
        <w:rPr>
          <w:sz w:val="24"/>
        </w:rPr>
        <w:t>, Nov. 2017, pp. 1–8.</w:t>
      </w:r>
    </w:p>
    <w:p w14:paraId="59EE0851" w14:textId="44A9F7BB" w:rsidR="009940A5" w:rsidRPr="009940A5" w:rsidRDefault="009940A5" w:rsidP="009940A5">
      <w:pPr>
        <w:jc w:val="left"/>
        <w:rPr>
          <w:sz w:val="24"/>
        </w:rPr>
      </w:pPr>
      <w:r w:rsidRPr="009940A5">
        <w:rPr>
          <w:sz w:val="24"/>
        </w:rPr>
        <w:t>[2]</w:t>
      </w:r>
      <w:r>
        <w:rPr>
          <w:rFonts w:hint="eastAsia"/>
          <w:sz w:val="24"/>
        </w:rPr>
        <w:t xml:space="preserve"> </w:t>
      </w:r>
      <w:r w:rsidRPr="009940A5">
        <w:rPr>
          <w:sz w:val="24"/>
        </w:rPr>
        <w:t xml:space="preserve">Y. Muhtar, W. Kang, A. Rexit, Mahpirat, and K. Ubul, “A Survey of Offline Handwritten Signature Verification Based on Deep Learning,” in </w:t>
      </w:r>
      <w:r w:rsidRPr="009940A5">
        <w:rPr>
          <w:i/>
          <w:iCs/>
          <w:sz w:val="24"/>
        </w:rPr>
        <w:t>2022 3rd International Conference on Pattern Recognition and Machine Learning (PRML)</w:t>
      </w:r>
      <w:r w:rsidRPr="009940A5">
        <w:rPr>
          <w:sz w:val="24"/>
        </w:rPr>
        <w:t>, Jul. 2022, pp. 391–397.</w:t>
      </w:r>
    </w:p>
    <w:p w14:paraId="715AA177" w14:textId="1F90D3AE" w:rsidR="00134494" w:rsidRPr="00134494" w:rsidRDefault="009940A5" w:rsidP="005D0548">
      <w:pPr>
        <w:jc w:val="left"/>
        <w:rPr>
          <w:sz w:val="24"/>
        </w:rPr>
      </w:pPr>
      <w:r w:rsidRPr="009940A5">
        <w:rPr>
          <w:sz w:val="24"/>
        </w:rPr>
        <w:t>[3]</w:t>
      </w:r>
      <w:r>
        <w:rPr>
          <w:rFonts w:hint="eastAsia"/>
          <w:sz w:val="24"/>
        </w:rPr>
        <w:t xml:space="preserve"> </w:t>
      </w:r>
      <w:r w:rsidRPr="009940A5">
        <w:rPr>
          <w:sz w:val="24"/>
        </w:rPr>
        <w:t>D. Banerjee, K. Dasgupta, D. Ganguly, and K. Chatterjee, “A Survey of Offline Handwriting Signature Recognition,” Mar. 2019.</w:t>
      </w:r>
    </w:p>
    <w:p w14:paraId="4446AB2C" w14:textId="0CBC8594" w:rsidR="000046AA" w:rsidRDefault="00134494" w:rsidP="005D0548">
      <w:pPr>
        <w:jc w:val="left"/>
        <w:rPr>
          <w:sz w:val="24"/>
        </w:rPr>
      </w:pPr>
      <w:r>
        <w:rPr>
          <w:rFonts w:hint="eastAsia"/>
          <w:sz w:val="24"/>
        </w:rPr>
        <w:t>[</w:t>
      </w:r>
      <w:r w:rsidR="000046AA">
        <w:rPr>
          <w:rFonts w:hint="eastAsia"/>
          <w:sz w:val="24"/>
        </w:rPr>
        <w:t>4</w:t>
      </w:r>
      <w:r>
        <w:rPr>
          <w:rFonts w:hint="eastAsia"/>
          <w:sz w:val="24"/>
        </w:rPr>
        <w:t xml:space="preserve">] </w:t>
      </w:r>
      <w:r w:rsidR="009940A5" w:rsidRPr="009940A5">
        <w:rPr>
          <w:sz w:val="24"/>
        </w:rPr>
        <w:t xml:space="preserve">N. Y. Choudhary, R. Patil, U. Bhadade, and B. M. Chaudhari, "Signature Engineering and Applied Sciences Research (IJIEASR)," </w:t>
      </w:r>
      <w:r w:rsidR="009940A5" w:rsidRPr="009940A5">
        <w:rPr>
          <w:i/>
          <w:iCs/>
          <w:sz w:val="24"/>
        </w:rPr>
        <w:t>International Journal of Innovative Engineering and Applied Sciences Research</w:t>
      </w:r>
      <w:r w:rsidR="009940A5" w:rsidRPr="009940A5">
        <w:rPr>
          <w:sz w:val="24"/>
        </w:rPr>
        <w:t xml:space="preserve">, vol. 2, no. 1, pp. [pages if </w:t>
      </w:r>
      <w:r w:rsidR="009940A5" w:rsidRPr="009940A5">
        <w:rPr>
          <w:sz w:val="24"/>
        </w:rPr>
        <w:lastRenderedPageBreak/>
        <w:t>available], Jan. 2013.</w:t>
      </w:r>
    </w:p>
    <w:p w14:paraId="3289ABA2" w14:textId="544596F1" w:rsidR="000046AA" w:rsidRDefault="000046AA" w:rsidP="005D0548">
      <w:pPr>
        <w:jc w:val="left"/>
        <w:rPr>
          <w:sz w:val="24"/>
        </w:rPr>
      </w:pPr>
      <w:r>
        <w:rPr>
          <w:rFonts w:hint="eastAsia"/>
          <w:sz w:val="24"/>
        </w:rPr>
        <w:t xml:space="preserve">[5] </w:t>
      </w:r>
      <w:r w:rsidRPr="000046AA">
        <w:rPr>
          <w:sz w:val="24"/>
        </w:rPr>
        <w:t xml:space="preserve">J. Edson, R. Justino, E. Bortolozzi, and R. Sabourin, "An offline signature verification using HMM for random and skilled forgeries," in </w:t>
      </w:r>
      <w:r w:rsidRPr="000046AA">
        <w:rPr>
          <w:i/>
          <w:iCs/>
          <w:sz w:val="24"/>
        </w:rPr>
        <w:t>Proc. 6th Int. Conf. Document Analysis and Recognition</w:t>
      </w:r>
      <w:r w:rsidRPr="000046AA">
        <w:rPr>
          <w:sz w:val="24"/>
        </w:rPr>
        <w:t>, pp. 1031-1034, Sept. 2001.</w:t>
      </w:r>
    </w:p>
    <w:p w14:paraId="6CEE07FE" w14:textId="19855D67" w:rsidR="00AB69E3" w:rsidRPr="00AB69E3" w:rsidRDefault="00AB69E3" w:rsidP="00AB69E3">
      <w:pPr>
        <w:jc w:val="left"/>
        <w:rPr>
          <w:sz w:val="24"/>
        </w:rPr>
      </w:pPr>
      <w:r w:rsidRPr="00AB69E3">
        <w:rPr>
          <w:sz w:val="24"/>
        </w:rPr>
        <w:t>[</w:t>
      </w:r>
      <w:r>
        <w:rPr>
          <w:rFonts w:hint="eastAsia"/>
          <w:sz w:val="24"/>
        </w:rPr>
        <w:t>6</w:t>
      </w:r>
      <w:r w:rsidRPr="00AB69E3">
        <w:rPr>
          <w:sz w:val="24"/>
        </w:rPr>
        <w:t>]</w:t>
      </w:r>
      <w:r>
        <w:rPr>
          <w:rFonts w:hint="eastAsia"/>
          <w:sz w:val="24"/>
        </w:rPr>
        <w:t xml:space="preserve"> </w:t>
      </w:r>
      <w:r w:rsidRPr="00AB69E3">
        <w:rPr>
          <w:sz w:val="24"/>
        </w:rPr>
        <w:t xml:space="preserve">A. Krizhevsky, I. Sutskever, and G. E. Hinton, “ImageNet classification with deep convolutional neural networks,” in </w:t>
      </w:r>
      <w:r w:rsidRPr="00AB69E3">
        <w:rPr>
          <w:i/>
          <w:iCs/>
          <w:sz w:val="24"/>
        </w:rPr>
        <w:t>Proceedings of the 25th International Conference on Neural Information Processing Systems (NIPS)</w:t>
      </w:r>
      <w:r w:rsidRPr="00AB69E3">
        <w:rPr>
          <w:sz w:val="24"/>
        </w:rPr>
        <w:t>, Curran Associates Inc., 2012, pp. 1097–1105.</w:t>
      </w:r>
    </w:p>
    <w:p w14:paraId="094049EB" w14:textId="7101D2CD" w:rsidR="00AB69E3" w:rsidRPr="00AB69E3" w:rsidRDefault="00AB69E3" w:rsidP="00AB69E3">
      <w:pPr>
        <w:jc w:val="left"/>
        <w:rPr>
          <w:sz w:val="24"/>
        </w:rPr>
      </w:pPr>
      <w:r w:rsidRPr="00AB69E3">
        <w:rPr>
          <w:sz w:val="24"/>
        </w:rPr>
        <w:t>[</w:t>
      </w:r>
      <w:r>
        <w:rPr>
          <w:rFonts w:hint="eastAsia"/>
          <w:sz w:val="24"/>
        </w:rPr>
        <w:t>7</w:t>
      </w:r>
      <w:r w:rsidRPr="00AB69E3">
        <w:rPr>
          <w:sz w:val="24"/>
        </w:rPr>
        <w:t>]</w:t>
      </w:r>
      <w:r>
        <w:rPr>
          <w:rFonts w:hint="eastAsia"/>
          <w:sz w:val="24"/>
        </w:rPr>
        <w:t xml:space="preserve"> </w:t>
      </w:r>
      <w:r w:rsidRPr="00AB69E3">
        <w:rPr>
          <w:sz w:val="24"/>
        </w:rPr>
        <w:t xml:space="preserve">K. Simonyan and A. Zisserman, “Very deep convolutional networks for large-scale image recognition,” in </w:t>
      </w:r>
      <w:r w:rsidRPr="00AB69E3">
        <w:rPr>
          <w:i/>
          <w:iCs/>
          <w:sz w:val="24"/>
        </w:rPr>
        <w:t>Proceedings of the International Conference on Learning Representations (ICLR)</w:t>
      </w:r>
      <w:r w:rsidRPr="00AB69E3">
        <w:rPr>
          <w:sz w:val="24"/>
        </w:rPr>
        <w:t>, 2015. [Online].</w:t>
      </w:r>
    </w:p>
    <w:p w14:paraId="202C1CB5" w14:textId="0D67AD9B" w:rsidR="00C26649" w:rsidRPr="00C26649" w:rsidRDefault="00AB69E3" w:rsidP="006E7D7B">
      <w:pPr>
        <w:jc w:val="left"/>
        <w:rPr>
          <w:sz w:val="24"/>
        </w:rPr>
      </w:pPr>
      <w:r w:rsidRPr="00AB69E3">
        <w:rPr>
          <w:sz w:val="24"/>
        </w:rPr>
        <w:t>[</w:t>
      </w:r>
      <w:r>
        <w:rPr>
          <w:rFonts w:hint="eastAsia"/>
          <w:sz w:val="24"/>
        </w:rPr>
        <w:t>8</w:t>
      </w:r>
      <w:r w:rsidRPr="00AB69E3">
        <w:rPr>
          <w:sz w:val="24"/>
        </w:rPr>
        <w:t>]</w:t>
      </w:r>
      <w:r>
        <w:rPr>
          <w:rFonts w:hint="eastAsia"/>
          <w:sz w:val="24"/>
        </w:rPr>
        <w:t xml:space="preserve"> </w:t>
      </w:r>
      <w:r w:rsidRPr="00AB69E3">
        <w:rPr>
          <w:sz w:val="24"/>
        </w:rPr>
        <w:t xml:space="preserve">K. He, X. Zhang, S. Ren, and J. Sun, “Deep Residual Learning for Image Recognition,” in </w:t>
      </w:r>
      <w:r w:rsidRPr="00AB69E3">
        <w:rPr>
          <w:i/>
          <w:iCs/>
          <w:sz w:val="24"/>
        </w:rPr>
        <w:t>Proceedings of the IEEE Conference on Computer Vision and Pattern Recognition (CVPR)</w:t>
      </w:r>
      <w:r w:rsidRPr="00AB69E3">
        <w:rPr>
          <w:sz w:val="24"/>
        </w:rPr>
        <w:t>, 2016, pp. 770–778. [Online].</w:t>
      </w:r>
    </w:p>
    <w:p w14:paraId="7BBF81FD" w14:textId="73575E3A" w:rsidR="00DA776B" w:rsidRDefault="00DA776B" w:rsidP="00DA776B">
      <w:pPr>
        <w:jc w:val="left"/>
        <w:rPr>
          <w:sz w:val="24"/>
        </w:rPr>
      </w:pPr>
      <w:r w:rsidRPr="00DA776B">
        <w:rPr>
          <w:sz w:val="24"/>
        </w:rPr>
        <w:t>[</w:t>
      </w:r>
      <w:r w:rsidR="006E7D7B">
        <w:rPr>
          <w:rFonts w:hint="eastAsia"/>
          <w:sz w:val="24"/>
        </w:rPr>
        <w:t>9</w:t>
      </w:r>
      <w:r w:rsidRPr="00DA776B">
        <w:rPr>
          <w:sz w:val="24"/>
        </w:rPr>
        <w:t>]</w:t>
      </w:r>
      <w:r>
        <w:rPr>
          <w:rFonts w:hint="eastAsia"/>
          <w:sz w:val="24"/>
        </w:rPr>
        <w:t xml:space="preserve"> </w:t>
      </w:r>
      <w:r w:rsidRPr="00DA776B">
        <w:rPr>
          <w:sz w:val="24"/>
        </w:rPr>
        <w:t xml:space="preserve">A. Vaswani </w:t>
      </w:r>
      <w:r w:rsidRPr="00DA776B">
        <w:rPr>
          <w:i/>
          <w:iCs/>
          <w:sz w:val="24"/>
        </w:rPr>
        <w:t>et al.</w:t>
      </w:r>
      <w:r w:rsidRPr="00DA776B">
        <w:rPr>
          <w:sz w:val="24"/>
        </w:rPr>
        <w:t xml:space="preserve">, “Attention is All You Need,” in </w:t>
      </w:r>
      <w:r w:rsidRPr="00DA776B">
        <w:rPr>
          <w:i/>
          <w:iCs/>
          <w:sz w:val="24"/>
        </w:rPr>
        <w:t>Advances in Neural Information Processing Systems (NeurIPS)</w:t>
      </w:r>
      <w:r w:rsidRPr="00DA776B">
        <w:rPr>
          <w:sz w:val="24"/>
        </w:rPr>
        <w:t xml:space="preserve">, 2017, pp. 5998–6008. [Online]. </w:t>
      </w:r>
    </w:p>
    <w:p w14:paraId="0E952FEA" w14:textId="15C77AC4" w:rsidR="00BE06FA" w:rsidRPr="00DA776B" w:rsidRDefault="00BE06FA" w:rsidP="00DA776B">
      <w:pPr>
        <w:jc w:val="left"/>
        <w:rPr>
          <w:sz w:val="24"/>
        </w:rPr>
      </w:pPr>
      <w:r w:rsidRPr="00BE06FA">
        <w:rPr>
          <w:sz w:val="24"/>
        </w:rPr>
        <w:t>[1</w:t>
      </w:r>
      <w:r>
        <w:rPr>
          <w:rFonts w:hint="eastAsia"/>
          <w:sz w:val="24"/>
        </w:rPr>
        <w:t>0</w:t>
      </w:r>
      <w:r w:rsidRPr="00BE06FA">
        <w:rPr>
          <w:sz w:val="24"/>
        </w:rPr>
        <w:t>]</w:t>
      </w:r>
      <w:r>
        <w:rPr>
          <w:rFonts w:hint="eastAsia"/>
          <w:sz w:val="24"/>
        </w:rPr>
        <w:t xml:space="preserve">  </w:t>
      </w:r>
      <w:r w:rsidRPr="00BE06FA">
        <w:rPr>
          <w:sz w:val="24"/>
        </w:rPr>
        <w:t xml:space="preserve">A. Dosovitskiy </w:t>
      </w:r>
      <w:r w:rsidRPr="00BE06FA">
        <w:rPr>
          <w:i/>
          <w:iCs/>
          <w:sz w:val="24"/>
        </w:rPr>
        <w:t>et al.</w:t>
      </w:r>
      <w:r w:rsidRPr="00BE06FA">
        <w:rPr>
          <w:sz w:val="24"/>
        </w:rPr>
        <w:t xml:space="preserve">, “An Image is Worth 16x16 Words: Transformers for Image Recognition at Scale,” in </w:t>
      </w:r>
      <w:r w:rsidRPr="00BE06FA">
        <w:rPr>
          <w:i/>
          <w:iCs/>
          <w:sz w:val="24"/>
        </w:rPr>
        <w:t>Proceedings of the International Conference on Learning Representations (ICLR)</w:t>
      </w:r>
      <w:r w:rsidRPr="00BE06FA">
        <w:rPr>
          <w:sz w:val="24"/>
        </w:rPr>
        <w:t xml:space="preserve">, 2021. [Online]. </w:t>
      </w:r>
    </w:p>
    <w:p w14:paraId="564450F0" w14:textId="1EF9DFCC" w:rsidR="00DA776B" w:rsidRPr="00DA776B" w:rsidRDefault="00DA776B" w:rsidP="00DA776B">
      <w:pPr>
        <w:jc w:val="left"/>
        <w:rPr>
          <w:sz w:val="24"/>
        </w:rPr>
      </w:pPr>
      <w:r w:rsidRPr="00DA776B">
        <w:rPr>
          <w:sz w:val="24"/>
        </w:rPr>
        <w:t>[</w:t>
      </w:r>
      <w:r w:rsidR="00AB69E3">
        <w:rPr>
          <w:rFonts w:hint="eastAsia"/>
          <w:sz w:val="24"/>
        </w:rPr>
        <w:t>1</w:t>
      </w:r>
      <w:r w:rsidR="00BE06FA">
        <w:rPr>
          <w:rFonts w:hint="eastAsia"/>
          <w:sz w:val="24"/>
        </w:rPr>
        <w:t>1</w:t>
      </w:r>
      <w:r w:rsidRPr="00DA776B">
        <w:rPr>
          <w:sz w:val="24"/>
        </w:rPr>
        <w:t>]</w:t>
      </w:r>
      <w:r>
        <w:rPr>
          <w:rFonts w:hint="eastAsia"/>
          <w:sz w:val="24"/>
        </w:rPr>
        <w:t xml:space="preserve"> </w:t>
      </w:r>
      <w:r w:rsidRPr="00DA776B">
        <w:rPr>
          <w:sz w:val="24"/>
        </w:rPr>
        <w:t xml:space="preserve">N. Carion </w:t>
      </w:r>
      <w:r w:rsidRPr="00DA776B">
        <w:rPr>
          <w:i/>
          <w:iCs/>
          <w:sz w:val="24"/>
        </w:rPr>
        <w:t>et al.</w:t>
      </w:r>
      <w:r w:rsidRPr="00DA776B">
        <w:rPr>
          <w:sz w:val="24"/>
        </w:rPr>
        <w:t xml:space="preserve">, “End-to-End Object Detection with Transformers,” in </w:t>
      </w:r>
      <w:r w:rsidRPr="00DA776B">
        <w:rPr>
          <w:i/>
          <w:iCs/>
          <w:sz w:val="24"/>
        </w:rPr>
        <w:t>Proceedings of the European Conference on Computer Vision (ECCV)</w:t>
      </w:r>
      <w:r w:rsidRPr="00DA776B">
        <w:rPr>
          <w:sz w:val="24"/>
        </w:rPr>
        <w:t xml:space="preserve">, 2020, pp. 213–229. [Online]. </w:t>
      </w:r>
    </w:p>
    <w:p w14:paraId="1811FDBB" w14:textId="13C6EA57" w:rsidR="00DA776B" w:rsidRPr="00DA776B" w:rsidRDefault="00DA776B" w:rsidP="00DA776B">
      <w:pPr>
        <w:jc w:val="left"/>
        <w:rPr>
          <w:sz w:val="24"/>
        </w:rPr>
      </w:pPr>
      <w:r w:rsidRPr="00DA776B">
        <w:rPr>
          <w:sz w:val="24"/>
        </w:rPr>
        <w:lastRenderedPageBreak/>
        <w:t>[</w:t>
      </w:r>
      <w:r w:rsidR="00AB69E3">
        <w:rPr>
          <w:rFonts w:hint="eastAsia"/>
          <w:sz w:val="24"/>
        </w:rPr>
        <w:t>1</w:t>
      </w:r>
      <w:r w:rsidR="00BE06FA">
        <w:rPr>
          <w:rFonts w:hint="eastAsia"/>
          <w:sz w:val="24"/>
        </w:rPr>
        <w:t>2</w:t>
      </w:r>
      <w:r w:rsidRPr="00DA776B">
        <w:rPr>
          <w:sz w:val="24"/>
        </w:rPr>
        <w:t>]</w:t>
      </w:r>
      <w:r>
        <w:rPr>
          <w:rFonts w:hint="eastAsia"/>
          <w:sz w:val="24"/>
        </w:rPr>
        <w:t xml:space="preserve"> </w:t>
      </w:r>
      <w:r w:rsidRPr="00DA776B">
        <w:rPr>
          <w:sz w:val="24"/>
        </w:rPr>
        <w:t xml:space="preserve">B. Cheng, E. Xie, H. Zhang, Y. Zhu, and Y. Qiao, “MaskFormer: Masked Image Modeling for Visual Tasks,” in </w:t>
      </w:r>
      <w:r w:rsidRPr="00DA776B">
        <w:rPr>
          <w:i/>
          <w:iCs/>
          <w:sz w:val="24"/>
        </w:rPr>
        <w:t>Proceedings of the IEEE Conference on Computer Vision and Pattern Recognition (CVPR)</w:t>
      </w:r>
      <w:r w:rsidRPr="00DA776B">
        <w:rPr>
          <w:sz w:val="24"/>
        </w:rPr>
        <w:t>, 2022. [Online].</w:t>
      </w:r>
    </w:p>
    <w:p w14:paraId="782086F7" w14:textId="3C6A65AF" w:rsidR="00DA776B" w:rsidRPr="00DA776B" w:rsidRDefault="00DA776B" w:rsidP="00DA776B">
      <w:pPr>
        <w:jc w:val="left"/>
        <w:rPr>
          <w:sz w:val="24"/>
        </w:rPr>
      </w:pPr>
      <w:r w:rsidRPr="00DA776B">
        <w:rPr>
          <w:sz w:val="24"/>
        </w:rPr>
        <w:t>[</w:t>
      </w:r>
      <w:r w:rsidR="006C3593">
        <w:rPr>
          <w:rFonts w:hint="eastAsia"/>
          <w:sz w:val="24"/>
        </w:rPr>
        <w:t>1</w:t>
      </w:r>
      <w:r w:rsidR="00BE06FA">
        <w:rPr>
          <w:rFonts w:hint="eastAsia"/>
          <w:sz w:val="24"/>
        </w:rPr>
        <w:t>3</w:t>
      </w:r>
      <w:r w:rsidRPr="00DA776B">
        <w:rPr>
          <w:sz w:val="24"/>
        </w:rPr>
        <w:t>]</w:t>
      </w:r>
      <w:r>
        <w:rPr>
          <w:rFonts w:hint="eastAsia"/>
          <w:sz w:val="24"/>
        </w:rPr>
        <w:t xml:space="preserve"> </w:t>
      </w:r>
      <w:r w:rsidRPr="00DA776B">
        <w:rPr>
          <w:sz w:val="24"/>
        </w:rPr>
        <w:t xml:space="preserve">T.-Y. Lin </w:t>
      </w:r>
      <w:r w:rsidRPr="00DA776B">
        <w:rPr>
          <w:i/>
          <w:iCs/>
          <w:sz w:val="24"/>
        </w:rPr>
        <w:t>et al.</w:t>
      </w:r>
      <w:r w:rsidRPr="00DA776B">
        <w:rPr>
          <w:sz w:val="24"/>
        </w:rPr>
        <w:t xml:space="preserve">, “Microsoft COCO: Common Objects in Context,” in </w:t>
      </w:r>
      <w:r w:rsidRPr="00DA776B">
        <w:rPr>
          <w:i/>
          <w:iCs/>
          <w:sz w:val="24"/>
        </w:rPr>
        <w:t>Proceedings of the European Conference on Computer Vision (ECCV)</w:t>
      </w:r>
      <w:r w:rsidRPr="00DA776B">
        <w:rPr>
          <w:sz w:val="24"/>
        </w:rPr>
        <w:t xml:space="preserve">, 2014, pp. 740–755. [Online]. </w:t>
      </w:r>
    </w:p>
    <w:p w14:paraId="3590033B" w14:textId="1904CD2B" w:rsidR="00DA776B" w:rsidRPr="00DA776B" w:rsidRDefault="00DA776B" w:rsidP="00DA776B">
      <w:pPr>
        <w:jc w:val="left"/>
        <w:rPr>
          <w:sz w:val="24"/>
        </w:rPr>
      </w:pPr>
      <w:r w:rsidRPr="00DA776B">
        <w:rPr>
          <w:sz w:val="24"/>
        </w:rPr>
        <w:t>[</w:t>
      </w:r>
      <w:r w:rsidR="006C3593">
        <w:rPr>
          <w:rFonts w:hint="eastAsia"/>
          <w:sz w:val="24"/>
        </w:rPr>
        <w:t>1</w:t>
      </w:r>
      <w:r w:rsidR="00BE06FA">
        <w:rPr>
          <w:rFonts w:hint="eastAsia"/>
          <w:sz w:val="24"/>
        </w:rPr>
        <w:t>4</w:t>
      </w:r>
      <w:r w:rsidRPr="00DA776B">
        <w:rPr>
          <w:sz w:val="24"/>
        </w:rPr>
        <w:t>]</w:t>
      </w:r>
      <w:r>
        <w:rPr>
          <w:rFonts w:hint="eastAsia"/>
          <w:sz w:val="24"/>
        </w:rPr>
        <w:t xml:space="preserve"> </w:t>
      </w:r>
      <w:r w:rsidRPr="00DA776B">
        <w:rPr>
          <w:sz w:val="24"/>
        </w:rPr>
        <w:t xml:space="preserve">R. Girshick, J. Donahue, T. Darrell, and J. Malik, “Rich feature hierarchies for accurate object detection and semantic segmentation,” in </w:t>
      </w:r>
      <w:r w:rsidRPr="00DA776B">
        <w:rPr>
          <w:i/>
          <w:iCs/>
          <w:sz w:val="24"/>
        </w:rPr>
        <w:t>Proceedings of the IEEE Conference on Computer Vision and Pattern Recognition (CVPR)</w:t>
      </w:r>
      <w:r w:rsidRPr="00DA776B">
        <w:rPr>
          <w:sz w:val="24"/>
        </w:rPr>
        <w:t>, 2014, pp. 580–587. [Online].</w:t>
      </w:r>
    </w:p>
    <w:p w14:paraId="44A53857" w14:textId="6FB747AD" w:rsidR="00DA776B" w:rsidRPr="00DA776B" w:rsidRDefault="00DA776B" w:rsidP="00DA776B">
      <w:pPr>
        <w:jc w:val="left"/>
        <w:rPr>
          <w:sz w:val="24"/>
        </w:rPr>
      </w:pPr>
      <w:r w:rsidRPr="00DA776B">
        <w:rPr>
          <w:sz w:val="24"/>
        </w:rPr>
        <w:t>[</w:t>
      </w:r>
      <w:r w:rsidR="006C3593">
        <w:rPr>
          <w:rFonts w:hint="eastAsia"/>
          <w:sz w:val="24"/>
        </w:rPr>
        <w:t>1</w:t>
      </w:r>
      <w:r w:rsidR="00BE06FA">
        <w:rPr>
          <w:rFonts w:hint="eastAsia"/>
          <w:sz w:val="24"/>
        </w:rPr>
        <w:t>5</w:t>
      </w:r>
      <w:r w:rsidRPr="00DA776B">
        <w:rPr>
          <w:sz w:val="24"/>
        </w:rPr>
        <w:t>]</w:t>
      </w:r>
      <w:r>
        <w:rPr>
          <w:rFonts w:hint="eastAsia"/>
          <w:sz w:val="24"/>
        </w:rPr>
        <w:t xml:space="preserve"> </w:t>
      </w:r>
      <w:r w:rsidRPr="00DA776B">
        <w:rPr>
          <w:sz w:val="24"/>
        </w:rPr>
        <w:t xml:space="preserve">J. Redmon, S. Divvala, R. Girshick, and A. Farhadi, “You Only Look Once: Unified, Real-Time Object Detection,” in </w:t>
      </w:r>
      <w:r w:rsidRPr="00DA776B">
        <w:rPr>
          <w:i/>
          <w:iCs/>
          <w:sz w:val="24"/>
        </w:rPr>
        <w:t>Proceedings of the IEEE Conference on Computer Vision and Pattern Recognition (CVPR)</w:t>
      </w:r>
      <w:r w:rsidRPr="00DA776B">
        <w:rPr>
          <w:sz w:val="24"/>
        </w:rPr>
        <w:t xml:space="preserve">, 2016, pp. 779–788. [Online]. </w:t>
      </w:r>
    </w:p>
    <w:p w14:paraId="70F830B9" w14:textId="3E0BE3F9" w:rsidR="00DA776B" w:rsidRPr="00DA776B" w:rsidRDefault="00DA776B" w:rsidP="00DA776B">
      <w:pPr>
        <w:jc w:val="left"/>
        <w:rPr>
          <w:sz w:val="24"/>
        </w:rPr>
      </w:pPr>
      <w:r w:rsidRPr="00DA776B">
        <w:rPr>
          <w:sz w:val="24"/>
        </w:rPr>
        <w:t>[</w:t>
      </w:r>
      <w:r w:rsidR="006C3593">
        <w:rPr>
          <w:rFonts w:hint="eastAsia"/>
          <w:sz w:val="24"/>
        </w:rPr>
        <w:t>1</w:t>
      </w:r>
      <w:r w:rsidR="00BE06FA">
        <w:rPr>
          <w:rFonts w:hint="eastAsia"/>
          <w:sz w:val="24"/>
        </w:rPr>
        <w:t>6</w:t>
      </w:r>
      <w:r w:rsidRPr="00DA776B">
        <w:rPr>
          <w:sz w:val="24"/>
        </w:rPr>
        <w:t>]</w:t>
      </w:r>
      <w:r>
        <w:rPr>
          <w:rFonts w:hint="eastAsia"/>
          <w:sz w:val="24"/>
        </w:rPr>
        <w:t xml:space="preserve"> </w:t>
      </w:r>
      <w:r w:rsidRPr="00DA776B">
        <w:rPr>
          <w:sz w:val="24"/>
        </w:rPr>
        <w:t xml:space="preserve">Y. Zhang </w:t>
      </w:r>
      <w:r w:rsidRPr="00DA776B">
        <w:rPr>
          <w:i/>
          <w:iCs/>
          <w:sz w:val="24"/>
        </w:rPr>
        <w:t>et al.</w:t>
      </w:r>
      <w:r w:rsidRPr="00DA776B">
        <w:rPr>
          <w:sz w:val="24"/>
        </w:rPr>
        <w:t xml:space="preserve">, “TransOSV: Offline Signature Verification with Transformers,” in </w:t>
      </w:r>
      <w:r w:rsidRPr="00DA776B">
        <w:rPr>
          <w:i/>
          <w:iCs/>
          <w:sz w:val="24"/>
        </w:rPr>
        <w:t>Proceedings of the IEEE Conference on Computer Vision and Pattern Recognition (CVPR)</w:t>
      </w:r>
      <w:r w:rsidRPr="00DA776B">
        <w:rPr>
          <w:sz w:val="24"/>
        </w:rPr>
        <w:t>, 2023. [Online].</w:t>
      </w:r>
      <w:r w:rsidR="00C54D7B" w:rsidRPr="00DA776B">
        <w:rPr>
          <w:sz w:val="24"/>
        </w:rPr>
        <w:t xml:space="preserve"> </w:t>
      </w:r>
    </w:p>
    <w:p w14:paraId="4357EB22" w14:textId="460739FC" w:rsidR="00DA776B" w:rsidRPr="00DA776B" w:rsidRDefault="00DA776B" w:rsidP="00DA776B">
      <w:pPr>
        <w:jc w:val="left"/>
        <w:rPr>
          <w:sz w:val="24"/>
        </w:rPr>
      </w:pPr>
      <w:r w:rsidRPr="00DA776B">
        <w:rPr>
          <w:sz w:val="24"/>
        </w:rPr>
        <w:t>[</w:t>
      </w:r>
      <w:r w:rsidR="006C3593">
        <w:rPr>
          <w:rFonts w:hint="eastAsia"/>
          <w:sz w:val="24"/>
        </w:rPr>
        <w:t>1</w:t>
      </w:r>
      <w:r w:rsidR="00BE06FA">
        <w:rPr>
          <w:rFonts w:hint="eastAsia"/>
          <w:sz w:val="24"/>
        </w:rPr>
        <w:t>7</w:t>
      </w:r>
      <w:r w:rsidRPr="00DA776B">
        <w:rPr>
          <w:sz w:val="24"/>
        </w:rPr>
        <w:t>]</w:t>
      </w:r>
      <w:r>
        <w:rPr>
          <w:rFonts w:hint="eastAsia"/>
          <w:sz w:val="24"/>
        </w:rPr>
        <w:t xml:space="preserve"> </w:t>
      </w:r>
      <w:r w:rsidRPr="00DA776B">
        <w:rPr>
          <w:sz w:val="24"/>
        </w:rPr>
        <w:t xml:space="preserve">K. Muralidharan, F., A., and A., “Learning Features for Offline Handwritten Signature Verification using Deep Convolutional Neural Networks,” in </w:t>
      </w:r>
      <w:r w:rsidRPr="00DA776B">
        <w:rPr>
          <w:i/>
          <w:iCs/>
          <w:sz w:val="24"/>
        </w:rPr>
        <w:t>Proceedings of the 2018 International Conference on Computing, Analytics and Networking (ICCAN)</w:t>
      </w:r>
      <w:r w:rsidRPr="00DA776B">
        <w:rPr>
          <w:sz w:val="24"/>
        </w:rPr>
        <w:t>, 2018, pp. 135–139.</w:t>
      </w:r>
    </w:p>
    <w:p w14:paraId="36792894" w14:textId="575C93D6" w:rsidR="00DA776B" w:rsidRPr="00DA776B" w:rsidRDefault="00DA776B" w:rsidP="00DA776B">
      <w:pPr>
        <w:jc w:val="left"/>
        <w:rPr>
          <w:sz w:val="24"/>
        </w:rPr>
      </w:pPr>
      <w:r w:rsidRPr="00DA776B">
        <w:rPr>
          <w:sz w:val="24"/>
        </w:rPr>
        <w:t>[</w:t>
      </w:r>
      <w:r w:rsidR="006C3593">
        <w:rPr>
          <w:rFonts w:hint="eastAsia"/>
          <w:sz w:val="24"/>
        </w:rPr>
        <w:t>1</w:t>
      </w:r>
      <w:r w:rsidR="00BE06FA">
        <w:rPr>
          <w:rFonts w:hint="eastAsia"/>
          <w:sz w:val="24"/>
        </w:rPr>
        <w:t>8</w:t>
      </w:r>
      <w:r w:rsidRPr="00DA776B">
        <w:rPr>
          <w:sz w:val="24"/>
        </w:rPr>
        <w:t>]</w:t>
      </w:r>
      <w:r>
        <w:rPr>
          <w:rFonts w:hint="eastAsia"/>
          <w:sz w:val="24"/>
        </w:rPr>
        <w:t xml:space="preserve"> </w:t>
      </w:r>
      <w:r w:rsidRPr="00DA776B">
        <w:rPr>
          <w:sz w:val="24"/>
        </w:rPr>
        <w:t xml:space="preserve">R. Hadsell, S. Chopra, and Y. LeCun, “Dimensionality reduction by learning an invariant mapping,” in </w:t>
      </w:r>
      <w:r w:rsidRPr="00DA776B">
        <w:rPr>
          <w:i/>
          <w:iCs/>
          <w:sz w:val="24"/>
        </w:rPr>
        <w:t xml:space="preserve">Proceedings of the IEEE Computer Society Conference </w:t>
      </w:r>
      <w:r w:rsidRPr="00DA776B">
        <w:rPr>
          <w:i/>
          <w:iCs/>
          <w:sz w:val="24"/>
        </w:rPr>
        <w:lastRenderedPageBreak/>
        <w:t>on Computer Vision and Pattern Recognition (CVPR)</w:t>
      </w:r>
      <w:r w:rsidRPr="00DA776B">
        <w:rPr>
          <w:sz w:val="24"/>
        </w:rPr>
        <w:t>, 2006, pp. 1735–1742.</w:t>
      </w:r>
    </w:p>
    <w:p w14:paraId="39B83D2C" w14:textId="417BDC16" w:rsidR="00DA776B" w:rsidRPr="00DA776B" w:rsidRDefault="00DA776B" w:rsidP="00DA776B">
      <w:pPr>
        <w:jc w:val="left"/>
        <w:rPr>
          <w:sz w:val="24"/>
        </w:rPr>
      </w:pPr>
      <w:r w:rsidRPr="00DA776B">
        <w:rPr>
          <w:sz w:val="24"/>
        </w:rPr>
        <w:t>[1</w:t>
      </w:r>
      <w:r w:rsidR="00BE06FA">
        <w:rPr>
          <w:rFonts w:hint="eastAsia"/>
          <w:sz w:val="24"/>
        </w:rPr>
        <w:t>9</w:t>
      </w:r>
      <w:r w:rsidRPr="00DA776B">
        <w:rPr>
          <w:sz w:val="24"/>
        </w:rPr>
        <w:t>]</w:t>
      </w:r>
      <w:r>
        <w:rPr>
          <w:rFonts w:hint="eastAsia"/>
          <w:sz w:val="24"/>
        </w:rPr>
        <w:t xml:space="preserve"> </w:t>
      </w:r>
      <w:r w:rsidRPr="00DA776B">
        <w:rPr>
          <w:sz w:val="24"/>
        </w:rPr>
        <w:t xml:space="preserve">X. Lu, L. Huang, and F. Yin, “Cut and Compare: End-to-End Offline Signature Verification Network,” in </w:t>
      </w:r>
      <w:r w:rsidRPr="00DA776B">
        <w:rPr>
          <w:i/>
          <w:iCs/>
          <w:sz w:val="24"/>
        </w:rPr>
        <w:t>Proceedings of the 25th International Conference on Pattern Recognition (ICPR)</w:t>
      </w:r>
      <w:r w:rsidRPr="00DA776B">
        <w:rPr>
          <w:sz w:val="24"/>
        </w:rPr>
        <w:t>, 2021, pp. 176–183.</w:t>
      </w:r>
    </w:p>
    <w:p w14:paraId="2ABC8478" w14:textId="68E1C149" w:rsidR="00DA776B" w:rsidRPr="00DA776B" w:rsidRDefault="00DA776B" w:rsidP="00DA776B">
      <w:pPr>
        <w:jc w:val="left"/>
        <w:rPr>
          <w:sz w:val="24"/>
        </w:rPr>
      </w:pPr>
      <w:r w:rsidRPr="00DA776B">
        <w:rPr>
          <w:sz w:val="24"/>
        </w:rPr>
        <w:t>[</w:t>
      </w:r>
      <w:r w:rsidR="00BE06FA">
        <w:rPr>
          <w:rFonts w:hint="eastAsia"/>
          <w:sz w:val="24"/>
        </w:rPr>
        <w:t>20</w:t>
      </w:r>
      <w:r w:rsidRPr="00DA776B">
        <w:rPr>
          <w:sz w:val="24"/>
        </w:rPr>
        <w:t>]</w:t>
      </w:r>
      <w:r>
        <w:rPr>
          <w:rFonts w:hint="eastAsia"/>
          <w:sz w:val="24"/>
        </w:rPr>
        <w:t xml:space="preserve"> </w:t>
      </w:r>
      <w:r w:rsidRPr="00DA776B">
        <w:rPr>
          <w:sz w:val="24"/>
        </w:rPr>
        <w:t xml:space="preserve">T.-Y. Lin, P. Goyal, R. Girshick, K. He, and P. Dollár, “Focal Loss for Dense Object Detection,” </w:t>
      </w:r>
      <w:r w:rsidRPr="00DA776B">
        <w:rPr>
          <w:i/>
          <w:iCs/>
          <w:sz w:val="24"/>
        </w:rPr>
        <w:t>IEEE Transactions on Pattern Analysis and Machine Intelligence</w:t>
      </w:r>
      <w:r w:rsidRPr="00DA776B">
        <w:rPr>
          <w:sz w:val="24"/>
        </w:rPr>
        <w:t>, vol. 42, no. 2, pp. 318–327, 2020</w:t>
      </w:r>
      <w:r w:rsidR="00C54D7B">
        <w:rPr>
          <w:rFonts w:hint="eastAsia"/>
          <w:sz w:val="24"/>
        </w:rPr>
        <w:t>.</w:t>
      </w:r>
    </w:p>
    <w:p w14:paraId="3CAC23EF" w14:textId="0249DA21" w:rsidR="00DA776B" w:rsidRPr="00DA776B" w:rsidRDefault="00DA776B" w:rsidP="00DA776B">
      <w:pPr>
        <w:jc w:val="left"/>
        <w:rPr>
          <w:sz w:val="24"/>
        </w:rPr>
      </w:pPr>
      <w:r w:rsidRPr="00DA776B">
        <w:rPr>
          <w:sz w:val="24"/>
        </w:rPr>
        <w:t>[</w:t>
      </w:r>
      <w:r w:rsidR="00AB69E3">
        <w:rPr>
          <w:rFonts w:hint="eastAsia"/>
          <w:sz w:val="24"/>
        </w:rPr>
        <w:t>2</w:t>
      </w:r>
      <w:r w:rsidR="00BE06FA">
        <w:rPr>
          <w:rFonts w:hint="eastAsia"/>
          <w:sz w:val="24"/>
        </w:rPr>
        <w:t>1</w:t>
      </w:r>
      <w:r w:rsidRPr="00DA776B">
        <w:rPr>
          <w:sz w:val="24"/>
        </w:rPr>
        <w:t>]</w:t>
      </w:r>
      <w:r>
        <w:rPr>
          <w:rFonts w:hint="eastAsia"/>
          <w:sz w:val="24"/>
        </w:rPr>
        <w:t xml:space="preserve"> </w:t>
      </w:r>
      <w:r w:rsidRPr="00DA776B">
        <w:rPr>
          <w:sz w:val="24"/>
        </w:rPr>
        <w:t xml:space="preserve">A. Bhatawdekar, S. Bhattacharya, R. Khatri, and R. Tiwari, “BHSig260: A Dataset for Offline Signature Verification,” </w:t>
      </w:r>
      <w:r w:rsidRPr="00DA776B">
        <w:rPr>
          <w:i/>
          <w:iCs/>
          <w:sz w:val="24"/>
        </w:rPr>
        <w:t>arXiv preprint arXiv:2004.07563</w:t>
      </w:r>
      <w:r w:rsidRPr="00DA776B">
        <w:rPr>
          <w:sz w:val="24"/>
        </w:rPr>
        <w:t>, 2020, [Online].</w:t>
      </w:r>
    </w:p>
    <w:p w14:paraId="70855BF3" w14:textId="03E02558" w:rsidR="005D0548" w:rsidRPr="002F201F" w:rsidRDefault="00DA776B" w:rsidP="00355BDB">
      <w:pPr>
        <w:jc w:val="left"/>
        <w:rPr>
          <w:sz w:val="24"/>
        </w:rPr>
      </w:pPr>
      <w:r w:rsidRPr="00DA776B">
        <w:rPr>
          <w:sz w:val="24"/>
        </w:rPr>
        <w:t>[</w:t>
      </w:r>
      <w:r w:rsidR="00AB69E3">
        <w:rPr>
          <w:rFonts w:hint="eastAsia"/>
          <w:sz w:val="24"/>
        </w:rPr>
        <w:t>2</w:t>
      </w:r>
      <w:r w:rsidR="00BE06FA">
        <w:rPr>
          <w:rFonts w:hint="eastAsia"/>
          <w:sz w:val="24"/>
        </w:rPr>
        <w:t>2</w:t>
      </w:r>
      <w:r w:rsidRPr="00DA776B">
        <w:rPr>
          <w:sz w:val="24"/>
        </w:rPr>
        <w:t>]</w:t>
      </w:r>
      <w:r>
        <w:rPr>
          <w:rFonts w:hint="eastAsia"/>
          <w:sz w:val="24"/>
        </w:rPr>
        <w:t xml:space="preserve"> </w:t>
      </w:r>
      <w:r w:rsidRPr="00DA776B">
        <w:rPr>
          <w:sz w:val="24"/>
        </w:rPr>
        <w:t xml:space="preserve">S. Pankanti, S. Prabhakar, and A. K. Jain, “Cedar: A database of handwritten signatures for benchmarking signature verification systems,” in </w:t>
      </w:r>
      <w:r w:rsidRPr="00DA776B">
        <w:rPr>
          <w:i/>
          <w:iCs/>
          <w:sz w:val="24"/>
        </w:rPr>
        <w:t>Proceedings of the IEEE International Conference on Image Processing (ICIP)</w:t>
      </w:r>
      <w:r w:rsidRPr="00DA776B">
        <w:rPr>
          <w:sz w:val="24"/>
        </w:rPr>
        <w:t>, 2000, pp. 5–8.</w:t>
      </w:r>
    </w:p>
    <w:sectPr w:rsidR="005D0548" w:rsidRPr="002F20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ACA53" w14:textId="77777777" w:rsidR="003C38B6" w:rsidRDefault="003C38B6" w:rsidP="001A52BE">
      <w:r>
        <w:separator/>
      </w:r>
    </w:p>
  </w:endnote>
  <w:endnote w:type="continuationSeparator" w:id="0">
    <w:p w14:paraId="7A13264D" w14:textId="77777777" w:rsidR="003C38B6" w:rsidRDefault="003C38B6" w:rsidP="001A5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0D078" w14:textId="77777777" w:rsidR="003C38B6" w:rsidRDefault="003C38B6" w:rsidP="001A52BE">
      <w:r>
        <w:separator/>
      </w:r>
    </w:p>
  </w:footnote>
  <w:footnote w:type="continuationSeparator" w:id="0">
    <w:p w14:paraId="7DE5FD9F" w14:textId="77777777" w:rsidR="003C38B6" w:rsidRDefault="003C38B6" w:rsidP="001A5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D48EB"/>
    <w:multiLevelType w:val="hybridMultilevel"/>
    <w:tmpl w:val="4BFEB8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47D6491"/>
    <w:multiLevelType w:val="hybridMultilevel"/>
    <w:tmpl w:val="53A6A1A2"/>
    <w:lvl w:ilvl="0" w:tplc="8A72A988">
      <w:start w:val="4"/>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2B75AD3"/>
    <w:multiLevelType w:val="hybridMultilevel"/>
    <w:tmpl w:val="17A42DDA"/>
    <w:lvl w:ilvl="0" w:tplc="8A72A988">
      <w:start w:val="4"/>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23404BB"/>
    <w:multiLevelType w:val="hybridMultilevel"/>
    <w:tmpl w:val="627A5A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DCC5B25"/>
    <w:multiLevelType w:val="hybridMultilevel"/>
    <w:tmpl w:val="DA48A7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54369007">
    <w:abstractNumId w:val="0"/>
  </w:num>
  <w:num w:numId="2" w16cid:durableId="949045224">
    <w:abstractNumId w:val="1"/>
  </w:num>
  <w:num w:numId="3" w16cid:durableId="379787461">
    <w:abstractNumId w:val="2"/>
  </w:num>
  <w:num w:numId="4" w16cid:durableId="790126517">
    <w:abstractNumId w:val="3"/>
  </w:num>
  <w:num w:numId="5" w16cid:durableId="1292830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F9"/>
    <w:rsid w:val="00000BC3"/>
    <w:rsid w:val="00001307"/>
    <w:rsid w:val="00001ECA"/>
    <w:rsid w:val="00003539"/>
    <w:rsid w:val="000046AA"/>
    <w:rsid w:val="00007513"/>
    <w:rsid w:val="000105F8"/>
    <w:rsid w:val="00012CCC"/>
    <w:rsid w:val="000136A0"/>
    <w:rsid w:val="0001554C"/>
    <w:rsid w:val="000201EB"/>
    <w:rsid w:val="00021702"/>
    <w:rsid w:val="00023CDD"/>
    <w:rsid w:val="00024A23"/>
    <w:rsid w:val="0002761B"/>
    <w:rsid w:val="00027778"/>
    <w:rsid w:val="00033D23"/>
    <w:rsid w:val="00034260"/>
    <w:rsid w:val="0003489C"/>
    <w:rsid w:val="00047277"/>
    <w:rsid w:val="00051AB2"/>
    <w:rsid w:val="00052174"/>
    <w:rsid w:val="000525D6"/>
    <w:rsid w:val="000527FA"/>
    <w:rsid w:val="00052C2F"/>
    <w:rsid w:val="00055314"/>
    <w:rsid w:val="00055CA0"/>
    <w:rsid w:val="0006046B"/>
    <w:rsid w:val="000711C2"/>
    <w:rsid w:val="00075A73"/>
    <w:rsid w:val="00075A78"/>
    <w:rsid w:val="000767CE"/>
    <w:rsid w:val="00082875"/>
    <w:rsid w:val="00092246"/>
    <w:rsid w:val="000936FE"/>
    <w:rsid w:val="000A3255"/>
    <w:rsid w:val="000A3FEB"/>
    <w:rsid w:val="000A5E87"/>
    <w:rsid w:val="000A5F6E"/>
    <w:rsid w:val="000B0477"/>
    <w:rsid w:val="000B4084"/>
    <w:rsid w:val="000B6319"/>
    <w:rsid w:val="000B7511"/>
    <w:rsid w:val="000C0E2B"/>
    <w:rsid w:val="000D08E7"/>
    <w:rsid w:val="000D2598"/>
    <w:rsid w:val="000D2AC4"/>
    <w:rsid w:val="000D53B7"/>
    <w:rsid w:val="000D6497"/>
    <w:rsid w:val="000D7250"/>
    <w:rsid w:val="000D7464"/>
    <w:rsid w:val="000D7DE2"/>
    <w:rsid w:val="000E2265"/>
    <w:rsid w:val="000E3134"/>
    <w:rsid w:val="000E3BFF"/>
    <w:rsid w:val="000E675E"/>
    <w:rsid w:val="000F32F3"/>
    <w:rsid w:val="000F4777"/>
    <w:rsid w:val="000F7989"/>
    <w:rsid w:val="001058AD"/>
    <w:rsid w:val="001144D1"/>
    <w:rsid w:val="00120B37"/>
    <w:rsid w:val="00124374"/>
    <w:rsid w:val="0012498B"/>
    <w:rsid w:val="0013113B"/>
    <w:rsid w:val="0013386B"/>
    <w:rsid w:val="00134494"/>
    <w:rsid w:val="00140229"/>
    <w:rsid w:val="0014301E"/>
    <w:rsid w:val="0014566F"/>
    <w:rsid w:val="00153F76"/>
    <w:rsid w:val="00154D08"/>
    <w:rsid w:val="00157D95"/>
    <w:rsid w:val="00161951"/>
    <w:rsid w:val="00162530"/>
    <w:rsid w:val="001650E9"/>
    <w:rsid w:val="001678DD"/>
    <w:rsid w:val="00172280"/>
    <w:rsid w:val="00176CB0"/>
    <w:rsid w:val="00177362"/>
    <w:rsid w:val="00180CAE"/>
    <w:rsid w:val="00182146"/>
    <w:rsid w:val="00184FE9"/>
    <w:rsid w:val="00186A09"/>
    <w:rsid w:val="00194843"/>
    <w:rsid w:val="00195B1C"/>
    <w:rsid w:val="001A170B"/>
    <w:rsid w:val="001A3380"/>
    <w:rsid w:val="001A52BE"/>
    <w:rsid w:val="001A7590"/>
    <w:rsid w:val="001B159C"/>
    <w:rsid w:val="001B6CD3"/>
    <w:rsid w:val="001B7289"/>
    <w:rsid w:val="001C0792"/>
    <w:rsid w:val="001C14F5"/>
    <w:rsid w:val="001C2050"/>
    <w:rsid w:val="001C7E06"/>
    <w:rsid w:val="001D398F"/>
    <w:rsid w:val="001E242E"/>
    <w:rsid w:val="001E38EA"/>
    <w:rsid w:val="001E3ABA"/>
    <w:rsid w:val="001E6517"/>
    <w:rsid w:val="00203F87"/>
    <w:rsid w:val="002041BC"/>
    <w:rsid w:val="00205504"/>
    <w:rsid w:val="00206F54"/>
    <w:rsid w:val="002100A1"/>
    <w:rsid w:val="00210CC2"/>
    <w:rsid w:val="00211C78"/>
    <w:rsid w:val="00212564"/>
    <w:rsid w:val="00220D32"/>
    <w:rsid w:val="002255D8"/>
    <w:rsid w:val="00225840"/>
    <w:rsid w:val="00231ADC"/>
    <w:rsid w:val="002429EC"/>
    <w:rsid w:val="0024479C"/>
    <w:rsid w:val="002453E7"/>
    <w:rsid w:val="00247660"/>
    <w:rsid w:val="00251801"/>
    <w:rsid w:val="00253B24"/>
    <w:rsid w:val="0025676F"/>
    <w:rsid w:val="00257DE9"/>
    <w:rsid w:val="00270462"/>
    <w:rsid w:val="002714F9"/>
    <w:rsid w:val="00273B90"/>
    <w:rsid w:val="002802B3"/>
    <w:rsid w:val="00282332"/>
    <w:rsid w:val="002915A6"/>
    <w:rsid w:val="00292FE7"/>
    <w:rsid w:val="002A05EB"/>
    <w:rsid w:val="002A2659"/>
    <w:rsid w:val="002A27A0"/>
    <w:rsid w:val="002A785D"/>
    <w:rsid w:val="002A7A6C"/>
    <w:rsid w:val="002A7D5F"/>
    <w:rsid w:val="002B068E"/>
    <w:rsid w:val="002B2827"/>
    <w:rsid w:val="002B58A1"/>
    <w:rsid w:val="002B72C5"/>
    <w:rsid w:val="002B75D1"/>
    <w:rsid w:val="002C29F8"/>
    <w:rsid w:val="002D2649"/>
    <w:rsid w:val="002D5EE7"/>
    <w:rsid w:val="002E44B0"/>
    <w:rsid w:val="002E558A"/>
    <w:rsid w:val="002F0440"/>
    <w:rsid w:val="002F148D"/>
    <w:rsid w:val="002F201F"/>
    <w:rsid w:val="002F3DC1"/>
    <w:rsid w:val="002F7EEE"/>
    <w:rsid w:val="00301688"/>
    <w:rsid w:val="00301943"/>
    <w:rsid w:val="00303B72"/>
    <w:rsid w:val="0030500F"/>
    <w:rsid w:val="003055EE"/>
    <w:rsid w:val="003067FE"/>
    <w:rsid w:val="00314B11"/>
    <w:rsid w:val="00315FF9"/>
    <w:rsid w:val="00317795"/>
    <w:rsid w:val="003219EB"/>
    <w:rsid w:val="0032709E"/>
    <w:rsid w:val="003309B8"/>
    <w:rsid w:val="00340D91"/>
    <w:rsid w:val="00341361"/>
    <w:rsid w:val="003415C8"/>
    <w:rsid w:val="00351532"/>
    <w:rsid w:val="00354202"/>
    <w:rsid w:val="003556FC"/>
    <w:rsid w:val="00355BDB"/>
    <w:rsid w:val="00376DC3"/>
    <w:rsid w:val="0037717C"/>
    <w:rsid w:val="00380712"/>
    <w:rsid w:val="00380927"/>
    <w:rsid w:val="00381940"/>
    <w:rsid w:val="003843FF"/>
    <w:rsid w:val="003B5797"/>
    <w:rsid w:val="003B7748"/>
    <w:rsid w:val="003C077B"/>
    <w:rsid w:val="003C2287"/>
    <w:rsid w:val="003C38B6"/>
    <w:rsid w:val="003C4801"/>
    <w:rsid w:val="003C6420"/>
    <w:rsid w:val="003D7709"/>
    <w:rsid w:val="003E75BF"/>
    <w:rsid w:val="003E7A62"/>
    <w:rsid w:val="003F1798"/>
    <w:rsid w:val="003F7054"/>
    <w:rsid w:val="0040088E"/>
    <w:rsid w:val="00401FFF"/>
    <w:rsid w:val="00404155"/>
    <w:rsid w:val="00404617"/>
    <w:rsid w:val="00405BD3"/>
    <w:rsid w:val="004075E8"/>
    <w:rsid w:val="0041698B"/>
    <w:rsid w:val="0042176C"/>
    <w:rsid w:val="00424276"/>
    <w:rsid w:val="004256BF"/>
    <w:rsid w:val="00425C40"/>
    <w:rsid w:val="00426A21"/>
    <w:rsid w:val="004301BF"/>
    <w:rsid w:val="00435047"/>
    <w:rsid w:val="00436ED0"/>
    <w:rsid w:val="00436FAC"/>
    <w:rsid w:val="0045118A"/>
    <w:rsid w:val="00451A29"/>
    <w:rsid w:val="0045356A"/>
    <w:rsid w:val="00453B21"/>
    <w:rsid w:val="00456FEC"/>
    <w:rsid w:val="00457173"/>
    <w:rsid w:val="00462ADF"/>
    <w:rsid w:val="00463715"/>
    <w:rsid w:val="00467A75"/>
    <w:rsid w:val="0047330C"/>
    <w:rsid w:val="00473CF8"/>
    <w:rsid w:val="00474972"/>
    <w:rsid w:val="00475AEB"/>
    <w:rsid w:val="00475C0C"/>
    <w:rsid w:val="0047651F"/>
    <w:rsid w:val="0048062D"/>
    <w:rsid w:val="0048223B"/>
    <w:rsid w:val="0048543A"/>
    <w:rsid w:val="004855EA"/>
    <w:rsid w:val="00492F14"/>
    <w:rsid w:val="00494760"/>
    <w:rsid w:val="00495C74"/>
    <w:rsid w:val="00495DDB"/>
    <w:rsid w:val="004A16DC"/>
    <w:rsid w:val="004B0256"/>
    <w:rsid w:val="004B5E7F"/>
    <w:rsid w:val="004B653C"/>
    <w:rsid w:val="004B7481"/>
    <w:rsid w:val="004C3F47"/>
    <w:rsid w:val="004D236E"/>
    <w:rsid w:val="004D7B0B"/>
    <w:rsid w:val="004E70D8"/>
    <w:rsid w:val="004E7287"/>
    <w:rsid w:val="004F45C7"/>
    <w:rsid w:val="005000EC"/>
    <w:rsid w:val="00500DDE"/>
    <w:rsid w:val="00501702"/>
    <w:rsid w:val="005029F2"/>
    <w:rsid w:val="00503843"/>
    <w:rsid w:val="00505573"/>
    <w:rsid w:val="00514921"/>
    <w:rsid w:val="005167E8"/>
    <w:rsid w:val="005174B0"/>
    <w:rsid w:val="005243DB"/>
    <w:rsid w:val="00526FDF"/>
    <w:rsid w:val="00530130"/>
    <w:rsid w:val="00532A6D"/>
    <w:rsid w:val="00537553"/>
    <w:rsid w:val="00543E5D"/>
    <w:rsid w:val="00546E3B"/>
    <w:rsid w:val="0054771D"/>
    <w:rsid w:val="00555407"/>
    <w:rsid w:val="00556C5E"/>
    <w:rsid w:val="00565A64"/>
    <w:rsid w:val="00570C33"/>
    <w:rsid w:val="005821E0"/>
    <w:rsid w:val="0058362D"/>
    <w:rsid w:val="0058397C"/>
    <w:rsid w:val="00584026"/>
    <w:rsid w:val="0058724D"/>
    <w:rsid w:val="00587AFB"/>
    <w:rsid w:val="00591E64"/>
    <w:rsid w:val="0059417D"/>
    <w:rsid w:val="00595A08"/>
    <w:rsid w:val="005A7741"/>
    <w:rsid w:val="005B02EC"/>
    <w:rsid w:val="005B0476"/>
    <w:rsid w:val="005B53A7"/>
    <w:rsid w:val="005B5817"/>
    <w:rsid w:val="005B58AD"/>
    <w:rsid w:val="005C0092"/>
    <w:rsid w:val="005C1EE5"/>
    <w:rsid w:val="005C26D1"/>
    <w:rsid w:val="005D0548"/>
    <w:rsid w:val="005D5141"/>
    <w:rsid w:val="005E1D44"/>
    <w:rsid w:val="005E31D2"/>
    <w:rsid w:val="005E3DB2"/>
    <w:rsid w:val="005E4750"/>
    <w:rsid w:val="005E674C"/>
    <w:rsid w:val="005E68EA"/>
    <w:rsid w:val="005E6F49"/>
    <w:rsid w:val="005E75B9"/>
    <w:rsid w:val="005E779B"/>
    <w:rsid w:val="005E7FE3"/>
    <w:rsid w:val="005F0266"/>
    <w:rsid w:val="005F0AA6"/>
    <w:rsid w:val="005F0D01"/>
    <w:rsid w:val="005F22E2"/>
    <w:rsid w:val="00602F07"/>
    <w:rsid w:val="006044C5"/>
    <w:rsid w:val="006163D3"/>
    <w:rsid w:val="0061742A"/>
    <w:rsid w:val="00617F2D"/>
    <w:rsid w:val="00620E30"/>
    <w:rsid w:val="00621E3F"/>
    <w:rsid w:val="006239CA"/>
    <w:rsid w:val="006375E1"/>
    <w:rsid w:val="00640CE3"/>
    <w:rsid w:val="00641094"/>
    <w:rsid w:val="00643965"/>
    <w:rsid w:val="00644092"/>
    <w:rsid w:val="0065352D"/>
    <w:rsid w:val="00653DF6"/>
    <w:rsid w:val="00655B21"/>
    <w:rsid w:val="00657F2C"/>
    <w:rsid w:val="00666C98"/>
    <w:rsid w:val="00673BF9"/>
    <w:rsid w:val="00681556"/>
    <w:rsid w:val="00684782"/>
    <w:rsid w:val="006905CD"/>
    <w:rsid w:val="00692358"/>
    <w:rsid w:val="006953F1"/>
    <w:rsid w:val="006974B8"/>
    <w:rsid w:val="006A2AC3"/>
    <w:rsid w:val="006A2F4F"/>
    <w:rsid w:val="006B2A46"/>
    <w:rsid w:val="006B33A5"/>
    <w:rsid w:val="006B6C35"/>
    <w:rsid w:val="006C3593"/>
    <w:rsid w:val="006C4534"/>
    <w:rsid w:val="006D2F0B"/>
    <w:rsid w:val="006D56F2"/>
    <w:rsid w:val="006D7119"/>
    <w:rsid w:val="006E6A73"/>
    <w:rsid w:val="006E72C3"/>
    <w:rsid w:val="006E7D7B"/>
    <w:rsid w:val="006F2966"/>
    <w:rsid w:val="006F3763"/>
    <w:rsid w:val="007019A0"/>
    <w:rsid w:val="00704991"/>
    <w:rsid w:val="00710299"/>
    <w:rsid w:val="007124A5"/>
    <w:rsid w:val="00713445"/>
    <w:rsid w:val="00724443"/>
    <w:rsid w:val="00725940"/>
    <w:rsid w:val="00725B8A"/>
    <w:rsid w:val="00726E7E"/>
    <w:rsid w:val="00733905"/>
    <w:rsid w:val="00736482"/>
    <w:rsid w:val="007373CE"/>
    <w:rsid w:val="00740330"/>
    <w:rsid w:val="00741F67"/>
    <w:rsid w:val="00743E58"/>
    <w:rsid w:val="0074613D"/>
    <w:rsid w:val="007474F4"/>
    <w:rsid w:val="00756104"/>
    <w:rsid w:val="00756A23"/>
    <w:rsid w:val="0076093C"/>
    <w:rsid w:val="00762B86"/>
    <w:rsid w:val="007636EA"/>
    <w:rsid w:val="00764DA4"/>
    <w:rsid w:val="00771F26"/>
    <w:rsid w:val="00775AC8"/>
    <w:rsid w:val="00776B67"/>
    <w:rsid w:val="007817C1"/>
    <w:rsid w:val="007831F8"/>
    <w:rsid w:val="00783CD0"/>
    <w:rsid w:val="00785BF2"/>
    <w:rsid w:val="00792873"/>
    <w:rsid w:val="00796F46"/>
    <w:rsid w:val="007A4F4B"/>
    <w:rsid w:val="007B095C"/>
    <w:rsid w:val="007B4010"/>
    <w:rsid w:val="007B51EA"/>
    <w:rsid w:val="007C45BE"/>
    <w:rsid w:val="007C61BF"/>
    <w:rsid w:val="007D16FB"/>
    <w:rsid w:val="007D4773"/>
    <w:rsid w:val="007E0B23"/>
    <w:rsid w:val="007E3754"/>
    <w:rsid w:val="007E4D4D"/>
    <w:rsid w:val="007E5AF9"/>
    <w:rsid w:val="007F21D7"/>
    <w:rsid w:val="007F3669"/>
    <w:rsid w:val="007F3BDC"/>
    <w:rsid w:val="007F6A62"/>
    <w:rsid w:val="0081168D"/>
    <w:rsid w:val="00816271"/>
    <w:rsid w:val="00825675"/>
    <w:rsid w:val="00826052"/>
    <w:rsid w:val="00836580"/>
    <w:rsid w:val="0083691E"/>
    <w:rsid w:val="00841427"/>
    <w:rsid w:val="00842F17"/>
    <w:rsid w:val="008451D2"/>
    <w:rsid w:val="00854203"/>
    <w:rsid w:val="00855C17"/>
    <w:rsid w:val="00855CA8"/>
    <w:rsid w:val="008606DB"/>
    <w:rsid w:val="00860764"/>
    <w:rsid w:val="008624F9"/>
    <w:rsid w:val="008646AB"/>
    <w:rsid w:val="00866E6A"/>
    <w:rsid w:val="008745DD"/>
    <w:rsid w:val="0087512E"/>
    <w:rsid w:val="00877DA8"/>
    <w:rsid w:val="0088199C"/>
    <w:rsid w:val="00885AD8"/>
    <w:rsid w:val="00886D9B"/>
    <w:rsid w:val="008873EF"/>
    <w:rsid w:val="00891ACA"/>
    <w:rsid w:val="008927F5"/>
    <w:rsid w:val="008949AE"/>
    <w:rsid w:val="008A32BB"/>
    <w:rsid w:val="008A509F"/>
    <w:rsid w:val="008B1AAE"/>
    <w:rsid w:val="008C5DFF"/>
    <w:rsid w:val="008C6F15"/>
    <w:rsid w:val="008D5D26"/>
    <w:rsid w:val="008E1CCE"/>
    <w:rsid w:val="008E4D66"/>
    <w:rsid w:val="008E7A3E"/>
    <w:rsid w:val="008F199E"/>
    <w:rsid w:val="008F1D70"/>
    <w:rsid w:val="008F4311"/>
    <w:rsid w:val="008F55C8"/>
    <w:rsid w:val="008F57F2"/>
    <w:rsid w:val="008F6629"/>
    <w:rsid w:val="009057AD"/>
    <w:rsid w:val="00913760"/>
    <w:rsid w:val="00915EF6"/>
    <w:rsid w:val="009174F4"/>
    <w:rsid w:val="00917B63"/>
    <w:rsid w:val="00925042"/>
    <w:rsid w:val="00927DB3"/>
    <w:rsid w:val="009302BA"/>
    <w:rsid w:val="0093057C"/>
    <w:rsid w:val="009338A9"/>
    <w:rsid w:val="00934406"/>
    <w:rsid w:val="00935494"/>
    <w:rsid w:val="00935983"/>
    <w:rsid w:val="009362E8"/>
    <w:rsid w:val="00944CE0"/>
    <w:rsid w:val="009469AA"/>
    <w:rsid w:val="00947DDD"/>
    <w:rsid w:val="009552E5"/>
    <w:rsid w:val="009609E6"/>
    <w:rsid w:val="00960B61"/>
    <w:rsid w:val="00960D57"/>
    <w:rsid w:val="009667F6"/>
    <w:rsid w:val="009669BD"/>
    <w:rsid w:val="00967922"/>
    <w:rsid w:val="00967A07"/>
    <w:rsid w:val="00972CC7"/>
    <w:rsid w:val="00977BDA"/>
    <w:rsid w:val="0098372C"/>
    <w:rsid w:val="0098435B"/>
    <w:rsid w:val="00984827"/>
    <w:rsid w:val="00990757"/>
    <w:rsid w:val="009907D1"/>
    <w:rsid w:val="00992AFC"/>
    <w:rsid w:val="009940A5"/>
    <w:rsid w:val="009958E0"/>
    <w:rsid w:val="009963AE"/>
    <w:rsid w:val="009A38E9"/>
    <w:rsid w:val="009A5DAA"/>
    <w:rsid w:val="009A68F1"/>
    <w:rsid w:val="009A6ECA"/>
    <w:rsid w:val="009B1508"/>
    <w:rsid w:val="009B63EE"/>
    <w:rsid w:val="009B69C7"/>
    <w:rsid w:val="009B69FB"/>
    <w:rsid w:val="009C01C9"/>
    <w:rsid w:val="009C0C33"/>
    <w:rsid w:val="009C5276"/>
    <w:rsid w:val="009D2F84"/>
    <w:rsid w:val="009D381C"/>
    <w:rsid w:val="009D396B"/>
    <w:rsid w:val="009E4308"/>
    <w:rsid w:val="009E6C59"/>
    <w:rsid w:val="009E6CBE"/>
    <w:rsid w:val="009F3A0B"/>
    <w:rsid w:val="00A03FE7"/>
    <w:rsid w:val="00A059EE"/>
    <w:rsid w:val="00A1114D"/>
    <w:rsid w:val="00A16FF4"/>
    <w:rsid w:val="00A324F3"/>
    <w:rsid w:val="00A362FC"/>
    <w:rsid w:val="00A4121F"/>
    <w:rsid w:val="00A43EFA"/>
    <w:rsid w:val="00A47CD8"/>
    <w:rsid w:val="00A5092F"/>
    <w:rsid w:val="00A531E1"/>
    <w:rsid w:val="00A54B6E"/>
    <w:rsid w:val="00A616B7"/>
    <w:rsid w:val="00A6243B"/>
    <w:rsid w:val="00A6460A"/>
    <w:rsid w:val="00A65D89"/>
    <w:rsid w:val="00A70512"/>
    <w:rsid w:val="00A7352E"/>
    <w:rsid w:val="00A737D0"/>
    <w:rsid w:val="00A74C16"/>
    <w:rsid w:val="00A779FD"/>
    <w:rsid w:val="00A83AC6"/>
    <w:rsid w:val="00A84755"/>
    <w:rsid w:val="00A8506A"/>
    <w:rsid w:val="00A874F5"/>
    <w:rsid w:val="00A912AB"/>
    <w:rsid w:val="00A92F89"/>
    <w:rsid w:val="00A94A17"/>
    <w:rsid w:val="00A95F90"/>
    <w:rsid w:val="00A962CD"/>
    <w:rsid w:val="00AA39D6"/>
    <w:rsid w:val="00AB1F43"/>
    <w:rsid w:val="00AB278E"/>
    <w:rsid w:val="00AB69E3"/>
    <w:rsid w:val="00AB7321"/>
    <w:rsid w:val="00AB7DEB"/>
    <w:rsid w:val="00AC1907"/>
    <w:rsid w:val="00AC4CAF"/>
    <w:rsid w:val="00AC525A"/>
    <w:rsid w:val="00AD3E07"/>
    <w:rsid w:val="00AE1E16"/>
    <w:rsid w:val="00AE45D5"/>
    <w:rsid w:val="00AE5027"/>
    <w:rsid w:val="00AE6333"/>
    <w:rsid w:val="00AE6B94"/>
    <w:rsid w:val="00AF5084"/>
    <w:rsid w:val="00B004EE"/>
    <w:rsid w:val="00B00FC9"/>
    <w:rsid w:val="00B06880"/>
    <w:rsid w:val="00B106A7"/>
    <w:rsid w:val="00B222EA"/>
    <w:rsid w:val="00B226CD"/>
    <w:rsid w:val="00B300AB"/>
    <w:rsid w:val="00B30C99"/>
    <w:rsid w:val="00B3502A"/>
    <w:rsid w:val="00B368AA"/>
    <w:rsid w:val="00B3770F"/>
    <w:rsid w:val="00B41400"/>
    <w:rsid w:val="00B42381"/>
    <w:rsid w:val="00B449C9"/>
    <w:rsid w:val="00B4567F"/>
    <w:rsid w:val="00B5343E"/>
    <w:rsid w:val="00B54C9B"/>
    <w:rsid w:val="00B553C4"/>
    <w:rsid w:val="00B57A93"/>
    <w:rsid w:val="00B57BDE"/>
    <w:rsid w:val="00B6262D"/>
    <w:rsid w:val="00B658CA"/>
    <w:rsid w:val="00B71333"/>
    <w:rsid w:val="00B72802"/>
    <w:rsid w:val="00B820F9"/>
    <w:rsid w:val="00B86617"/>
    <w:rsid w:val="00B8727B"/>
    <w:rsid w:val="00B9328A"/>
    <w:rsid w:val="00B9497D"/>
    <w:rsid w:val="00BA046D"/>
    <w:rsid w:val="00BA494F"/>
    <w:rsid w:val="00BB10BC"/>
    <w:rsid w:val="00BB1DE4"/>
    <w:rsid w:val="00BB557C"/>
    <w:rsid w:val="00BC2890"/>
    <w:rsid w:val="00BD2166"/>
    <w:rsid w:val="00BD5C90"/>
    <w:rsid w:val="00BE06FA"/>
    <w:rsid w:val="00BE1B57"/>
    <w:rsid w:val="00BE6F97"/>
    <w:rsid w:val="00BF27AA"/>
    <w:rsid w:val="00BF4063"/>
    <w:rsid w:val="00BF4E85"/>
    <w:rsid w:val="00C001F0"/>
    <w:rsid w:val="00C0244D"/>
    <w:rsid w:val="00C03A6A"/>
    <w:rsid w:val="00C04CDD"/>
    <w:rsid w:val="00C06ADA"/>
    <w:rsid w:val="00C24126"/>
    <w:rsid w:val="00C24BAE"/>
    <w:rsid w:val="00C250D5"/>
    <w:rsid w:val="00C26649"/>
    <w:rsid w:val="00C310C3"/>
    <w:rsid w:val="00C32B99"/>
    <w:rsid w:val="00C33041"/>
    <w:rsid w:val="00C3521F"/>
    <w:rsid w:val="00C441F2"/>
    <w:rsid w:val="00C51CEC"/>
    <w:rsid w:val="00C523F7"/>
    <w:rsid w:val="00C529CF"/>
    <w:rsid w:val="00C53050"/>
    <w:rsid w:val="00C54D7B"/>
    <w:rsid w:val="00C55103"/>
    <w:rsid w:val="00C55612"/>
    <w:rsid w:val="00C56668"/>
    <w:rsid w:val="00C6436B"/>
    <w:rsid w:val="00C64BB6"/>
    <w:rsid w:val="00C72315"/>
    <w:rsid w:val="00C733EE"/>
    <w:rsid w:val="00C807B7"/>
    <w:rsid w:val="00C80A6D"/>
    <w:rsid w:val="00C853B2"/>
    <w:rsid w:val="00C906F5"/>
    <w:rsid w:val="00C91ABB"/>
    <w:rsid w:val="00C9551C"/>
    <w:rsid w:val="00C97D48"/>
    <w:rsid w:val="00CA24A2"/>
    <w:rsid w:val="00CA5499"/>
    <w:rsid w:val="00CA57EC"/>
    <w:rsid w:val="00CA7792"/>
    <w:rsid w:val="00CC2AB3"/>
    <w:rsid w:val="00CC4F73"/>
    <w:rsid w:val="00CE2C65"/>
    <w:rsid w:val="00CE59E7"/>
    <w:rsid w:val="00CE67CD"/>
    <w:rsid w:val="00CE6C9A"/>
    <w:rsid w:val="00CE6CA2"/>
    <w:rsid w:val="00CF27B6"/>
    <w:rsid w:val="00CF4B15"/>
    <w:rsid w:val="00D03115"/>
    <w:rsid w:val="00D03C0D"/>
    <w:rsid w:val="00D046C4"/>
    <w:rsid w:val="00D0722B"/>
    <w:rsid w:val="00D07696"/>
    <w:rsid w:val="00D11A03"/>
    <w:rsid w:val="00D1390C"/>
    <w:rsid w:val="00D16F84"/>
    <w:rsid w:val="00D22F23"/>
    <w:rsid w:val="00D24677"/>
    <w:rsid w:val="00D247F5"/>
    <w:rsid w:val="00D2563B"/>
    <w:rsid w:val="00D34456"/>
    <w:rsid w:val="00D422D3"/>
    <w:rsid w:val="00D426D1"/>
    <w:rsid w:val="00D50BE6"/>
    <w:rsid w:val="00D5309F"/>
    <w:rsid w:val="00D60409"/>
    <w:rsid w:val="00D620C3"/>
    <w:rsid w:val="00D64232"/>
    <w:rsid w:val="00D647CD"/>
    <w:rsid w:val="00D67D6C"/>
    <w:rsid w:val="00D710EC"/>
    <w:rsid w:val="00D7654D"/>
    <w:rsid w:val="00D80693"/>
    <w:rsid w:val="00D81F42"/>
    <w:rsid w:val="00D86126"/>
    <w:rsid w:val="00D87A30"/>
    <w:rsid w:val="00D9227D"/>
    <w:rsid w:val="00DA0140"/>
    <w:rsid w:val="00DA0EDC"/>
    <w:rsid w:val="00DA2B2A"/>
    <w:rsid w:val="00DA2D62"/>
    <w:rsid w:val="00DA37D8"/>
    <w:rsid w:val="00DA4EB9"/>
    <w:rsid w:val="00DA776B"/>
    <w:rsid w:val="00DB2C3F"/>
    <w:rsid w:val="00DB38DF"/>
    <w:rsid w:val="00DB416A"/>
    <w:rsid w:val="00DC436E"/>
    <w:rsid w:val="00DD46AC"/>
    <w:rsid w:val="00DD75BC"/>
    <w:rsid w:val="00DE2490"/>
    <w:rsid w:val="00DE5B09"/>
    <w:rsid w:val="00DE6647"/>
    <w:rsid w:val="00DE67BC"/>
    <w:rsid w:val="00DE6CA2"/>
    <w:rsid w:val="00DF0955"/>
    <w:rsid w:val="00DF1907"/>
    <w:rsid w:val="00DF23C2"/>
    <w:rsid w:val="00DF26C1"/>
    <w:rsid w:val="00DF30FE"/>
    <w:rsid w:val="00DF4E91"/>
    <w:rsid w:val="00E03493"/>
    <w:rsid w:val="00E03FA2"/>
    <w:rsid w:val="00E170FB"/>
    <w:rsid w:val="00E21E91"/>
    <w:rsid w:val="00E257E8"/>
    <w:rsid w:val="00E27813"/>
    <w:rsid w:val="00E45284"/>
    <w:rsid w:val="00E521DC"/>
    <w:rsid w:val="00E53466"/>
    <w:rsid w:val="00E57F21"/>
    <w:rsid w:val="00E61733"/>
    <w:rsid w:val="00E709E4"/>
    <w:rsid w:val="00E70BD1"/>
    <w:rsid w:val="00E7291E"/>
    <w:rsid w:val="00E80358"/>
    <w:rsid w:val="00E80BA9"/>
    <w:rsid w:val="00E86135"/>
    <w:rsid w:val="00EA7819"/>
    <w:rsid w:val="00EA7F49"/>
    <w:rsid w:val="00EB0D22"/>
    <w:rsid w:val="00EB2120"/>
    <w:rsid w:val="00EB2C94"/>
    <w:rsid w:val="00EB3DF2"/>
    <w:rsid w:val="00EC0562"/>
    <w:rsid w:val="00EC0EBA"/>
    <w:rsid w:val="00EC32F3"/>
    <w:rsid w:val="00EC39C1"/>
    <w:rsid w:val="00ED149B"/>
    <w:rsid w:val="00ED15F7"/>
    <w:rsid w:val="00ED29C6"/>
    <w:rsid w:val="00ED2D87"/>
    <w:rsid w:val="00EE1B9A"/>
    <w:rsid w:val="00EF53CA"/>
    <w:rsid w:val="00EF6812"/>
    <w:rsid w:val="00F00F0E"/>
    <w:rsid w:val="00F013F2"/>
    <w:rsid w:val="00F078AC"/>
    <w:rsid w:val="00F11136"/>
    <w:rsid w:val="00F1314C"/>
    <w:rsid w:val="00F16B1B"/>
    <w:rsid w:val="00F40063"/>
    <w:rsid w:val="00F42953"/>
    <w:rsid w:val="00F51B9F"/>
    <w:rsid w:val="00F5222C"/>
    <w:rsid w:val="00F56C83"/>
    <w:rsid w:val="00F624D3"/>
    <w:rsid w:val="00F6327D"/>
    <w:rsid w:val="00F6422F"/>
    <w:rsid w:val="00F6615B"/>
    <w:rsid w:val="00F66487"/>
    <w:rsid w:val="00F710CD"/>
    <w:rsid w:val="00F73403"/>
    <w:rsid w:val="00F740A4"/>
    <w:rsid w:val="00F75D88"/>
    <w:rsid w:val="00F77088"/>
    <w:rsid w:val="00F770EB"/>
    <w:rsid w:val="00F77A0A"/>
    <w:rsid w:val="00F83B42"/>
    <w:rsid w:val="00F83F9E"/>
    <w:rsid w:val="00F8755E"/>
    <w:rsid w:val="00F87778"/>
    <w:rsid w:val="00F91B27"/>
    <w:rsid w:val="00F9362B"/>
    <w:rsid w:val="00F96534"/>
    <w:rsid w:val="00F9672F"/>
    <w:rsid w:val="00FA1503"/>
    <w:rsid w:val="00FA6EA5"/>
    <w:rsid w:val="00FA7C32"/>
    <w:rsid w:val="00FB60D2"/>
    <w:rsid w:val="00FB7481"/>
    <w:rsid w:val="00FC7A5C"/>
    <w:rsid w:val="00FD1608"/>
    <w:rsid w:val="00FD1FF9"/>
    <w:rsid w:val="00FE2B6C"/>
    <w:rsid w:val="00FE7A0D"/>
    <w:rsid w:val="00FF6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2D01B"/>
  <w15:chartTrackingRefBased/>
  <w15:docId w15:val="{9AAFED98-6921-5F4B-B00C-67D5A3C1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0F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820F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820F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820F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820F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820F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820F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20F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820F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20F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820F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820F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820F9"/>
    <w:rPr>
      <w:rFonts w:cstheme="majorBidi"/>
      <w:color w:val="0F4761" w:themeColor="accent1" w:themeShade="BF"/>
      <w:sz w:val="28"/>
      <w:szCs w:val="28"/>
    </w:rPr>
  </w:style>
  <w:style w:type="character" w:customStyle="1" w:styleId="50">
    <w:name w:val="标题 5 字符"/>
    <w:basedOn w:val="a0"/>
    <w:link w:val="5"/>
    <w:uiPriority w:val="9"/>
    <w:semiHidden/>
    <w:rsid w:val="00B820F9"/>
    <w:rPr>
      <w:rFonts w:cstheme="majorBidi"/>
      <w:color w:val="0F4761" w:themeColor="accent1" w:themeShade="BF"/>
      <w:sz w:val="24"/>
    </w:rPr>
  </w:style>
  <w:style w:type="character" w:customStyle="1" w:styleId="60">
    <w:name w:val="标题 6 字符"/>
    <w:basedOn w:val="a0"/>
    <w:link w:val="6"/>
    <w:uiPriority w:val="9"/>
    <w:semiHidden/>
    <w:rsid w:val="00B820F9"/>
    <w:rPr>
      <w:rFonts w:cstheme="majorBidi"/>
      <w:b/>
      <w:bCs/>
      <w:color w:val="0F4761" w:themeColor="accent1" w:themeShade="BF"/>
    </w:rPr>
  </w:style>
  <w:style w:type="character" w:customStyle="1" w:styleId="70">
    <w:name w:val="标题 7 字符"/>
    <w:basedOn w:val="a0"/>
    <w:link w:val="7"/>
    <w:uiPriority w:val="9"/>
    <w:semiHidden/>
    <w:rsid w:val="00B820F9"/>
    <w:rPr>
      <w:rFonts w:cstheme="majorBidi"/>
      <w:b/>
      <w:bCs/>
      <w:color w:val="595959" w:themeColor="text1" w:themeTint="A6"/>
    </w:rPr>
  </w:style>
  <w:style w:type="character" w:customStyle="1" w:styleId="80">
    <w:name w:val="标题 8 字符"/>
    <w:basedOn w:val="a0"/>
    <w:link w:val="8"/>
    <w:uiPriority w:val="9"/>
    <w:semiHidden/>
    <w:rsid w:val="00B820F9"/>
    <w:rPr>
      <w:rFonts w:cstheme="majorBidi"/>
      <w:color w:val="595959" w:themeColor="text1" w:themeTint="A6"/>
    </w:rPr>
  </w:style>
  <w:style w:type="character" w:customStyle="1" w:styleId="90">
    <w:name w:val="标题 9 字符"/>
    <w:basedOn w:val="a0"/>
    <w:link w:val="9"/>
    <w:uiPriority w:val="9"/>
    <w:semiHidden/>
    <w:rsid w:val="00B820F9"/>
    <w:rPr>
      <w:rFonts w:eastAsiaTheme="majorEastAsia" w:cstheme="majorBidi"/>
      <w:color w:val="595959" w:themeColor="text1" w:themeTint="A6"/>
    </w:rPr>
  </w:style>
  <w:style w:type="paragraph" w:styleId="a3">
    <w:name w:val="Title"/>
    <w:basedOn w:val="a"/>
    <w:next w:val="a"/>
    <w:link w:val="a4"/>
    <w:uiPriority w:val="10"/>
    <w:qFormat/>
    <w:rsid w:val="00B820F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20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20F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20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20F9"/>
    <w:pPr>
      <w:spacing w:before="160" w:after="160"/>
      <w:jc w:val="center"/>
    </w:pPr>
    <w:rPr>
      <w:i/>
      <w:iCs/>
      <w:color w:val="404040" w:themeColor="text1" w:themeTint="BF"/>
    </w:rPr>
  </w:style>
  <w:style w:type="character" w:customStyle="1" w:styleId="a8">
    <w:name w:val="引用 字符"/>
    <w:basedOn w:val="a0"/>
    <w:link w:val="a7"/>
    <w:uiPriority w:val="29"/>
    <w:rsid w:val="00B820F9"/>
    <w:rPr>
      <w:i/>
      <w:iCs/>
      <w:color w:val="404040" w:themeColor="text1" w:themeTint="BF"/>
    </w:rPr>
  </w:style>
  <w:style w:type="paragraph" w:styleId="a9">
    <w:name w:val="List Paragraph"/>
    <w:basedOn w:val="a"/>
    <w:uiPriority w:val="34"/>
    <w:qFormat/>
    <w:rsid w:val="00B820F9"/>
    <w:pPr>
      <w:ind w:left="720"/>
      <w:contextualSpacing/>
    </w:pPr>
  </w:style>
  <w:style w:type="character" w:styleId="aa">
    <w:name w:val="Intense Emphasis"/>
    <w:basedOn w:val="a0"/>
    <w:uiPriority w:val="21"/>
    <w:qFormat/>
    <w:rsid w:val="00B820F9"/>
    <w:rPr>
      <w:i/>
      <w:iCs/>
      <w:color w:val="0F4761" w:themeColor="accent1" w:themeShade="BF"/>
    </w:rPr>
  </w:style>
  <w:style w:type="paragraph" w:styleId="ab">
    <w:name w:val="Intense Quote"/>
    <w:basedOn w:val="a"/>
    <w:next w:val="a"/>
    <w:link w:val="ac"/>
    <w:uiPriority w:val="30"/>
    <w:qFormat/>
    <w:rsid w:val="00B82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820F9"/>
    <w:rPr>
      <w:i/>
      <w:iCs/>
      <w:color w:val="0F4761" w:themeColor="accent1" w:themeShade="BF"/>
    </w:rPr>
  </w:style>
  <w:style w:type="character" w:styleId="ad">
    <w:name w:val="Intense Reference"/>
    <w:basedOn w:val="a0"/>
    <w:uiPriority w:val="32"/>
    <w:qFormat/>
    <w:rsid w:val="00B820F9"/>
    <w:rPr>
      <w:b/>
      <w:bCs/>
      <w:smallCaps/>
      <w:color w:val="0F4761" w:themeColor="accent1" w:themeShade="BF"/>
      <w:spacing w:val="5"/>
    </w:rPr>
  </w:style>
  <w:style w:type="paragraph" w:styleId="ae">
    <w:name w:val="header"/>
    <w:basedOn w:val="a"/>
    <w:link w:val="af"/>
    <w:uiPriority w:val="99"/>
    <w:unhideWhenUsed/>
    <w:rsid w:val="001A52BE"/>
    <w:pPr>
      <w:tabs>
        <w:tab w:val="center" w:pos="4153"/>
        <w:tab w:val="right" w:pos="8306"/>
      </w:tabs>
      <w:snapToGrid w:val="0"/>
      <w:jc w:val="center"/>
    </w:pPr>
    <w:rPr>
      <w:sz w:val="18"/>
      <w:szCs w:val="18"/>
    </w:rPr>
  </w:style>
  <w:style w:type="character" w:customStyle="1" w:styleId="af">
    <w:name w:val="页眉 字符"/>
    <w:basedOn w:val="a0"/>
    <w:link w:val="ae"/>
    <w:uiPriority w:val="99"/>
    <w:rsid w:val="001A52BE"/>
    <w:rPr>
      <w:sz w:val="18"/>
      <w:szCs w:val="18"/>
    </w:rPr>
  </w:style>
  <w:style w:type="paragraph" w:styleId="af0">
    <w:name w:val="footer"/>
    <w:basedOn w:val="a"/>
    <w:link w:val="af1"/>
    <w:uiPriority w:val="99"/>
    <w:unhideWhenUsed/>
    <w:rsid w:val="001A52BE"/>
    <w:pPr>
      <w:tabs>
        <w:tab w:val="center" w:pos="4153"/>
        <w:tab w:val="right" w:pos="8306"/>
      </w:tabs>
      <w:snapToGrid w:val="0"/>
      <w:jc w:val="left"/>
    </w:pPr>
    <w:rPr>
      <w:sz w:val="18"/>
      <w:szCs w:val="18"/>
    </w:rPr>
  </w:style>
  <w:style w:type="character" w:customStyle="1" w:styleId="af1">
    <w:name w:val="页脚 字符"/>
    <w:basedOn w:val="a0"/>
    <w:link w:val="af0"/>
    <w:uiPriority w:val="99"/>
    <w:rsid w:val="001A52BE"/>
    <w:rPr>
      <w:sz w:val="18"/>
      <w:szCs w:val="18"/>
    </w:rPr>
  </w:style>
  <w:style w:type="character" w:styleId="af2">
    <w:name w:val="Placeholder Text"/>
    <w:basedOn w:val="a0"/>
    <w:uiPriority w:val="99"/>
    <w:semiHidden/>
    <w:rsid w:val="00F91B27"/>
    <w:rPr>
      <w:color w:val="666666"/>
    </w:rPr>
  </w:style>
  <w:style w:type="table" w:styleId="af3">
    <w:name w:val="Table Grid"/>
    <w:basedOn w:val="a1"/>
    <w:uiPriority w:val="39"/>
    <w:rsid w:val="00885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Grid Table Light"/>
    <w:basedOn w:val="a1"/>
    <w:uiPriority w:val="40"/>
    <w:rsid w:val="00885A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885A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885AD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885AD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5">
    <w:name w:val="Hyperlink"/>
    <w:basedOn w:val="a0"/>
    <w:uiPriority w:val="99"/>
    <w:unhideWhenUsed/>
    <w:rsid w:val="00EB2120"/>
    <w:rPr>
      <w:color w:val="467886" w:themeColor="hyperlink"/>
      <w:u w:val="single"/>
    </w:rPr>
  </w:style>
  <w:style w:type="character" w:styleId="af6">
    <w:name w:val="Unresolved Mention"/>
    <w:basedOn w:val="a0"/>
    <w:uiPriority w:val="99"/>
    <w:semiHidden/>
    <w:unhideWhenUsed/>
    <w:rsid w:val="00EB2120"/>
    <w:rPr>
      <w:color w:val="605E5C"/>
      <w:shd w:val="clear" w:color="auto" w:fill="E1DFDD"/>
    </w:rPr>
  </w:style>
  <w:style w:type="character" w:styleId="af7">
    <w:name w:val="FollowedHyperlink"/>
    <w:basedOn w:val="a0"/>
    <w:uiPriority w:val="99"/>
    <w:semiHidden/>
    <w:unhideWhenUsed/>
    <w:rsid w:val="00E617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7142">
      <w:bodyDiv w:val="1"/>
      <w:marLeft w:val="0"/>
      <w:marRight w:val="0"/>
      <w:marTop w:val="0"/>
      <w:marBottom w:val="0"/>
      <w:divBdr>
        <w:top w:val="none" w:sz="0" w:space="0" w:color="auto"/>
        <w:left w:val="none" w:sz="0" w:space="0" w:color="auto"/>
        <w:bottom w:val="none" w:sz="0" w:space="0" w:color="auto"/>
        <w:right w:val="none" w:sz="0" w:space="0" w:color="auto"/>
      </w:divBdr>
      <w:divsChild>
        <w:div w:id="431364161">
          <w:marLeft w:val="0"/>
          <w:marRight w:val="0"/>
          <w:marTop w:val="0"/>
          <w:marBottom w:val="0"/>
          <w:divBdr>
            <w:top w:val="none" w:sz="0" w:space="0" w:color="auto"/>
            <w:left w:val="none" w:sz="0" w:space="0" w:color="auto"/>
            <w:bottom w:val="none" w:sz="0" w:space="0" w:color="auto"/>
            <w:right w:val="none" w:sz="0" w:space="0" w:color="auto"/>
          </w:divBdr>
          <w:divsChild>
            <w:div w:id="1568492967">
              <w:marLeft w:val="0"/>
              <w:marRight w:val="0"/>
              <w:marTop w:val="0"/>
              <w:marBottom w:val="0"/>
              <w:divBdr>
                <w:top w:val="none" w:sz="0" w:space="0" w:color="auto"/>
                <w:left w:val="none" w:sz="0" w:space="0" w:color="auto"/>
                <w:bottom w:val="none" w:sz="0" w:space="0" w:color="auto"/>
                <w:right w:val="none" w:sz="0" w:space="0" w:color="auto"/>
              </w:divBdr>
              <w:divsChild>
                <w:div w:id="891430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704359">
      <w:bodyDiv w:val="1"/>
      <w:marLeft w:val="0"/>
      <w:marRight w:val="0"/>
      <w:marTop w:val="0"/>
      <w:marBottom w:val="0"/>
      <w:divBdr>
        <w:top w:val="none" w:sz="0" w:space="0" w:color="auto"/>
        <w:left w:val="none" w:sz="0" w:space="0" w:color="auto"/>
        <w:bottom w:val="none" w:sz="0" w:space="0" w:color="auto"/>
        <w:right w:val="none" w:sz="0" w:space="0" w:color="auto"/>
      </w:divBdr>
    </w:div>
    <w:div w:id="97216708">
      <w:bodyDiv w:val="1"/>
      <w:marLeft w:val="0"/>
      <w:marRight w:val="0"/>
      <w:marTop w:val="0"/>
      <w:marBottom w:val="0"/>
      <w:divBdr>
        <w:top w:val="none" w:sz="0" w:space="0" w:color="auto"/>
        <w:left w:val="none" w:sz="0" w:space="0" w:color="auto"/>
        <w:bottom w:val="none" w:sz="0" w:space="0" w:color="auto"/>
        <w:right w:val="none" w:sz="0" w:space="0" w:color="auto"/>
      </w:divBdr>
      <w:divsChild>
        <w:div w:id="673534238">
          <w:marLeft w:val="0"/>
          <w:marRight w:val="0"/>
          <w:marTop w:val="0"/>
          <w:marBottom w:val="0"/>
          <w:divBdr>
            <w:top w:val="none" w:sz="0" w:space="0" w:color="auto"/>
            <w:left w:val="none" w:sz="0" w:space="0" w:color="auto"/>
            <w:bottom w:val="none" w:sz="0" w:space="0" w:color="auto"/>
            <w:right w:val="none" w:sz="0" w:space="0" w:color="auto"/>
          </w:divBdr>
          <w:divsChild>
            <w:div w:id="5270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6231">
      <w:bodyDiv w:val="1"/>
      <w:marLeft w:val="0"/>
      <w:marRight w:val="0"/>
      <w:marTop w:val="0"/>
      <w:marBottom w:val="0"/>
      <w:divBdr>
        <w:top w:val="none" w:sz="0" w:space="0" w:color="auto"/>
        <w:left w:val="none" w:sz="0" w:space="0" w:color="auto"/>
        <w:bottom w:val="none" w:sz="0" w:space="0" w:color="auto"/>
        <w:right w:val="none" w:sz="0" w:space="0" w:color="auto"/>
      </w:divBdr>
      <w:divsChild>
        <w:div w:id="1031764480">
          <w:marLeft w:val="0"/>
          <w:marRight w:val="0"/>
          <w:marTop w:val="0"/>
          <w:marBottom w:val="0"/>
          <w:divBdr>
            <w:top w:val="none" w:sz="0" w:space="0" w:color="auto"/>
            <w:left w:val="none" w:sz="0" w:space="0" w:color="auto"/>
            <w:bottom w:val="none" w:sz="0" w:space="0" w:color="auto"/>
            <w:right w:val="none" w:sz="0" w:space="0" w:color="auto"/>
          </w:divBdr>
          <w:divsChild>
            <w:div w:id="160774336">
              <w:marLeft w:val="0"/>
              <w:marRight w:val="0"/>
              <w:marTop w:val="0"/>
              <w:marBottom w:val="0"/>
              <w:divBdr>
                <w:top w:val="none" w:sz="0" w:space="0" w:color="auto"/>
                <w:left w:val="none" w:sz="0" w:space="0" w:color="auto"/>
                <w:bottom w:val="none" w:sz="0" w:space="0" w:color="auto"/>
                <w:right w:val="none" w:sz="0" w:space="0" w:color="auto"/>
              </w:divBdr>
            </w:div>
            <w:div w:id="1022826075">
              <w:marLeft w:val="0"/>
              <w:marRight w:val="0"/>
              <w:marTop w:val="0"/>
              <w:marBottom w:val="0"/>
              <w:divBdr>
                <w:top w:val="none" w:sz="0" w:space="0" w:color="auto"/>
                <w:left w:val="none" w:sz="0" w:space="0" w:color="auto"/>
                <w:bottom w:val="none" w:sz="0" w:space="0" w:color="auto"/>
                <w:right w:val="none" w:sz="0" w:space="0" w:color="auto"/>
              </w:divBdr>
            </w:div>
            <w:div w:id="1002898346">
              <w:marLeft w:val="0"/>
              <w:marRight w:val="0"/>
              <w:marTop w:val="0"/>
              <w:marBottom w:val="0"/>
              <w:divBdr>
                <w:top w:val="none" w:sz="0" w:space="0" w:color="auto"/>
                <w:left w:val="none" w:sz="0" w:space="0" w:color="auto"/>
                <w:bottom w:val="none" w:sz="0" w:space="0" w:color="auto"/>
                <w:right w:val="none" w:sz="0" w:space="0" w:color="auto"/>
              </w:divBdr>
            </w:div>
            <w:div w:id="447554975">
              <w:marLeft w:val="0"/>
              <w:marRight w:val="0"/>
              <w:marTop w:val="0"/>
              <w:marBottom w:val="0"/>
              <w:divBdr>
                <w:top w:val="none" w:sz="0" w:space="0" w:color="auto"/>
                <w:left w:val="none" w:sz="0" w:space="0" w:color="auto"/>
                <w:bottom w:val="none" w:sz="0" w:space="0" w:color="auto"/>
                <w:right w:val="none" w:sz="0" w:space="0" w:color="auto"/>
              </w:divBdr>
            </w:div>
            <w:div w:id="13571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5243">
      <w:bodyDiv w:val="1"/>
      <w:marLeft w:val="0"/>
      <w:marRight w:val="0"/>
      <w:marTop w:val="0"/>
      <w:marBottom w:val="0"/>
      <w:divBdr>
        <w:top w:val="none" w:sz="0" w:space="0" w:color="auto"/>
        <w:left w:val="none" w:sz="0" w:space="0" w:color="auto"/>
        <w:bottom w:val="none" w:sz="0" w:space="0" w:color="auto"/>
        <w:right w:val="none" w:sz="0" w:space="0" w:color="auto"/>
      </w:divBdr>
    </w:div>
    <w:div w:id="258563376">
      <w:bodyDiv w:val="1"/>
      <w:marLeft w:val="0"/>
      <w:marRight w:val="0"/>
      <w:marTop w:val="0"/>
      <w:marBottom w:val="0"/>
      <w:divBdr>
        <w:top w:val="none" w:sz="0" w:space="0" w:color="auto"/>
        <w:left w:val="none" w:sz="0" w:space="0" w:color="auto"/>
        <w:bottom w:val="none" w:sz="0" w:space="0" w:color="auto"/>
        <w:right w:val="none" w:sz="0" w:space="0" w:color="auto"/>
      </w:divBdr>
      <w:divsChild>
        <w:div w:id="1280988690">
          <w:marLeft w:val="0"/>
          <w:marRight w:val="0"/>
          <w:marTop w:val="0"/>
          <w:marBottom w:val="0"/>
          <w:divBdr>
            <w:top w:val="none" w:sz="0" w:space="0" w:color="auto"/>
            <w:left w:val="none" w:sz="0" w:space="0" w:color="auto"/>
            <w:bottom w:val="none" w:sz="0" w:space="0" w:color="auto"/>
            <w:right w:val="none" w:sz="0" w:space="0" w:color="auto"/>
          </w:divBdr>
          <w:divsChild>
            <w:div w:id="1403983443">
              <w:marLeft w:val="0"/>
              <w:marRight w:val="0"/>
              <w:marTop w:val="0"/>
              <w:marBottom w:val="0"/>
              <w:divBdr>
                <w:top w:val="none" w:sz="0" w:space="0" w:color="auto"/>
                <w:left w:val="none" w:sz="0" w:space="0" w:color="auto"/>
                <w:bottom w:val="none" w:sz="0" w:space="0" w:color="auto"/>
                <w:right w:val="none" w:sz="0" w:space="0" w:color="auto"/>
              </w:divBdr>
              <w:divsChild>
                <w:div w:id="1327128168">
                  <w:marLeft w:val="600"/>
                  <w:marRight w:val="96"/>
                  <w:marTop w:val="0"/>
                  <w:marBottom w:val="0"/>
                  <w:divBdr>
                    <w:top w:val="none" w:sz="0" w:space="0" w:color="auto"/>
                    <w:left w:val="none" w:sz="0" w:space="0" w:color="auto"/>
                    <w:bottom w:val="none" w:sz="0" w:space="0" w:color="auto"/>
                    <w:right w:val="none" w:sz="0" w:space="0" w:color="auto"/>
                  </w:divBdr>
                </w:div>
              </w:divsChild>
            </w:div>
            <w:div w:id="198319149">
              <w:marLeft w:val="0"/>
              <w:marRight w:val="0"/>
              <w:marTop w:val="0"/>
              <w:marBottom w:val="0"/>
              <w:divBdr>
                <w:top w:val="none" w:sz="0" w:space="0" w:color="auto"/>
                <w:left w:val="none" w:sz="0" w:space="0" w:color="auto"/>
                <w:bottom w:val="none" w:sz="0" w:space="0" w:color="auto"/>
                <w:right w:val="none" w:sz="0" w:space="0" w:color="auto"/>
              </w:divBdr>
              <w:divsChild>
                <w:div w:id="1779836374">
                  <w:marLeft w:val="600"/>
                  <w:marRight w:val="96"/>
                  <w:marTop w:val="0"/>
                  <w:marBottom w:val="0"/>
                  <w:divBdr>
                    <w:top w:val="none" w:sz="0" w:space="0" w:color="auto"/>
                    <w:left w:val="none" w:sz="0" w:space="0" w:color="auto"/>
                    <w:bottom w:val="none" w:sz="0" w:space="0" w:color="auto"/>
                    <w:right w:val="none" w:sz="0" w:space="0" w:color="auto"/>
                  </w:divBdr>
                </w:div>
              </w:divsChild>
            </w:div>
            <w:div w:id="1181895931">
              <w:marLeft w:val="0"/>
              <w:marRight w:val="0"/>
              <w:marTop w:val="0"/>
              <w:marBottom w:val="0"/>
              <w:divBdr>
                <w:top w:val="none" w:sz="0" w:space="0" w:color="auto"/>
                <w:left w:val="none" w:sz="0" w:space="0" w:color="auto"/>
                <w:bottom w:val="none" w:sz="0" w:space="0" w:color="auto"/>
                <w:right w:val="none" w:sz="0" w:space="0" w:color="auto"/>
              </w:divBdr>
              <w:divsChild>
                <w:div w:id="1980455037">
                  <w:marLeft w:val="600"/>
                  <w:marRight w:val="96"/>
                  <w:marTop w:val="0"/>
                  <w:marBottom w:val="0"/>
                  <w:divBdr>
                    <w:top w:val="none" w:sz="0" w:space="0" w:color="auto"/>
                    <w:left w:val="none" w:sz="0" w:space="0" w:color="auto"/>
                    <w:bottom w:val="none" w:sz="0" w:space="0" w:color="auto"/>
                    <w:right w:val="none" w:sz="0" w:space="0" w:color="auto"/>
                  </w:divBdr>
                </w:div>
              </w:divsChild>
            </w:div>
            <w:div w:id="1556164930">
              <w:marLeft w:val="0"/>
              <w:marRight w:val="0"/>
              <w:marTop w:val="0"/>
              <w:marBottom w:val="0"/>
              <w:divBdr>
                <w:top w:val="none" w:sz="0" w:space="0" w:color="auto"/>
                <w:left w:val="none" w:sz="0" w:space="0" w:color="auto"/>
                <w:bottom w:val="none" w:sz="0" w:space="0" w:color="auto"/>
                <w:right w:val="none" w:sz="0" w:space="0" w:color="auto"/>
              </w:divBdr>
              <w:divsChild>
                <w:div w:id="1260332417">
                  <w:marLeft w:val="600"/>
                  <w:marRight w:val="96"/>
                  <w:marTop w:val="0"/>
                  <w:marBottom w:val="0"/>
                  <w:divBdr>
                    <w:top w:val="none" w:sz="0" w:space="0" w:color="auto"/>
                    <w:left w:val="none" w:sz="0" w:space="0" w:color="auto"/>
                    <w:bottom w:val="none" w:sz="0" w:space="0" w:color="auto"/>
                    <w:right w:val="none" w:sz="0" w:space="0" w:color="auto"/>
                  </w:divBdr>
                </w:div>
              </w:divsChild>
            </w:div>
            <w:div w:id="1114515548">
              <w:marLeft w:val="0"/>
              <w:marRight w:val="0"/>
              <w:marTop w:val="0"/>
              <w:marBottom w:val="0"/>
              <w:divBdr>
                <w:top w:val="none" w:sz="0" w:space="0" w:color="auto"/>
                <w:left w:val="none" w:sz="0" w:space="0" w:color="auto"/>
                <w:bottom w:val="none" w:sz="0" w:space="0" w:color="auto"/>
                <w:right w:val="none" w:sz="0" w:space="0" w:color="auto"/>
              </w:divBdr>
              <w:divsChild>
                <w:div w:id="1278216071">
                  <w:marLeft w:val="600"/>
                  <w:marRight w:val="96"/>
                  <w:marTop w:val="0"/>
                  <w:marBottom w:val="0"/>
                  <w:divBdr>
                    <w:top w:val="none" w:sz="0" w:space="0" w:color="auto"/>
                    <w:left w:val="none" w:sz="0" w:space="0" w:color="auto"/>
                    <w:bottom w:val="none" w:sz="0" w:space="0" w:color="auto"/>
                    <w:right w:val="none" w:sz="0" w:space="0" w:color="auto"/>
                  </w:divBdr>
                </w:div>
              </w:divsChild>
            </w:div>
            <w:div w:id="738792993">
              <w:marLeft w:val="0"/>
              <w:marRight w:val="0"/>
              <w:marTop w:val="0"/>
              <w:marBottom w:val="0"/>
              <w:divBdr>
                <w:top w:val="none" w:sz="0" w:space="0" w:color="auto"/>
                <w:left w:val="none" w:sz="0" w:space="0" w:color="auto"/>
                <w:bottom w:val="none" w:sz="0" w:space="0" w:color="auto"/>
                <w:right w:val="none" w:sz="0" w:space="0" w:color="auto"/>
              </w:divBdr>
              <w:divsChild>
                <w:div w:id="1900703429">
                  <w:marLeft w:val="600"/>
                  <w:marRight w:val="96"/>
                  <w:marTop w:val="0"/>
                  <w:marBottom w:val="0"/>
                  <w:divBdr>
                    <w:top w:val="none" w:sz="0" w:space="0" w:color="auto"/>
                    <w:left w:val="none" w:sz="0" w:space="0" w:color="auto"/>
                    <w:bottom w:val="none" w:sz="0" w:space="0" w:color="auto"/>
                    <w:right w:val="none" w:sz="0" w:space="0" w:color="auto"/>
                  </w:divBdr>
                </w:div>
              </w:divsChild>
            </w:div>
            <w:div w:id="2141993432">
              <w:marLeft w:val="0"/>
              <w:marRight w:val="0"/>
              <w:marTop w:val="0"/>
              <w:marBottom w:val="0"/>
              <w:divBdr>
                <w:top w:val="none" w:sz="0" w:space="0" w:color="auto"/>
                <w:left w:val="none" w:sz="0" w:space="0" w:color="auto"/>
                <w:bottom w:val="none" w:sz="0" w:space="0" w:color="auto"/>
                <w:right w:val="none" w:sz="0" w:space="0" w:color="auto"/>
              </w:divBdr>
              <w:divsChild>
                <w:div w:id="1869177269">
                  <w:marLeft w:val="600"/>
                  <w:marRight w:val="96"/>
                  <w:marTop w:val="0"/>
                  <w:marBottom w:val="0"/>
                  <w:divBdr>
                    <w:top w:val="none" w:sz="0" w:space="0" w:color="auto"/>
                    <w:left w:val="none" w:sz="0" w:space="0" w:color="auto"/>
                    <w:bottom w:val="none" w:sz="0" w:space="0" w:color="auto"/>
                    <w:right w:val="none" w:sz="0" w:space="0" w:color="auto"/>
                  </w:divBdr>
                </w:div>
              </w:divsChild>
            </w:div>
            <w:div w:id="501050497">
              <w:marLeft w:val="0"/>
              <w:marRight w:val="0"/>
              <w:marTop w:val="0"/>
              <w:marBottom w:val="0"/>
              <w:divBdr>
                <w:top w:val="none" w:sz="0" w:space="0" w:color="auto"/>
                <w:left w:val="none" w:sz="0" w:space="0" w:color="auto"/>
                <w:bottom w:val="none" w:sz="0" w:space="0" w:color="auto"/>
                <w:right w:val="none" w:sz="0" w:space="0" w:color="auto"/>
              </w:divBdr>
              <w:divsChild>
                <w:div w:id="658116700">
                  <w:marLeft w:val="600"/>
                  <w:marRight w:val="96"/>
                  <w:marTop w:val="0"/>
                  <w:marBottom w:val="0"/>
                  <w:divBdr>
                    <w:top w:val="none" w:sz="0" w:space="0" w:color="auto"/>
                    <w:left w:val="none" w:sz="0" w:space="0" w:color="auto"/>
                    <w:bottom w:val="none" w:sz="0" w:space="0" w:color="auto"/>
                    <w:right w:val="none" w:sz="0" w:space="0" w:color="auto"/>
                  </w:divBdr>
                </w:div>
              </w:divsChild>
            </w:div>
            <w:div w:id="1172181808">
              <w:marLeft w:val="0"/>
              <w:marRight w:val="0"/>
              <w:marTop w:val="0"/>
              <w:marBottom w:val="0"/>
              <w:divBdr>
                <w:top w:val="none" w:sz="0" w:space="0" w:color="auto"/>
                <w:left w:val="none" w:sz="0" w:space="0" w:color="auto"/>
                <w:bottom w:val="none" w:sz="0" w:space="0" w:color="auto"/>
                <w:right w:val="none" w:sz="0" w:space="0" w:color="auto"/>
              </w:divBdr>
              <w:divsChild>
                <w:div w:id="753824831">
                  <w:marLeft w:val="600"/>
                  <w:marRight w:val="96"/>
                  <w:marTop w:val="0"/>
                  <w:marBottom w:val="0"/>
                  <w:divBdr>
                    <w:top w:val="none" w:sz="0" w:space="0" w:color="auto"/>
                    <w:left w:val="none" w:sz="0" w:space="0" w:color="auto"/>
                    <w:bottom w:val="none" w:sz="0" w:space="0" w:color="auto"/>
                    <w:right w:val="none" w:sz="0" w:space="0" w:color="auto"/>
                  </w:divBdr>
                </w:div>
              </w:divsChild>
            </w:div>
            <w:div w:id="36441788">
              <w:marLeft w:val="0"/>
              <w:marRight w:val="0"/>
              <w:marTop w:val="0"/>
              <w:marBottom w:val="0"/>
              <w:divBdr>
                <w:top w:val="none" w:sz="0" w:space="0" w:color="auto"/>
                <w:left w:val="none" w:sz="0" w:space="0" w:color="auto"/>
                <w:bottom w:val="none" w:sz="0" w:space="0" w:color="auto"/>
                <w:right w:val="none" w:sz="0" w:space="0" w:color="auto"/>
              </w:divBdr>
              <w:divsChild>
                <w:div w:id="509296875">
                  <w:marLeft w:val="600"/>
                  <w:marRight w:val="96"/>
                  <w:marTop w:val="0"/>
                  <w:marBottom w:val="0"/>
                  <w:divBdr>
                    <w:top w:val="none" w:sz="0" w:space="0" w:color="auto"/>
                    <w:left w:val="none" w:sz="0" w:space="0" w:color="auto"/>
                    <w:bottom w:val="none" w:sz="0" w:space="0" w:color="auto"/>
                    <w:right w:val="none" w:sz="0" w:space="0" w:color="auto"/>
                  </w:divBdr>
                </w:div>
              </w:divsChild>
            </w:div>
            <w:div w:id="1871647152">
              <w:marLeft w:val="0"/>
              <w:marRight w:val="0"/>
              <w:marTop w:val="0"/>
              <w:marBottom w:val="0"/>
              <w:divBdr>
                <w:top w:val="none" w:sz="0" w:space="0" w:color="auto"/>
                <w:left w:val="none" w:sz="0" w:space="0" w:color="auto"/>
                <w:bottom w:val="none" w:sz="0" w:space="0" w:color="auto"/>
                <w:right w:val="none" w:sz="0" w:space="0" w:color="auto"/>
              </w:divBdr>
              <w:divsChild>
                <w:div w:id="1316563664">
                  <w:marLeft w:val="600"/>
                  <w:marRight w:val="96"/>
                  <w:marTop w:val="0"/>
                  <w:marBottom w:val="0"/>
                  <w:divBdr>
                    <w:top w:val="none" w:sz="0" w:space="0" w:color="auto"/>
                    <w:left w:val="none" w:sz="0" w:space="0" w:color="auto"/>
                    <w:bottom w:val="none" w:sz="0" w:space="0" w:color="auto"/>
                    <w:right w:val="none" w:sz="0" w:space="0" w:color="auto"/>
                  </w:divBdr>
                </w:div>
              </w:divsChild>
            </w:div>
            <w:div w:id="1388647482">
              <w:marLeft w:val="0"/>
              <w:marRight w:val="0"/>
              <w:marTop w:val="0"/>
              <w:marBottom w:val="0"/>
              <w:divBdr>
                <w:top w:val="none" w:sz="0" w:space="0" w:color="auto"/>
                <w:left w:val="none" w:sz="0" w:space="0" w:color="auto"/>
                <w:bottom w:val="none" w:sz="0" w:space="0" w:color="auto"/>
                <w:right w:val="none" w:sz="0" w:space="0" w:color="auto"/>
              </w:divBdr>
              <w:divsChild>
                <w:div w:id="498038144">
                  <w:marLeft w:val="600"/>
                  <w:marRight w:val="96"/>
                  <w:marTop w:val="0"/>
                  <w:marBottom w:val="0"/>
                  <w:divBdr>
                    <w:top w:val="none" w:sz="0" w:space="0" w:color="auto"/>
                    <w:left w:val="none" w:sz="0" w:space="0" w:color="auto"/>
                    <w:bottom w:val="none" w:sz="0" w:space="0" w:color="auto"/>
                    <w:right w:val="none" w:sz="0" w:space="0" w:color="auto"/>
                  </w:divBdr>
                </w:div>
              </w:divsChild>
            </w:div>
            <w:div w:id="464396492">
              <w:marLeft w:val="0"/>
              <w:marRight w:val="0"/>
              <w:marTop w:val="0"/>
              <w:marBottom w:val="0"/>
              <w:divBdr>
                <w:top w:val="none" w:sz="0" w:space="0" w:color="auto"/>
                <w:left w:val="none" w:sz="0" w:space="0" w:color="auto"/>
                <w:bottom w:val="none" w:sz="0" w:space="0" w:color="auto"/>
                <w:right w:val="none" w:sz="0" w:space="0" w:color="auto"/>
              </w:divBdr>
              <w:divsChild>
                <w:div w:id="209416430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4728969">
      <w:bodyDiv w:val="1"/>
      <w:marLeft w:val="0"/>
      <w:marRight w:val="0"/>
      <w:marTop w:val="0"/>
      <w:marBottom w:val="0"/>
      <w:divBdr>
        <w:top w:val="none" w:sz="0" w:space="0" w:color="auto"/>
        <w:left w:val="none" w:sz="0" w:space="0" w:color="auto"/>
        <w:bottom w:val="none" w:sz="0" w:space="0" w:color="auto"/>
        <w:right w:val="none" w:sz="0" w:space="0" w:color="auto"/>
      </w:divBdr>
      <w:divsChild>
        <w:div w:id="1078403445">
          <w:marLeft w:val="480"/>
          <w:marRight w:val="0"/>
          <w:marTop w:val="0"/>
          <w:marBottom w:val="0"/>
          <w:divBdr>
            <w:top w:val="none" w:sz="0" w:space="0" w:color="auto"/>
            <w:left w:val="none" w:sz="0" w:space="0" w:color="auto"/>
            <w:bottom w:val="none" w:sz="0" w:space="0" w:color="auto"/>
            <w:right w:val="none" w:sz="0" w:space="0" w:color="auto"/>
          </w:divBdr>
          <w:divsChild>
            <w:div w:id="14858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4466">
      <w:bodyDiv w:val="1"/>
      <w:marLeft w:val="0"/>
      <w:marRight w:val="0"/>
      <w:marTop w:val="0"/>
      <w:marBottom w:val="0"/>
      <w:divBdr>
        <w:top w:val="none" w:sz="0" w:space="0" w:color="auto"/>
        <w:left w:val="none" w:sz="0" w:space="0" w:color="auto"/>
        <w:bottom w:val="none" w:sz="0" w:space="0" w:color="auto"/>
        <w:right w:val="none" w:sz="0" w:space="0" w:color="auto"/>
      </w:divBdr>
      <w:divsChild>
        <w:div w:id="1800411762">
          <w:marLeft w:val="0"/>
          <w:marRight w:val="0"/>
          <w:marTop w:val="0"/>
          <w:marBottom w:val="0"/>
          <w:divBdr>
            <w:top w:val="none" w:sz="0" w:space="0" w:color="auto"/>
            <w:left w:val="none" w:sz="0" w:space="0" w:color="auto"/>
            <w:bottom w:val="none" w:sz="0" w:space="0" w:color="auto"/>
            <w:right w:val="none" w:sz="0" w:space="0" w:color="auto"/>
          </w:divBdr>
          <w:divsChild>
            <w:div w:id="301466964">
              <w:marLeft w:val="0"/>
              <w:marRight w:val="0"/>
              <w:marTop w:val="0"/>
              <w:marBottom w:val="0"/>
              <w:divBdr>
                <w:top w:val="none" w:sz="0" w:space="0" w:color="auto"/>
                <w:left w:val="none" w:sz="0" w:space="0" w:color="auto"/>
                <w:bottom w:val="none" w:sz="0" w:space="0" w:color="auto"/>
                <w:right w:val="none" w:sz="0" w:space="0" w:color="auto"/>
              </w:divBdr>
              <w:divsChild>
                <w:div w:id="17416348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7198441">
      <w:bodyDiv w:val="1"/>
      <w:marLeft w:val="0"/>
      <w:marRight w:val="0"/>
      <w:marTop w:val="0"/>
      <w:marBottom w:val="0"/>
      <w:divBdr>
        <w:top w:val="none" w:sz="0" w:space="0" w:color="auto"/>
        <w:left w:val="none" w:sz="0" w:space="0" w:color="auto"/>
        <w:bottom w:val="none" w:sz="0" w:space="0" w:color="auto"/>
        <w:right w:val="none" w:sz="0" w:space="0" w:color="auto"/>
      </w:divBdr>
      <w:divsChild>
        <w:div w:id="771359127">
          <w:marLeft w:val="480"/>
          <w:marRight w:val="0"/>
          <w:marTop w:val="0"/>
          <w:marBottom w:val="0"/>
          <w:divBdr>
            <w:top w:val="none" w:sz="0" w:space="0" w:color="auto"/>
            <w:left w:val="none" w:sz="0" w:space="0" w:color="auto"/>
            <w:bottom w:val="none" w:sz="0" w:space="0" w:color="auto"/>
            <w:right w:val="none" w:sz="0" w:space="0" w:color="auto"/>
          </w:divBdr>
          <w:divsChild>
            <w:div w:id="20473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779">
      <w:bodyDiv w:val="1"/>
      <w:marLeft w:val="0"/>
      <w:marRight w:val="0"/>
      <w:marTop w:val="0"/>
      <w:marBottom w:val="0"/>
      <w:divBdr>
        <w:top w:val="none" w:sz="0" w:space="0" w:color="auto"/>
        <w:left w:val="none" w:sz="0" w:space="0" w:color="auto"/>
        <w:bottom w:val="none" w:sz="0" w:space="0" w:color="auto"/>
        <w:right w:val="none" w:sz="0" w:space="0" w:color="auto"/>
      </w:divBdr>
    </w:div>
    <w:div w:id="450779689">
      <w:bodyDiv w:val="1"/>
      <w:marLeft w:val="0"/>
      <w:marRight w:val="0"/>
      <w:marTop w:val="0"/>
      <w:marBottom w:val="0"/>
      <w:divBdr>
        <w:top w:val="none" w:sz="0" w:space="0" w:color="auto"/>
        <w:left w:val="none" w:sz="0" w:space="0" w:color="auto"/>
        <w:bottom w:val="none" w:sz="0" w:space="0" w:color="auto"/>
        <w:right w:val="none" w:sz="0" w:space="0" w:color="auto"/>
      </w:divBdr>
      <w:divsChild>
        <w:div w:id="1476801931">
          <w:marLeft w:val="0"/>
          <w:marRight w:val="0"/>
          <w:marTop w:val="0"/>
          <w:marBottom w:val="0"/>
          <w:divBdr>
            <w:top w:val="none" w:sz="0" w:space="0" w:color="auto"/>
            <w:left w:val="none" w:sz="0" w:space="0" w:color="auto"/>
            <w:bottom w:val="none" w:sz="0" w:space="0" w:color="auto"/>
            <w:right w:val="none" w:sz="0" w:space="0" w:color="auto"/>
          </w:divBdr>
          <w:divsChild>
            <w:div w:id="355279203">
              <w:marLeft w:val="0"/>
              <w:marRight w:val="0"/>
              <w:marTop w:val="0"/>
              <w:marBottom w:val="0"/>
              <w:divBdr>
                <w:top w:val="none" w:sz="0" w:space="0" w:color="auto"/>
                <w:left w:val="none" w:sz="0" w:space="0" w:color="auto"/>
                <w:bottom w:val="none" w:sz="0" w:space="0" w:color="auto"/>
                <w:right w:val="none" w:sz="0" w:space="0" w:color="auto"/>
              </w:divBdr>
              <w:divsChild>
                <w:div w:id="1339769648">
                  <w:marLeft w:val="360"/>
                  <w:marRight w:val="96"/>
                  <w:marTop w:val="0"/>
                  <w:marBottom w:val="0"/>
                  <w:divBdr>
                    <w:top w:val="none" w:sz="0" w:space="0" w:color="auto"/>
                    <w:left w:val="none" w:sz="0" w:space="0" w:color="auto"/>
                    <w:bottom w:val="none" w:sz="0" w:space="0" w:color="auto"/>
                    <w:right w:val="none" w:sz="0" w:space="0" w:color="auto"/>
                  </w:divBdr>
                </w:div>
              </w:divsChild>
            </w:div>
            <w:div w:id="1798334452">
              <w:marLeft w:val="0"/>
              <w:marRight w:val="0"/>
              <w:marTop w:val="0"/>
              <w:marBottom w:val="0"/>
              <w:divBdr>
                <w:top w:val="none" w:sz="0" w:space="0" w:color="auto"/>
                <w:left w:val="none" w:sz="0" w:space="0" w:color="auto"/>
                <w:bottom w:val="none" w:sz="0" w:space="0" w:color="auto"/>
                <w:right w:val="none" w:sz="0" w:space="0" w:color="auto"/>
              </w:divBdr>
              <w:divsChild>
                <w:div w:id="1945839591">
                  <w:marLeft w:val="360"/>
                  <w:marRight w:val="96"/>
                  <w:marTop w:val="0"/>
                  <w:marBottom w:val="0"/>
                  <w:divBdr>
                    <w:top w:val="none" w:sz="0" w:space="0" w:color="auto"/>
                    <w:left w:val="none" w:sz="0" w:space="0" w:color="auto"/>
                    <w:bottom w:val="none" w:sz="0" w:space="0" w:color="auto"/>
                    <w:right w:val="none" w:sz="0" w:space="0" w:color="auto"/>
                  </w:divBdr>
                </w:div>
              </w:divsChild>
            </w:div>
            <w:div w:id="188301722">
              <w:marLeft w:val="0"/>
              <w:marRight w:val="0"/>
              <w:marTop w:val="0"/>
              <w:marBottom w:val="0"/>
              <w:divBdr>
                <w:top w:val="none" w:sz="0" w:space="0" w:color="auto"/>
                <w:left w:val="none" w:sz="0" w:space="0" w:color="auto"/>
                <w:bottom w:val="none" w:sz="0" w:space="0" w:color="auto"/>
                <w:right w:val="none" w:sz="0" w:space="0" w:color="auto"/>
              </w:divBdr>
              <w:divsChild>
                <w:div w:id="8653652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7357745">
      <w:bodyDiv w:val="1"/>
      <w:marLeft w:val="0"/>
      <w:marRight w:val="0"/>
      <w:marTop w:val="0"/>
      <w:marBottom w:val="0"/>
      <w:divBdr>
        <w:top w:val="none" w:sz="0" w:space="0" w:color="auto"/>
        <w:left w:val="none" w:sz="0" w:space="0" w:color="auto"/>
        <w:bottom w:val="none" w:sz="0" w:space="0" w:color="auto"/>
        <w:right w:val="none" w:sz="0" w:space="0" w:color="auto"/>
      </w:divBdr>
      <w:divsChild>
        <w:div w:id="1948584197">
          <w:marLeft w:val="480"/>
          <w:marRight w:val="0"/>
          <w:marTop w:val="0"/>
          <w:marBottom w:val="0"/>
          <w:divBdr>
            <w:top w:val="none" w:sz="0" w:space="0" w:color="auto"/>
            <w:left w:val="none" w:sz="0" w:space="0" w:color="auto"/>
            <w:bottom w:val="none" w:sz="0" w:space="0" w:color="auto"/>
            <w:right w:val="none" w:sz="0" w:space="0" w:color="auto"/>
          </w:divBdr>
          <w:divsChild>
            <w:div w:id="525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5498">
      <w:bodyDiv w:val="1"/>
      <w:marLeft w:val="0"/>
      <w:marRight w:val="0"/>
      <w:marTop w:val="0"/>
      <w:marBottom w:val="0"/>
      <w:divBdr>
        <w:top w:val="none" w:sz="0" w:space="0" w:color="auto"/>
        <w:left w:val="none" w:sz="0" w:space="0" w:color="auto"/>
        <w:bottom w:val="none" w:sz="0" w:space="0" w:color="auto"/>
        <w:right w:val="none" w:sz="0" w:space="0" w:color="auto"/>
      </w:divBdr>
      <w:divsChild>
        <w:div w:id="411122903">
          <w:marLeft w:val="0"/>
          <w:marRight w:val="0"/>
          <w:marTop w:val="0"/>
          <w:marBottom w:val="0"/>
          <w:divBdr>
            <w:top w:val="none" w:sz="0" w:space="0" w:color="auto"/>
            <w:left w:val="none" w:sz="0" w:space="0" w:color="auto"/>
            <w:bottom w:val="none" w:sz="0" w:space="0" w:color="auto"/>
            <w:right w:val="none" w:sz="0" w:space="0" w:color="auto"/>
          </w:divBdr>
          <w:divsChild>
            <w:div w:id="284849087">
              <w:marLeft w:val="0"/>
              <w:marRight w:val="0"/>
              <w:marTop w:val="0"/>
              <w:marBottom w:val="0"/>
              <w:divBdr>
                <w:top w:val="none" w:sz="0" w:space="0" w:color="auto"/>
                <w:left w:val="none" w:sz="0" w:space="0" w:color="auto"/>
                <w:bottom w:val="none" w:sz="0" w:space="0" w:color="auto"/>
                <w:right w:val="none" w:sz="0" w:space="0" w:color="auto"/>
              </w:divBdr>
              <w:divsChild>
                <w:div w:id="1023137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3620935">
      <w:bodyDiv w:val="1"/>
      <w:marLeft w:val="0"/>
      <w:marRight w:val="0"/>
      <w:marTop w:val="0"/>
      <w:marBottom w:val="0"/>
      <w:divBdr>
        <w:top w:val="none" w:sz="0" w:space="0" w:color="auto"/>
        <w:left w:val="none" w:sz="0" w:space="0" w:color="auto"/>
        <w:bottom w:val="none" w:sz="0" w:space="0" w:color="auto"/>
        <w:right w:val="none" w:sz="0" w:space="0" w:color="auto"/>
      </w:divBdr>
    </w:div>
    <w:div w:id="497965306">
      <w:bodyDiv w:val="1"/>
      <w:marLeft w:val="0"/>
      <w:marRight w:val="0"/>
      <w:marTop w:val="0"/>
      <w:marBottom w:val="0"/>
      <w:divBdr>
        <w:top w:val="none" w:sz="0" w:space="0" w:color="auto"/>
        <w:left w:val="none" w:sz="0" w:space="0" w:color="auto"/>
        <w:bottom w:val="none" w:sz="0" w:space="0" w:color="auto"/>
        <w:right w:val="none" w:sz="0" w:space="0" w:color="auto"/>
      </w:divBdr>
      <w:divsChild>
        <w:div w:id="336545107">
          <w:marLeft w:val="480"/>
          <w:marRight w:val="0"/>
          <w:marTop w:val="0"/>
          <w:marBottom w:val="0"/>
          <w:divBdr>
            <w:top w:val="none" w:sz="0" w:space="0" w:color="auto"/>
            <w:left w:val="none" w:sz="0" w:space="0" w:color="auto"/>
            <w:bottom w:val="none" w:sz="0" w:space="0" w:color="auto"/>
            <w:right w:val="none" w:sz="0" w:space="0" w:color="auto"/>
          </w:divBdr>
          <w:divsChild>
            <w:div w:id="845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5149">
      <w:bodyDiv w:val="1"/>
      <w:marLeft w:val="0"/>
      <w:marRight w:val="0"/>
      <w:marTop w:val="0"/>
      <w:marBottom w:val="0"/>
      <w:divBdr>
        <w:top w:val="none" w:sz="0" w:space="0" w:color="auto"/>
        <w:left w:val="none" w:sz="0" w:space="0" w:color="auto"/>
        <w:bottom w:val="none" w:sz="0" w:space="0" w:color="auto"/>
        <w:right w:val="none" w:sz="0" w:space="0" w:color="auto"/>
      </w:divBdr>
      <w:divsChild>
        <w:div w:id="919100914">
          <w:marLeft w:val="0"/>
          <w:marRight w:val="0"/>
          <w:marTop w:val="0"/>
          <w:marBottom w:val="0"/>
          <w:divBdr>
            <w:top w:val="none" w:sz="0" w:space="0" w:color="auto"/>
            <w:left w:val="none" w:sz="0" w:space="0" w:color="auto"/>
            <w:bottom w:val="none" w:sz="0" w:space="0" w:color="auto"/>
            <w:right w:val="none" w:sz="0" w:space="0" w:color="auto"/>
          </w:divBdr>
          <w:divsChild>
            <w:div w:id="2094281935">
              <w:marLeft w:val="0"/>
              <w:marRight w:val="0"/>
              <w:marTop w:val="0"/>
              <w:marBottom w:val="0"/>
              <w:divBdr>
                <w:top w:val="none" w:sz="0" w:space="0" w:color="auto"/>
                <w:left w:val="none" w:sz="0" w:space="0" w:color="auto"/>
                <w:bottom w:val="none" w:sz="0" w:space="0" w:color="auto"/>
                <w:right w:val="none" w:sz="0" w:space="0" w:color="auto"/>
              </w:divBdr>
              <w:divsChild>
                <w:div w:id="1595553669">
                  <w:marLeft w:val="360"/>
                  <w:marRight w:val="96"/>
                  <w:marTop w:val="0"/>
                  <w:marBottom w:val="0"/>
                  <w:divBdr>
                    <w:top w:val="none" w:sz="0" w:space="0" w:color="auto"/>
                    <w:left w:val="none" w:sz="0" w:space="0" w:color="auto"/>
                    <w:bottom w:val="none" w:sz="0" w:space="0" w:color="auto"/>
                    <w:right w:val="none" w:sz="0" w:space="0" w:color="auto"/>
                  </w:divBdr>
                </w:div>
              </w:divsChild>
            </w:div>
            <w:div w:id="1955205568">
              <w:marLeft w:val="0"/>
              <w:marRight w:val="0"/>
              <w:marTop w:val="0"/>
              <w:marBottom w:val="0"/>
              <w:divBdr>
                <w:top w:val="none" w:sz="0" w:space="0" w:color="auto"/>
                <w:left w:val="none" w:sz="0" w:space="0" w:color="auto"/>
                <w:bottom w:val="none" w:sz="0" w:space="0" w:color="auto"/>
                <w:right w:val="none" w:sz="0" w:space="0" w:color="auto"/>
              </w:divBdr>
              <w:divsChild>
                <w:div w:id="2145391984">
                  <w:marLeft w:val="360"/>
                  <w:marRight w:val="96"/>
                  <w:marTop w:val="0"/>
                  <w:marBottom w:val="0"/>
                  <w:divBdr>
                    <w:top w:val="none" w:sz="0" w:space="0" w:color="auto"/>
                    <w:left w:val="none" w:sz="0" w:space="0" w:color="auto"/>
                    <w:bottom w:val="none" w:sz="0" w:space="0" w:color="auto"/>
                    <w:right w:val="none" w:sz="0" w:space="0" w:color="auto"/>
                  </w:divBdr>
                </w:div>
              </w:divsChild>
            </w:div>
            <w:div w:id="1341658895">
              <w:marLeft w:val="0"/>
              <w:marRight w:val="0"/>
              <w:marTop w:val="0"/>
              <w:marBottom w:val="0"/>
              <w:divBdr>
                <w:top w:val="none" w:sz="0" w:space="0" w:color="auto"/>
                <w:left w:val="none" w:sz="0" w:space="0" w:color="auto"/>
                <w:bottom w:val="none" w:sz="0" w:space="0" w:color="auto"/>
                <w:right w:val="none" w:sz="0" w:space="0" w:color="auto"/>
              </w:divBdr>
              <w:divsChild>
                <w:div w:id="18450472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8546794">
      <w:bodyDiv w:val="1"/>
      <w:marLeft w:val="0"/>
      <w:marRight w:val="0"/>
      <w:marTop w:val="0"/>
      <w:marBottom w:val="0"/>
      <w:divBdr>
        <w:top w:val="none" w:sz="0" w:space="0" w:color="auto"/>
        <w:left w:val="none" w:sz="0" w:space="0" w:color="auto"/>
        <w:bottom w:val="none" w:sz="0" w:space="0" w:color="auto"/>
        <w:right w:val="none" w:sz="0" w:space="0" w:color="auto"/>
      </w:divBdr>
      <w:divsChild>
        <w:div w:id="1718314642">
          <w:marLeft w:val="0"/>
          <w:marRight w:val="0"/>
          <w:marTop w:val="0"/>
          <w:marBottom w:val="0"/>
          <w:divBdr>
            <w:top w:val="none" w:sz="0" w:space="0" w:color="auto"/>
            <w:left w:val="none" w:sz="0" w:space="0" w:color="auto"/>
            <w:bottom w:val="none" w:sz="0" w:space="0" w:color="auto"/>
            <w:right w:val="none" w:sz="0" w:space="0" w:color="auto"/>
          </w:divBdr>
          <w:divsChild>
            <w:div w:id="940145675">
              <w:marLeft w:val="0"/>
              <w:marRight w:val="0"/>
              <w:marTop w:val="0"/>
              <w:marBottom w:val="0"/>
              <w:divBdr>
                <w:top w:val="none" w:sz="0" w:space="0" w:color="auto"/>
                <w:left w:val="none" w:sz="0" w:space="0" w:color="auto"/>
                <w:bottom w:val="none" w:sz="0" w:space="0" w:color="auto"/>
                <w:right w:val="none" w:sz="0" w:space="0" w:color="auto"/>
              </w:divBdr>
              <w:divsChild>
                <w:div w:id="440690560">
                  <w:marLeft w:val="600"/>
                  <w:marRight w:val="96"/>
                  <w:marTop w:val="0"/>
                  <w:marBottom w:val="0"/>
                  <w:divBdr>
                    <w:top w:val="none" w:sz="0" w:space="0" w:color="auto"/>
                    <w:left w:val="none" w:sz="0" w:space="0" w:color="auto"/>
                    <w:bottom w:val="none" w:sz="0" w:space="0" w:color="auto"/>
                    <w:right w:val="none" w:sz="0" w:space="0" w:color="auto"/>
                  </w:divBdr>
                </w:div>
              </w:divsChild>
            </w:div>
            <w:div w:id="463351946">
              <w:marLeft w:val="0"/>
              <w:marRight w:val="0"/>
              <w:marTop w:val="0"/>
              <w:marBottom w:val="0"/>
              <w:divBdr>
                <w:top w:val="none" w:sz="0" w:space="0" w:color="auto"/>
                <w:left w:val="none" w:sz="0" w:space="0" w:color="auto"/>
                <w:bottom w:val="none" w:sz="0" w:space="0" w:color="auto"/>
                <w:right w:val="none" w:sz="0" w:space="0" w:color="auto"/>
              </w:divBdr>
              <w:divsChild>
                <w:div w:id="1294485313">
                  <w:marLeft w:val="600"/>
                  <w:marRight w:val="96"/>
                  <w:marTop w:val="0"/>
                  <w:marBottom w:val="0"/>
                  <w:divBdr>
                    <w:top w:val="none" w:sz="0" w:space="0" w:color="auto"/>
                    <w:left w:val="none" w:sz="0" w:space="0" w:color="auto"/>
                    <w:bottom w:val="none" w:sz="0" w:space="0" w:color="auto"/>
                    <w:right w:val="none" w:sz="0" w:space="0" w:color="auto"/>
                  </w:divBdr>
                </w:div>
              </w:divsChild>
            </w:div>
            <w:div w:id="1048451542">
              <w:marLeft w:val="0"/>
              <w:marRight w:val="0"/>
              <w:marTop w:val="0"/>
              <w:marBottom w:val="0"/>
              <w:divBdr>
                <w:top w:val="none" w:sz="0" w:space="0" w:color="auto"/>
                <w:left w:val="none" w:sz="0" w:space="0" w:color="auto"/>
                <w:bottom w:val="none" w:sz="0" w:space="0" w:color="auto"/>
                <w:right w:val="none" w:sz="0" w:space="0" w:color="auto"/>
              </w:divBdr>
              <w:divsChild>
                <w:div w:id="740177872">
                  <w:marLeft w:val="600"/>
                  <w:marRight w:val="96"/>
                  <w:marTop w:val="0"/>
                  <w:marBottom w:val="0"/>
                  <w:divBdr>
                    <w:top w:val="none" w:sz="0" w:space="0" w:color="auto"/>
                    <w:left w:val="none" w:sz="0" w:space="0" w:color="auto"/>
                    <w:bottom w:val="none" w:sz="0" w:space="0" w:color="auto"/>
                    <w:right w:val="none" w:sz="0" w:space="0" w:color="auto"/>
                  </w:divBdr>
                </w:div>
              </w:divsChild>
            </w:div>
            <w:div w:id="1830634945">
              <w:marLeft w:val="0"/>
              <w:marRight w:val="0"/>
              <w:marTop w:val="0"/>
              <w:marBottom w:val="0"/>
              <w:divBdr>
                <w:top w:val="none" w:sz="0" w:space="0" w:color="auto"/>
                <w:left w:val="none" w:sz="0" w:space="0" w:color="auto"/>
                <w:bottom w:val="none" w:sz="0" w:space="0" w:color="auto"/>
                <w:right w:val="none" w:sz="0" w:space="0" w:color="auto"/>
              </w:divBdr>
              <w:divsChild>
                <w:div w:id="957570891">
                  <w:marLeft w:val="600"/>
                  <w:marRight w:val="96"/>
                  <w:marTop w:val="0"/>
                  <w:marBottom w:val="0"/>
                  <w:divBdr>
                    <w:top w:val="none" w:sz="0" w:space="0" w:color="auto"/>
                    <w:left w:val="none" w:sz="0" w:space="0" w:color="auto"/>
                    <w:bottom w:val="none" w:sz="0" w:space="0" w:color="auto"/>
                    <w:right w:val="none" w:sz="0" w:space="0" w:color="auto"/>
                  </w:divBdr>
                </w:div>
              </w:divsChild>
            </w:div>
            <w:div w:id="1814445137">
              <w:marLeft w:val="0"/>
              <w:marRight w:val="0"/>
              <w:marTop w:val="0"/>
              <w:marBottom w:val="0"/>
              <w:divBdr>
                <w:top w:val="none" w:sz="0" w:space="0" w:color="auto"/>
                <w:left w:val="none" w:sz="0" w:space="0" w:color="auto"/>
                <w:bottom w:val="none" w:sz="0" w:space="0" w:color="auto"/>
                <w:right w:val="none" w:sz="0" w:space="0" w:color="auto"/>
              </w:divBdr>
              <w:divsChild>
                <w:div w:id="663552833">
                  <w:marLeft w:val="600"/>
                  <w:marRight w:val="96"/>
                  <w:marTop w:val="0"/>
                  <w:marBottom w:val="0"/>
                  <w:divBdr>
                    <w:top w:val="none" w:sz="0" w:space="0" w:color="auto"/>
                    <w:left w:val="none" w:sz="0" w:space="0" w:color="auto"/>
                    <w:bottom w:val="none" w:sz="0" w:space="0" w:color="auto"/>
                    <w:right w:val="none" w:sz="0" w:space="0" w:color="auto"/>
                  </w:divBdr>
                </w:div>
              </w:divsChild>
            </w:div>
            <w:div w:id="1684091884">
              <w:marLeft w:val="0"/>
              <w:marRight w:val="0"/>
              <w:marTop w:val="0"/>
              <w:marBottom w:val="0"/>
              <w:divBdr>
                <w:top w:val="none" w:sz="0" w:space="0" w:color="auto"/>
                <w:left w:val="none" w:sz="0" w:space="0" w:color="auto"/>
                <w:bottom w:val="none" w:sz="0" w:space="0" w:color="auto"/>
                <w:right w:val="none" w:sz="0" w:space="0" w:color="auto"/>
              </w:divBdr>
              <w:divsChild>
                <w:div w:id="2125882458">
                  <w:marLeft w:val="600"/>
                  <w:marRight w:val="96"/>
                  <w:marTop w:val="0"/>
                  <w:marBottom w:val="0"/>
                  <w:divBdr>
                    <w:top w:val="none" w:sz="0" w:space="0" w:color="auto"/>
                    <w:left w:val="none" w:sz="0" w:space="0" w:color="auto"/>
                    <w:bottom w:val="none" w:sz="0" w:space="0" w:color="auto"/>
                    <w:right w:val="none" w:sz="0" w:space="0" w:color="auto"/>
                  </w:divBdr>
                </w:div>
              </w:divsChild>
            </w:div>
            <w:div w:id="176576420">
              <w:marLeft w:val="0"/>
              <w:marRight w:val="0"/>
              <w:marTop w:val="0"/>
              <w:marBottom w:val="0"/>
              <w:divBdr>
                <w:top w:val="none" w:sz="0" w:space="0" w:color="auto"/>
                <w:left w:val="none" w:sz="0" w:space="0" w:color="auto"/>
                <w:bottom w:val="none" w:sz="0" w:space="0" w:color="auto"/>
                <w:right w:val="none" w:sz="0" w:space="0" w:color="auto"/>
              </w:divBdr>
              <w:divsChild>
                <w:div w:id="97457314">
                  <w:marLeft w:val="600"/>
                  <w:marRight w:val="96"/>
                  <w:marTop w:val="0"/>
                  <w:marBottom w:val="0"/>
                  <w:divBdr>
                    <w:top w:val="none" w:sz="0" w:space="0" w:color="auto"/>
                    <w:left w:val="none" w:sz="0" w:space="0" w:color="auto"/>
                    <w:bottom w:val="none" w:sz="0" w:space="0" w:color="auto"/>
                    <w:right w:val="none" w:sz="0" w:space="0" w:color="auto"/>
                  </w:divBdr>
                </w:div>
              </w:divsChild>
            </w:div>
            <w:div w:id="1066495391">
              <w:marLeft w:val="0"/>
              <w:marRight w:val="0"/>
              <w:marTop w:val="0"/>
              <w:marBottom w:val="0"/>
              <w:divBdr>
                <w:top w:val="none" w:sz="0" w:space="0" w:color="auto"/>
                <w:left w:val="none" w:sz="0" w:space="0" w:color="auto"/>
                <w:bottom w:val="none" w:sz="0" w:space="0" w:color="auto"/>
                <w:right w:val="none" w:sz="0" w:space="0" w:color="auto"/>
              </w:divBdr>
              <w:divsChild>
                <w:div w:id="1459294548">
                  <w:marLeft w:val="600"/>
                  <w:marRight w:val="96"/>
                  <w:marTop w:val="0"/>
                  <w:marBottom w:val="0"/>
                  <w:divBdr>
                    <w:top w:val="none" w:sz="0" w:space="0" w:color="auto"/>
                    <w:left w:val="none" w:sz="0" w:space="0" w:color="auto"/>
                    <w:bottom w:val="none" w:sz="0" w:space="0" w:color="auto"/>
                    <w:right w:val="none" w:sz="0" w:space="0" w:color="auto"/>
                  </w:divBdr>
                </w:div>
              </w:divsChild>
            </w:div>
            <w:div w:id="945965243">
              <w:marLeft w:val="0"/>
              <w:marRight w:val="0"/>
              <w:marTop w:val="0"/>
              <w:marBottom w:val="0"/>
              <w:divBdr>
                <w:top w:val="none" w:sz="0" w:space="0" w:color="auto"/>
                <w:left w:val="none" w:sz="0" w:space="0" w:color="auto"/>
                <w:bottom w:val="none" w:sz="0" w:space="0" w:color="auto"/>
                <w:right w:val="none" w:sz="0" w:space="0" w:color="auto"/>
              </w:divBdr>
              <w:divsChild>
                <w:div w:id="602038517">
                  <w:marLeft w:val="600"/>
                  <w:marRight w:val="96"/>
                  <w:marTop w:val="0"/>
                  <w:marBottom w:val="0"/>
                  <w:divBdr>
                    <w:top w:val="none" w:sz="0" w:space="0" w:color="auto"/>
                    <w:left w:val="none" w:sz="0" w:space="0" w:color="auto"/>
                    <w:bottom w:val="none" w:sz="0" w:space="0" w:color="auto"/>
                    <w:right w:val="none" w:sz="0" w:space="0" w:color="auto"/>
                  </w:divBdr>
                </w:div>
              </w:divsChild>
            </w:div>
            <w:div w:id="1614820542">
              <w:marLeft w:val="0"/>
              <w:marRight w:val="0"/>
              <w:marTop w:val="0"/>
              <w:marBottom w:val="0"/>
              <w:divBdr>
                <w:top w:val="none" w:sz="0" w:space="0" w:color="auto"/>
                <w:left w:val="none" w:sz="0" w:space="0" w:color="auto"/>
                <w:bottom w:val="none" w:sz="0" w:space="0" w:color="auto"/>
                <w:right w:val="none" w:sz="0" w:space="0" w:color="auto"/>
              </w:divBdr>
              <w:divsChild>
                <w:div w:id="1007100256">
                  <w:marLeft w:val="600"/>
                  <w:marRight w:val="96"/>
                  <w:marTop w:val="0"/>
                  <w:marBottom w:val="0"/>
                  <w:divBdr>
                    <w:top w:val="none" w:sz="0" w:space="0" w:color="auto"/>
                    <w:left w:val="none" w:sz="0" w:space="0" w:color="auto"/>
                    <w:bottom w:val="none" w:sz="0" w:space="0" w:color="auto"/>
                    <w:right w:val="none" w:sz="0" w:space="0" w:color="auto"/>
                  </w:divBdr>
                </w:div>
              </w:divsChild>
            </w:div>
            <w:div w:id="2054498645">
              <w:marLeft w:val="0"/>
              <w:marRight w:val="0"/>
              <w:marTop w:val="0"/>
              <w:marBottom w:val="0"/>
              <w:divBdr>
                <w:top w:val="none" w:sz="0" w:space="0" w:color="auto"/>
                <w:left w:val="none" w:sz="0" w:space="0" w:color="auto"/>
                <w:bottom w:val="none" w:sz="0" w:space="0" w:color="auto"/>
                <w:right w:val="none" w:sz="0" w:space="0" w:color="auto"/>
              </w:divBdr>
              <w:divsChild>
                <w:div w:id="34548248">
                  <w:marLeft w:val="600"/>
                  <w:marRight w:val="96"/>
                  <w:marTop w:val="0"/>
                  <w:marBottom w:val="0"/>
                  <w:divBdr>
                    <w:top w:val="none" w:sz="0" w:space="0" w:color="auto"/>
                    <w:left w:val="none" w:sz="0" w:space="0" w:color="auto"/>
                    <w:bottom w:val="none" w:sz="0" w:space="0" w:color="auto"/>
                    <w:right w:val="none" w:sz="0" w:space="0" w:color="auto"/>
                  </w:divBdr>
                </w:div>
              </w:divsChild>
            </w:div>
            <w:div w:id="1141263960">
              <w:marLeft w:val="0"/>
              <w:marRight w:val="0"/>
              <w:marTop w:val="0"/>
              <w:marBottom w:val="0"/>
              <w:divBdr>
                <w:top w:val="none" w:sz="0" w:space="0" w:color="auto"/>
                <w:left w:val="none" w:sz="0" w:space="0" w:color="auto"/>
                <w:bottom w:val="none" w:sz="0" w:space="0" w:color="auto"/>
                <w:right w:val="none" w:sz="0" w:space="0" w:color="auto"/>
              </w:divBdr>
              <w:divsChild>
                <w:div w:id="1056856746">
                  <w:marLeft w:val="600"/>
                  <w:marRight w:val="96"/>
                  <w:marTop w:val="0"/>
                  <w:marBottom w:val="0"/>
                  <w:divBdr>
                    <w:top w:val="none" w:sz="0" w:space="0" w:color="auto"/>
                    <w:left w:val="none" w:sz="0" w:space="0" w:color="auto"/>
                    <w:bottom w:val="none" w:sz="0" w:space="0" w:color="auto"/>
                    <w:right w:val="none" w:sz="0" w:space="0" w:color="auto"/>
                  </w:divBdr>
                </w:div>
              </w:divsChild>
            </w:div>
            <w:div w:id="1485196239">
              <w:marLeft w:val="0"/>
              <w:marRight w:val="0"/>
              <w:marTop w:val="0"/>
              <w:marBottom w:val="0"/>
              <w:divBdr>
                <w:top w:val="none" w:sz="0" w:space="0" w:color="auto"/>
                <w:left w:val="none" w:sz="0" w:space="0" w:color="auto"/>
                <w:bottom w:val="none" w:sz="0" w:space="0" w:color="auto"/>
                <w:right w:val="none" w:sz="0" w:space="0" w:color="auto"/>
              </w:divBdr>
              <w:divsChild>
                <w:div w:id="79058631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5122403">
      <w:bodyDiv w:val="1"/>
      <w:marLeft w:val="0"/>
      <w:marRight w:val="0"/>
      <w:marTop w:val="0"/>
      <w:marBottom w:val="0"/>
      <w:divBdr>
        <w:top w:val="none" w:sz="0" w:space="0" w:color="auto"/>
        <w:left w:val="none" w:sz="0" w:space="0" w:color="auto"/>
        <w:bottom w:val="none" w:sz="0" w:space="0" w:color="auto"/>
        <w:right w:val="none" w:sz="0" w:space="0" w:color="auto"/>
      </w:divBdr>
      <w:divsChild>
        <w:div w:id="753429689">
          <w:marLeft w:val="0"/>
          <w:marRight w:val="0"/>
          <w:marTop w:val="0"/>
          <w:marBottom w:val="0"/>
          <w:divBdr>
            <w:top w:val="none" w:sz="0" w:space="0" w:color="auto"/>
            <w:left w:val="none" w:sz="0" w:space="0" w:color="auto"/>
            <w:bottom w:val="none" w:sz="0" w:space="0" w:color="auto"/>
            <w:right w:val="none" w:sz="0" w:space="0" w:color="auto"/>
          </w:divBdr>
          <w:divsChild>
            <w:div w:id="1842815006">
              <w:marLeft w:val="0"/>
              <w:marRight w:val="0"/>
              <w:marTop w:val="0"/>
              <w:marBottom w:val="0"/>
              <w:divBdr>
                <w:top w:val="none" w:sz="0" w:space="0" w:color="auto"/>
                <w:left w:val="none" w:sz="0" w:space="0" w:color="auto"/>
                <w:bottom w:val="none" w:sz="0" w:space="0" w:color="auto"/>
                <w:right w:val="none" w:sz="0" w:space="0" w:color="auto"/>
              </w:divBdr>
            </w:div>
            <w:div w:id="1116830787">
              <w:marLeft w:val="0"/>
              <w:marRight w:val="0"/>
              <w:marTop w:val="0"/>
              <w:marBottom w:val="0"/>
              <w:divBdr>
                <w:top w:val="none" w:sz="0" w:space="0" w:color="auto"/>
                <w:left w:val="none" w:sz="0" w:space="0" w:color="auto"/>
                <w:bottom w:val="none" w:sz="0" w:space="0" w:color="auto"/>
                <w:right w:val="none" w:sz="0" w:space="0" w:color="auto"/>
              </w:divBdr>
            </w:div>
            <w:div w:id="869493043">
              <w:marLeft w:val="0"/>
              <w:marRight w:val="0"/>
              <w:marTop w:val="0"/>
              <w:marBottom w:val="0"/>
              <w:divBdr>
                <w:top w:val="none" w:sz="0" w:space="0" w:color="auto"/>
                <w:left w:val="none" w:sz="0" w:space="0" w:color="auto"/>
                <w:bottom w:val="none" w:sz="0" w:space="0" w:color="auto"/>
                <w:right w:val="none" w:sz="0" w:space="0" w:color="auto"/>
              </w:divBdr>
            </w:div>
            <w:div w:id="18457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751">
      <w:bodyDiv w:val="1"/>
      <w:marLeft w:val="0"/>
      <w:marRight w:val="0"/>
      <w:marTop w:val="0"/>
      <w:marBottom w:val="0"/>
      <w:divBdr>
        <w:top w:val="none" w:sz="0" w:space="0" w:color="auto"/>
        <w:left w:val="none" w:sz="0" w:space="0" w:color="auto"/>
        <w:bottom w:val="none" w:sz="0" w:space="0" w:color="auto"/>
        <w:right w:val="none" w:sz="0" w:space="0" w:color="auto"/>
      </w:divBdr>
      <w:divsChild>
        <w:div w:id="1677225272">
          <w:marLeft w:val="0"/>
          <w:marRight w:val="0"/>
          <w:marTop w:val="0"/>
          <w:marBottom w:val="0"/>
          <w:divBdr>
            <w:top w:val="none" w:sz="0" w:space="0" w:color="auto"/>
            <w:left w:val="none" w:sz="0" w:space="0" w:color="auto"/>
            <w:bottom w:val="none" w:sz="0" w:space="0" w:color="auto"/>
            <w:right w:val="none" w:sz="0" w:space="0" w:color="auto"/>
          </w:divBdr>
          <w:divsChild>
            <w:div w:id="845484900">
              <w:marLeft w:val="0"/>
              <w:marRight w:val="0"/>
              <w:marTop w:val="0"/>
              <w:marBottom w:val="0"/>
              <w:divBdr>
                <w:top w:val="none" w:sz="0" w:space="0" w:color="auto"/>
                <w:left w:val="none" w:sz="0" w:space="0" w:color="auto"/>
                <w:bottom w:val="none" w:sz="0" w:space="0" w:color="auto"/>
                <w:right w:val="none" w:sz="0" w:space="0" w:color="auto"/>
              </w:divBdr>
              <w:divsChild>
                <w:div w:id="5296135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3077437">
      <w:bodyDiv w:val="1"/>
      <w:marLeft w:val="0"/>
      <w:marRight w:val="0"/>
      <w:marTop w:val="0"/>
      <w:marBottom w:val="0"/>
      <w:divBdr>
        <w:top w:val="none" w:sz="0" w:space="0" w:color="auto"/>
        <w:left w:val="none" w:sz="0" w:space="0" w:color="auto"/>
        <w:bottom w:val="none" w:sz="0" w:space="0" w:color="auto"/>
        <w:right w:val="none" w:sz="0" w:space="0" w:color="auto"/>
      </w:divBdr>
      <w:divsChild>
        <w:div w:id="1553812423">
          <w:marLeft w:val="0"/>
          <w:marRight w:val="0"/>
          <w:marTop w:val="0"/>
          <w:marBottom w:val="0"/>
          <w:divBdr>
            <w:top w:val="none" w:sz="0" w:space="0" w:color="auto"/>
            <w:left w:val="none" w:sz="0" w:space="0" w:color="auto"/>
            <w:bottom w:val="none" w:sz="0" w:space="0" w:color="auto"/>
            <w:right w:val="none" w:sz="0" w:space="0" w:color="auto"/>
          </w:divBdr>
          <w:divsChild>
            <w:div w:id="1341742049">
              <w:marLeft w:val="0"/>
              <w:marRight w:val="0"/>
              <w:marTop w:val="0"/>
              <w:marBottom w:val="0"/>
              <w:divBdr>
                <w:top w:val="none" w:sz="0" w:space="0" w:color="auto"/>
                <w:left w:val="none" w:sz="0" w:space="0" w:color="auto"/>
                <w:bottom w:val="none" w:sz="0" w:space="0" w:color="auto"/>
                <w:right w:val="none" w:sz="0" w:space="0" w:color="auto"/>
              </w:divBdr>
              <w:divsChild>
                <w:div w:id="13726547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8091810">
      <w:bodyDiv w:val="1"/>
      <w:marLeft w:val="0"/>
      <w:marRight w:val="0"/>
      <w:marTop w:val="0"/>
      <w:marBottom w:val="0"/>
      <w:divBdr>
        <w:top w:val="none" w:sz="0" w:space="0" w:color="auto"/>
        <w:left w:val="none" w:sz="0" w:space="0" w:color="auto"/>
        <w:bottom w:val="none" w:sz="0" w:space="0" w:color="auto"/>
        <w:right w:val="none" w:sz="0" w:space="0" w:color="auto"/>
      </w:divBdr>
      <w:divsChild>
        <w:div w:id="2107840274">
          <w:marLeft w:val="480"/>
          <w:marRight w:val="0"/>
          <w:marTop w:val="0"/>
          <w:marBottom w:val="0"/>
          <w:divBdr>
            <w:top w:val="none" w:sz="0" w:space="0" w:color="auto"/>
            <w:left w:val="none" w:sz="0" w:space="0" w:color="auto"/>
            <w:bottom w:val="none" w:sz="0" w:space="0" w:color="auto"/>
            <w:right w:val="none" w:sz="0" w:space="0" w:color="auto"/>
          </w:divBdr>
          <w:divsChild>
            <w:div w:id="574703102">
              <w:marLeft w:val="0"/>
              <w:marRight w:val="0"/>
              <w:marTop w:val="0"/>
              <w:marBottom w:val="0"/>
              <w:divBdr>
                <w:top w:val="none" w:sz="0" w:space="0" w:color="auto"/>
                <w:left w:val="none" w:sz="0" w:space="0" w:color="auto"/>
                <w:bottom w:val="none" w:sz="0" w:space="0" w:color="auto"/>
                <w:right w:val="none" w:sz="0" w:space="0" w:color="auto"/>
              </w:divBdr>
            </w:div>
            <w:div w:id="732629905">
              <w:marLeft w:val="0"/>
              <w:marRight w:val="0"/>
              <w:marTop w:val="0"/>
              <w:marBottom w:val="0"/>
              <w:divBdr>
                <w:top w:val="none" w:sz="0" w:space="0" w:color="auto"/>
                <w:left w:val="none" w:sz="0" w:space="0" w:color="auto"/>
                <w:bottom w:val="none" w:sz="0" w:space="0" w:color="auto"/>
                <w:right w:val="none" w:sz="0" w:space="0" w:color="auto"/>
              </w:divBdr>
            </w:div>
            <w:div w:id="14034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5605">
      <w:bodyDiv w:val="1"/>
      <w:marLeft w:val="0"/>
      <w:marRight w:val="0"/>
      <w:marTop w:val="0"/>
      <w:marBottom w:val="0"/>
      <w:divBdr>
        <w:top w:val="none" w:sz="0" w:space="0" w:color="auto"/>
        <w:left w:val="none" w:sz="0" w:space="0" w:color="auto"/>
        <w:bottom w:val="none" w:sz="0" w:space="0" w:color="auto"/>
        <w:right w:val="none" w:sz="0" w:space="0" w:color="auto"/>
      </w:divBdr>
      <w:divsChild>
        <w:div w:id="247885372">
          <w:marLeft w:val="480"/>
          <w:marRight w:val="0"/>
          <w:marTop w:val="0"/>
          <w:marBottom w:val="0"/>
          <w:divBdr>
            <w:top w:val="none" w:sz="0" w:space="0" w:color="auto"/>
            <w:left w:val="none" w:sz="0" w:space="0" w:color="auto"/>
            <w:bottom w:val="none" w:sz="0" w:space="0" w:color="auto"/>
            <w:right w:val="none" w:sz="0" w:space="0" w:color="auto"/>
          </w:divBdr>
          <w:divsChild>
            <w:div w:id="1055815317">
              <w:marLeft w:val="0"/>
              <w:marRight w:val="0"/>
              <w:marTop w:val="0"/>
              <w:marBottom w:val="0"/>
              <w:divBdr>
                <w:top w:val="none" w:sz="0" w:space="0" w:color="auto"/>
                <w:left w:val="none" w:sz="0" w:space="0" w:color="auto"/>
                <w:bottom w:val="none" w:sz="0" w:space="0" w:color="auto"/>
                <w:right w:val="none" w:sz="0" w:space="0" w:color="auto"/>
              </w:divBdr>
            </w:div>
            <w:div w:id="1852256793">
              <w:marLeft w:val="0"/>
              <w:marRight w:val="0"/>
              <w:marTop w:val="0"/>
              <w:marBottom w:val="0"/>
              <w:divBdr>
                <w:top w:val="none" w:sz="0" w:space="0" w:color="auto"/>
                <w:left w:val="none" w:sz="0" w:space="0" w:color="auto"/>
                <w:bottom w:val="none" w:sz="0" w:space="0" w:color="auto"/>
                <w:right w:val="none" w:sz="0" w:space="0" w:color="auto"/>
              </w:divBdr>
            </w:div>
            <w:div w:id="1840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7922">
      <w:bodyDiv w:val="1"/>
      <w:marLeft w:val="0"/>
      <w:marRight w:val="0"/>
      <w:marTop w:val="0"/>
      <w:marBottom w:val="0"/>
      <w:divBdr>
        <w:top w:val="none" w:sz="0" w:space="0" w:color="auto"/>
        <w:left w:val="none" w:sz="0" w:space="0" w:color="auto"/>
        <w:bottom w:val="none" w:sz="0" w:space="0" w:color="auto"/>
        <w:right w:val="none" w:sz="0" w:space="0" w:color="auto"/>
      </w:divBdr>
      <w:divsChild>
        <w:div w:id="221603795">
          <w:marLeft w:val="0"/>
          <w:marRight w:val="0"/>
          <w:marTop w:val="0"/>
          <w:marBottom w:val="0"/>
          <w:divBdr>
            <w:top w:val="none" w:sz="0" w:space="0" w:color="auto"/>
            <w:left w:val="none" w:sz="0" w:space="0" w:color="auto"/>
            <w:bottom w:val="none" w:sz="0" w:space="0" w:color="auto"/>
            <w:right w:val="none" w:sz="0" w:space="0" w:color="auto"/>
          </w:divBdr>
          <w:divsChild>
            <w:div w:id="16587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7952">
      <w:bodyDiv w:val="1"/>
      <w:marLeft w:val="0"/>
      <w:marRight w:val="0"/>
      <w:marTop w:val="0"/>
      <w:marBottom w:val="0"/>
      <w:divBdr>
        <w:top w:val="none" w:sz="0" w:space="0" w:color="auto"/>
        <w:left w:val="none" w:sz="0" w:space="0" w:color="auto"/>
        <w:bottom w:val="none" w:sz="0" w:space="0" w:color="auto"/>
        <w:right w:val="none" w:sz="0" w:space="0" w:color="auto"/>
      </w:divBdr>
    </w:div>
    <w:div w:id="842206875">
      <w:bodyDiv w:val="1"/>
      <w:marLeft w:val="0"/>
      <w:marRight w:val="0"/>
      <w:marTop w:val="0"/>
      <w:marBottom w:val="0"/>
      <w:divBdr>
        <w:top w:val="none" w:sz="0" w:space="0" w:color="auto"/>
        <w:left w:val="none" w:sz="0" w:space="0" w:color="auto"/>
        <w:bottom w:val="none" w:sz="0" w:space="0" w:color="auto"/>
        <w:right w:val="none" w:sz="0" w:space="0" w:color="auto"/>
      </w:divBdr>
    </w:div>
    <w:div w:id="854343218">
      <w:bodyDiv w:val="1"/>
      <w:marLeft w:val="0"/>
      <w:marRight w:val="0"/>
      <w:marTop w:val="0"/>
      <w:marBottom w:val="0"/>
      <w:divBdr>
        <w:top w:val="none" w:sz="0" w:space="0" w:color="auto"/>
        <w:left w:val="none" w:sz="0" w:space="0" w:color="auto"/>
        <w:bottom w:val="none" w:sz="0" w:space="0" w:color="auto"/>
        <w:right w:val="none" w:sz="0" w:space="0" w:color="auto"/>
      </w:divBdr>
      <w:divsChild>
        <w:div w:id="973173075">
          <w:marLeft w:val="0"/>
          <w:marRight w:val="0"/>
          <w:marTop w:val="0"/>
          <w:marBottom w:val="0"/>
          <w:divBdr>
            <w:top w:val="none" w:sz="0" w:space="0" w:color="auto"/>
            <w:left w:val="none" w:sz="0" w:space="0" w:color="auto"/>
            <w:bottom w:val="none" w:sz="0" w:space="0" w:color="auto"/>
            <w:right w:val="none" w:sz="0" w:space="0" w:color="auto"/>
          </w:divBdr>
          <w:divsChild>
            <w:div w:id="1668286372">
              <w:marLeft w:val="0"/>
              <w:marRight w:val="0"/>
              <w:marTop w:val="0"/>
              <w:marBottom w:val="0"/>
              <w:divBdr>
                <w:top w:val="none" w:sz="0" w:space="0" w:color="auto"/>
                <w:left w:val="none" w:sz="0" w:space="0" w:color="auto"/>
                <w:bottom w:val="none" w:sz="0" w:space="0" w:color="auto"/>
                <w:right w:val="none" w:sz="0" w:space="0" w:color="auto"/>
              </w:divBdr>
              <w:divsChild>
                <w:div w:id="17087495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6818417">
      <w:bodyDiv w:val="1"/>
      <w:marLeft w:val="0"/>
      <w:marRight w:val="0"/>
      <w:marTop w:val="0"/>
      <w:marBottom w:val="0"/>
      <w:divBdr>
        <w:top w:val="none" w:sz="0" w:space="0" w:color="auto"/>
        <w:left w:val="none" w:sz="0" w:space="0" w:color="auto"/>
        <w:bottom w:val="none" w:sz="0" w:space="0" w:color="auto"/>
        <w:right w:val="none" w:sz="0" w:space="0" w:color="auto"/>
      </w:divBdr>
    </w:div>
    <w:div w:id="913663097">
      <w:bodyDiv w:val="1"/>
      <w:marLeft w:val="0"/>
      <w:marRight w:val="0"/>
      <w:marTop w:val="0"/>
      <w:marBottom w:val="0"/>
      <w:divBdr>
        <w:top w:val="none" w:sz="0" w:space="0" w:color="auto"/>
        <w:left w:val="none" w:sz="0" w:space="0" w:color="auto"/>
        <w:bottom w:val="none" w:sz="0" w:space="0" w:color="auto"/>
        <w:right w:val="none" w:sz="0" w:space="0" w:color="auto"/>
      </w:divBdr>
    </w:div>
    <w:div w:id="920066070">
      <w:bodyDiv w:val="1"/>
      <w:marLeft w:val="0"/>
      <w:marRight w:val="0"/>
      <w:marTop w:val="0"/>
      <w:marBottom w:val="0"/>
      <w:divBdr>
        <w:top w:val="none" w:sz="0" w:space="0" w:color="auto"/>
        <w:left w:val="none" w:sz="0" w:space="0" w:color="auto"/>
        <w:bottom w:val="none" w:sz="0" w:space="0" w:color="auto"/>
        <w:right w:val="none" w:sz="0" w:space="0" w:color="auto"/>
      </w:divBdr>
    </w:div>
    <w:div w:id="1008100702">
      <w:bodyDiv w:val="1"/>
      <w:marLeft w:val="0"/>
      <w:marRight w:val="0"/>
      <w:marTop w:val="0"/>
      <w:marBottom w:val="0"/>
      <w:divBdr>
        <w:top w:val="none" w:sz="0" w:space="0" w:color="auto"/>
        <w:left w:val="none" w:sz="0" w:space="0" w:color="auto"/>
        <w:bottom w:val="none" w:sz="0" w:space="0" w:color="auto"/>
        <w:right w:val="none" w:sz="0" w:space="0" w:color="auto"/>
      </w:divBdr>
      <w:divsChild>
        <w:div w:id="1768843403">
          <w:marLeft w:val="0"/>
          <w:marRight w:val="0"/>
          <w:marTop w:val="0"/>
          <w:marBottom w:val="0"/>
          <w:divBdr>
            <w:top w:val="none" w:sz="0" w:space="0" w:color="auto"/>
            <w:left w:val="none" w:sz="0" w:space="0" w:color="auto"/>
            <w:bottom w:val="none" w:sz="0" w:space="0" w:color="auto"/>
            <w:right w:val="none" w:sz="0" w:space="0" w:color="auto"/>
          </w:divBdr>
          <w:divsChild>
            <w:div w:id="3784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5635">
      <w:bodyDiv w:val="1"/>
      <w:marLeft w:val="0"/>
      <w:marRight w:val="0"/>
      <w:marTop w:val="0"/>
      <w:marBottom w:val="0"/>
      <w:divBdr>
        <w:top w:val="none" w:sz="0" w:space="0" w:color="auto"/>
        <w:left w:val="none" w:sz="0" w:space="0" w:color="auto"/>
        <w:bottom w:val="none" w:sz="0" w:space="0" w:color="auto"/>
        <w:right w:val="none" w:sz="0" w:space="0" w:color="auto"/>
      </w:divBdr>
      <w:divsChild>
        <w:div w:id="187566679">
          <w:marLeft w:val="0"/>
          <w:marRight w:val="0"/>
          <w:marTop w:val="0"/>
          <w:marBottom w:val="0"/>
          <w:divBdr>
            <w:top w:val="none" w:sz="0" w:space="0" w:color="auto"/>
            <w:left w:val="none" w:sz="0" w:space="0" w:color="auto"/>
            <w:bottom w:val="none" w:sz="0" w:space="0" w:color="auto"/>
            <w:right w:val="none" w:sz="0" w:space="0" w:color="auto"/>
          </w:divBdr>
          <w:divsChild>
            <w:div w:id="792217028">
              <w:marLeft w:val="0"/>
              <w:marRight w:val="0"/>
              <w:marTop w:val="0"/>
              <w:marBottom w:val="0"/>
              <w:divBdr>
                <w:top w:val="none" w:sz="0" w:space="0" w:color="auto"/>
                <w:left w:val="none" w:sz="0" w:space="0" w:color="auto"/>
                <w:bottom w:val="none" w:sz="0" w:space="0" w:color="auto"/>
                <w:right w:val="none" w:sz="0" w:space="0" w:color="auto"/>
              </w:divBdr>
              <w:divsChild>
                <w:div w:id="8242008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6341166">
      <w:bodyDiv w:val="1"/>
      <w:marLeft w:val="0"/>
      <w:marRight w:val="0"/>
      <w:marTop w:val="0"/>
      <w:marBottom w:val="0"/>
      <w:divBdr>
        <w:top w:val="none" w:sz="0" w:space="0" w:color="auto"/>
        <w:left w:val="none" w:sz="0" w:space="0" w:color="auto"/>
        <w:bottom w:val="none" w:sz="0" w:space="0" w:color="auto"/>
        <w:right w:val="none" w:sz="0" w:space="0" w:color="auto"/>
      </w:divBdr>
      <w:divsChild>
        <w:div w:id="918098536">
          <w:marLeft w:val="480"/>
          <w:marRight w:val="0"/>
          <w:marTop w:val="0"/>
          <w:marBottom w:val="0"/>
          <w:divBdr>
            <w:top w:val="none" w:sz="0" w:space="0" w:color="auto"/>
            <w:left w:val="none" w:sz="0" w:space="0" w:color="auto"/>
            <w:bottom w:val="none" w:sz="0" w:space="0" w:color="auto"/>
            <w:right w:val="none" w:sz="0" w:space="0" w:color="auto"/>
          </w:divBdr>
          <w:divsChild>
            <w:div w:id="76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8800">
      <w:bodyDiv w:val="1"/>
      <w:marLeft w:val="0"/>
      <w:marRight w:val="0"/>
      <w:marTop w:val="0"/>
      <w:marBottom w:val="0"/>
      <w:divBdr>
        <w:top w:val="none" w:sz="0" w:space="0" w:color="auto"/>
        <w:left w:val="none" w:sz="0" w:space="0" w:color="auto"/>
        <w:bottom w:val="none" w:sz="0" w:space="0" w:color="auto"/>
        <w:right w:val="none" w:sz="0" w:space="0" w:color="auto"/>
      </w:divBdr>
    </w:div>
    <w:div w:id="1146819398">
      <w:bodyDiv w:val="1"/>
      <w:marLeft w:val="0"/>
      <w:marRight w:val="0"/>
      <w:marTop w:val="0"/>
      <w:marBottom w:val="0"/>
      <w:divBdr>
        <w:top w:val="none" w:sz="0" w:space="0" w:color="auto"/>
        <w:left w:val="none" w:sz="0" w:space="0" w:color="auto"/>
        <w:bottom w:val="none" w:sz="0" w:space="0" w:color="auto"/>
        <w:right w:val="none" w:sz="0" w:space="0" w:color="auto"/>
      </w:divBdr>
      <w:divsChild>
        <w:div w:id="2134397256">
          <w:marLeft w:val="480"/>
          <w:marRight w:val="0"/>
          <w:marTop w:val="0"/>
          <w:marBottom w:val="0"/>
          <w:divBdr>
            <w:top w:val="none" w:sz="0" w:space="0" w:color="auto"/>
            <w:left w:val="none" w:sz="0" w:space="0" w:color="auto"/>
            <w:bottom w:val="none" w:sz="0" w:space="0" w:color="auto"/>
            <w:right w:val="none" w:sz="0" w:space="0" w:color="auto"/>
          </w:divBdr>
          <w:divsChild>
            <w:div w:id="1681082747">
              <w:marLeft w:val="0"/>
              <w:marRight w:val="0"/>
              <w:marTop w:val="0"/>
              <w:marBottom w:val="0"/>
              <w:divBdr>
                <w:top w:val="none" w:sz="0" w:space="0" w:color="auto"/>
                <w:left w:val="none" w:sz="0" w:space="0" w:color="auto"/>
                <w:bottom w:val="none" w:sz="0" w:space="0" w:color="auto"/>
                <w:right w:val="none" w:sz="0" w:space="0" w:color="auto"/>
              </w:divBdr>
            </w:div>
            <w:div w:id="276260767">
              <w:marLeft w:val="0"/>
              <w:marRight w:val="0"/>
              <w:marTop w:val="0"/>
              <w:marBottom w:val="0"/>
              <w:divBdr>
                <w:top w:val="none" w:sz="0" w:space="0" w:color="auto"/>
                <w:left w:val="none" w:sz="0" w:space="0" w:color="auto"/>
                <w:bottom w:val="none" w:sz="0" w:space="0" w:color="auto"/>
                <w:right w:val="none" w:sz="0" w:space="0" w:color="auto"/>
              </w:divBdr>
            </w:div>
            <w:div w:id="17332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335">
      <w:bodyDiv w:val="1"/>
      <w:marLeft w:val="0"/>
      <w:marRight w:val="0"/>
      <w:marTop w:val="0"/>
      <w:marBottom w:val="0"/>
      <w:divBdr>
        <w:top w:val="none" w:sz="0" w:space="0" w:color="auto"/>
        <w:left w:val="none" w:sz="0" w:space="0" w:color="auto"/>
        <w:bottom w:val="none" w:sz="0" w:space="0" w:color="auto"/>
        <w:right w:val="none" w:sz="0" w:space="0" w:color="auto"/>
      </w:divBdr>
      <w:divsChild>
        <w:div w:id="1478457211">
          <w:marLeft w:val="480"/>
          <w:marRight w:val="0"/>
          <w:marTop w:val="0"/>
          <w:marBottom w:val="0"/>
          <w:divBdr>
            <w:top w:val="none" w:sz="0" w:space="0" w:color="auto"/>
            <w:left w:val="none" w:sz="0" w:space="0" w:color="auto"/>
            <w:bottom w:val="none" w:sz="0" w:space="0" w:color="auto"/>
            <w:right w:val="none" w:sz="0" w:space="0" w:color="auto"/>
          </w:divBdr>
          <w:divsChild>
            <w:div w:id="16848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333">
      <w:bodyDiv w:val="1"/>
      <w:marLeft w:val="0"/>
      <w:marRight w:val="0"/>
      <w:marTop w:val="0"/>
      <w:marBottom w:val="0"/>
      <w:divBdr>
        <w:top w:val="none" w:sz="0" w:space="0" w:color="auto"/>
        <w:left w:val="none" w:sz="0" w:space="0" w:color="auto"/>
        <w:bottom w:val="none" w:sz="0" w:space="0" w:color="auto"/>
        <w:right w:val="none" w:sz="0" w:space="0" w:color="auto"/>
      </w:divBdr>
      <w:divsChild>
        <w:div w:id="652097932">
          <w:marLeft w:val="0"/>
          <w:marRight w:val="0"/>
          <w:marTop w:val="0"/>
          <w:marBottom w:val="0"/>
          <w:divBdr>
            <w:top w:val="none" w:sz="0" w:space="0" w:color="auto"/>
            <w:left w:val="none" w:sz="0" w:space="0" w:color="auto"/>
            <w:bottom w:val="none" w:sz="0" w:space="0" w:color="auto"/>
            <w:right w:val="none" w:sz="0" w:space="0" w:color="auto"/>
          </w:divBdr>
          <w:divsChild>
            <w:div w:id="2021662663">
              <w:marLeft w:val="0"/>
              <w:marRight w:val="0"/>
              <w:marTop w:val="0"/>
              <w:marBottom w:val="0"/>
              <w:divBdr>
                <w:top w:val="none" w:sz="0" w:space="0" w:color="auto"/>
                <w:left w:val="none" w:sz="0" w:space="0" w:color="auto"/>
                <w:bottom w:val="none" w:sz="0" w:space="0" w:color="auto"/>
                <w:right w:val="none" w:sz="0" w:space="0" w:color="auto"/>
              </w:divBdr>
              <w:divsChild>
                <w:div w:id="18978158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2109143">
      <w:bodyDiv w:val="1"/>
      <w:marLeft w:val="0"/>
      <w:marRight w:val="0"/>
      <w:marTop w:val="0"/>
      <w:marBottom w:val="0"/>
      <w:divBdr>
        <w:top w:val="none" w:sz="0" w:space="0" w:color="auto"/>
        <w:left w:val="none" w:sz="0" w:space="0" w:color="auto"/>
        <w:bottom w:val="none" w:sz="0" w:space="0" w:color="auto"/>
        <w:right w:val="none" w:sz="0" w:space="0" w:color="auto"/>
      </w:divBdr>
      <w:divsChild>
        <w:div w:id="760445599">
          <w:marLeft w:val="0"/>
          <w:marRight w:val="0"/>
          <w:marTop w:val="0"/>
          <w:marBottom w:val="0"/>
          <w:divBdr>
            <w:top w:val="none" w:sz="0" w:space="0" w:color="auto"/>
            <w:left w:val="none" w:sz="0" w:space="0" w:color="auto"/>
            <w:bottom w:val="none" w:sz="0" w:space="0" w:color="auto"/>
            <w:right w:val="none" w:sz="0" w:space="0" w:color="auto"/>
          </w:divBdr>
          <w:divsChild>
            <w:div w:id="17424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6234">
      <w:bodyDiv w:val="1"/>
      <w:marLeft w:val="0"/>
      <w:marRight w:val="0"/>
      <w:marTop w:val="0"/>
      <w:marBottom w:val="0"/>
      <w:divBdr>
        <w:top w:val="none" w:sz="0" w:space="0" w:color="auto"/>
        <w:left w:val="none" w:sz="0" w:space="0" w:color="auto"/>
        <w:bottom w:val="none" w:sz="0" w:space="0" w:color="auto"/>
        <w:right w:val="none" w:sz="0" w:space="0" w:color="auto"/>
      </w:divBdr>
      <w:divsChild>
        <w:div w:id="461073060">
          <w:marLeft w:val="480"/>
          <w:marRight w:val="0"/>
          <w:marTop w:val="0"/>
          <w:marBottom w:val="0"/>
          <w:divBdr>
            <w:top w:val="none" w:sz="0" w:space="0" w:color="auto"/>
            <w:left w:val="none" w:sz="0" w:space="0" w:color="auto"/>
            <w:bottom w:val="none" w:sz="0" w:space="0" w:color="auto"/>
            <w:right w:val="none" w:sz="0" w:space="0" w:color="auto"/>
          </w:divBdr>
          <w:divsChild>
            <w:div w:id="19215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0296">
      <w:bodyDiv w:val="1"/>
      <w:marLeft w:val="0"/>
      <w:marRight w:val="0"/>
      <w:marTop w:val="0"/>
      <w:marBottom w:val="0"/>
      <w:divBdr>
        <w:top w:val="none" w:sz="0" w:space="0" w:color="auto"/>
        <w:left w:val="none" w:sz="0" w:space="0" w:color="auto"/>
        <w:bottom w:val="none" w:sz="0" w:space="0" w:color="auto"/>
        <w:right w:val="none" w:sz="0" w:space="0" w:color="auto"/>
      </w:divBdr>
      <w:divsChild>
        <w:div w:id="1076705296">
          <w:marLeft w:val="0"/>
          <w:marRight w:val="0"/>
          <w:marTop w:val="0"/>
          <w:marBottom w:val="0"/>
          <w:divBdr>
            <w:top w:val="none" w:sz="0" w:space="0" w:color="auto"/>
            <w:left w:val="none" w:sz="0" w:space="0" w:color="auto"/>
            <w:bottom w:val="none" w:sz="0" w:space="0" w:color="auto"/>
            <w:right w:val="none" w:sz="0" w:space="0" w:color="auto"/>
          </w:divBdr>
          <w:divsChild>
            <w:div w:id="2053579335">
              <w:marLeft w:val="0"/>
              <w:marRight w:val="0"/>
              <w:marTop w:val="0"/>
              <w:marBottom w:val="0"/>
              <w:divBdr>
                <w:top w:val="none" w:sz="0" w:space="0" w:color="auto"/>
                <w:left w:val="none" w:sz="0" w:space="0" w:color="auto"/>
                <w:bottom w:val="none" w:sz="0" w:space="0" w:color="auto"/>
                <w:right w:val="none" w:sz="0" w:space="0" w:color="auto"/>
              </w:divBdr>
            </w:div>
            <w:div w:id="577442520">
              <w:marLeft w:val="0"/>
              <w:marRight w:val="0"/>
              <w:marTop w:val="0"/>
              <w:marBottom w:val="0"/>
              <w:divBdr>
                <w:top w:val="none" w:sz="0" w:space="0" w:color="auto"/>
                <w:left w:val="none" w:sz="0" w:space="0" w:color="auto"/>
                <w:bottom w:val="none" w:sz="0" w:space="0" w:color="auto"/>
                <w:right w:val="none" w:sz="0" w:space="0" w:color="auto"/>
              </w:divBdr>
            </w:div>
            <w:div w:id="2050108784">
              <w:marLeft w:val="0"/>
              <w:marRight w:val="0"/>
              <w:marTop w:val="0"/>
              <w:marBottom w:val="0"/>
              <w:divBdr>
                <w:top w:val="none" w:sz="0" w:space="0" w:color="auto"/>
                <w:left w:val="none" w:sz="0" w:space="0" w:color="auto"/>
                <w:bottom w:val="none" w:sz="0" w:space="0" w:color="auto"/>
                <w:right w:val="none" w:sz="0" w:space="0" w:color="auto"/>
              </w:divBdr>
            </w:div>
            <w:div w:id="912353204">
              <w:marLeft w:val="0"/>
              <w:marRight w:val="0"/>
              <w:marTop w:val="0"/>
              <w:marBottom w:val="0"/>
              <w:divBdr>
                <w:top w:val="none" w:sz="0" w:space="0" w:color="auto"/>
                <w:left w:val="none" w:sz="0" w:space="0" w:color="auto"/>
                <w:bottom w:val="none" w:sz="0" w:space="0" w:color="auto"/>
                <w:right w:val="none" w:sz="0" w:space="0" w:color="auto"/>
              </w:divBdr>
            </w:div>
            <w:div w:id="20414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542">
      <w:bodyDiv w:val="1"/>
      <w:marLeft w:val="0"/>
      <w:marRight w:val="0"/>
      <w:marTop w:val="0"/>
      <w:marBottom w:val="0"/>
      <w:divBdr>
        <w:top w:val="none" w:sz="0" w:space="0" w:color="auto"/>
        <w:left w:val="none" w:sz="0" w:space="0" w:color="auto"/>
        <w:bottom w:val="none" w:sz="0" w:space="0" w:color="auto"/>
        <w:right w:val="none" w:sz="0" w:space="0" w:color="auto"/>
      </w:divBdr>
      <w:divsChild>
        <w:div w:id="1551915103">
          <w:marLeft w:val="0"/>
          <w:marRight w:val="0"/>
          <w:marTop w:val="0"/>
          <w:marBottom w:val="0"/>
          <w:divBdr>
            <w:top w:val="none" w:sz="0" w:space="0" w:color="auto"/>
            <w:left w:val="none" w:sz="0" w:space="0" w:color="auto"/>
            <w:bottom w:val="none" w:sz="0" w:space="0" w:color="auto"/>
            <w:right w:val="none" w:sz="0" w:space="0" w:color="auto"/>
          </w:divBdr>
          <w:divsChild>
            <w:div w:id="411439072">
              <w:marLeft w:val="0"/>
              <w:marRight w:val="0"/>
              <w:marTop w:val="0"/>
              <w:marBottom w:val="0"/>
              <w:divBdr>
                <w:top w:val="none" w:sz="0" w:space="0" w:color="auto"/>
                <w:left w:val="none" w:sz="0" w:space="0" w:color="auto"/>
                <w:bottom w:val="none" w:sz="0" w:space="0" w:color="auto"/>
                <w:right w:val="none" w:sz="0" w:space="0" w:color="auto"/>
              </w:divBdr>
              <w:divsChild>
                <w:div w:id="1874464933">
                  <w:marLeft w:val="600"/>
                  <w:marRight w:val="96"/>
                  <w:marTop w:val="0"/>
                  <w:marBottom w:val="0"/>
                  <w:divBdr>
                    <w:top w:val="none" w:sz="0" w:space="0" w:color="auto"/>
                    <w:left w:val="none" w:sz="0" w:space="0" w:color="auto"/>
                    <w:bottom w:val="none" w:sz="0" w:space="0" w:color="auto"/>
                    <w:right w:val="none" w:sz="0" w:space="0" w:color="auto"/>
                  </w:divBdr>
                </w:div>
              </w:divsChild>
            </w:div>
            <w:div w:id="631641631">
              <w:marLeft w:val="0"/>
              <w:marRight w:val="0"/>
              <w:marTop w:val="0"/>
              <w:marBottom w:val="0"/>
              <w:divBdr>
                <w:top w:val="none" w:sz="0" w:space="0" w:color="auto"/>
                <w:left w:val="none" w:sz="0" w:space="0" w:color="auto"/>
                <w:bottom w:val="none" w:sz="0" w:space="0" w:color="auto"/>
                <w:right w:val="none" w:sz="0" w:space="0" w:color="auto"/>
              </w:divBdr>
              <w:divsChild>
                <w:div w:id="1978542">
                  <w:marLeft w:val="600"/>
                  <w:marRight w:val="96"/>
                  <w:marTop w:val="0"/>
                  <w:marBottom w:val="0"/>
                  <w:divBdr>
                    <w:top w:val="none" w:sz="0" w:space="0" w:color="auto"/>
                    <w:left w:val="none" w:sz="0" w:space="0" w:color="auto"/>
                    <w:bottom w:val="none" w:sz="0" w:space="0" w:color="auto"/>
                    <w:right w:val="none" w:sz="0" w:space="0" w:color="auto"/>
                  </w:divBdr>
                </w:div>
              </w:divsChild>
            </w:div>
            <w:div w:id="628515739">
              <w:marLeft w:val="0"/>
              <w:marRight w:val="0"/>
              <w:marTop w:val="0"/>
              <w:marBottom w:val="0"/>
              <w:divBdr>
                <w:top w:val="none" w:sz="0" w:space="0" w:color="auto"/>
                <w:left w:val="none" w:sz="0" w:space="0" w:color="auto"/>
                <w:bottom w:val="none" w:sz="0" w:space="0" w:color="auto"/>
                <w:right w:val="none" w:sz="0" w:space="0" w:color="auto"/>
              </w:divBdr>
              <w:divsChild>
                <w:div w:id="680468320">
                  <w:marLeft w:val="600"/>
                  <w:marRight w:val="96"/>
                  <w:marTop w:val="0"/>
                  <w:marBottom w:val="0"/>
                  <w:divBdr>
                    <w:top w:val="none" w:sz="0" w:space="0" w:color="auto"/>
                    <w:left w:val="none" w:sz="0" w:space="0" w:color="auto"/>
                    <w:bottom w:val="none" w:sz="0" w:space="0" w:color="auto"/>
                    <w:right w:val="none" w:sz="0" w:space="0" w:color="auto"/>
                  </w:divBdr>
                </w:div>
              </w:divsChild>
            </w:div>
            <w:div w:id="1109542402">
              <w:marLeft w:val="0"/>
              <w:marRight w:val="0"/>
              <w:marTop w:val="0"/>
              <w:marBottom w:val="0"/>
              <w:divBdr>
                <w:top w:val="none" w:sz="0" w:space="0" w:color="auto"/>
                <w:left w:val="none" w:sz="0" w:space="0" w:color="auto"/>
                <w:bottom w:val="none" w:sz="0" w:space="0" w:color="auto"/>
                <w:right w:val="none" w:sz="0" w:space="0" w:color="auto"/>
              </w:divBdr>
              <w:divsChild>
                <w:div w:id="1445417231">
                  <w:marLeft w:val="600"/>
                  <w:marRight w:val="96"/>
                  <w:marTop w:val="0"/>
                  <w:marBottom w:val="0"/>
                  <w:divBdr>
                    <w:top w:val="none" w:sz="0" w:space="0" w:color="auto"/>
                    <w:left w:val="none" w:sz="0" w:space="0" w:color="auto"/>
                    <w:bottom w:val="none" w:sz="0" w:space="0" w:color="auto"/>
                    <w:right w:val="none" w:sz="0" w:space="0" w:color="auto"/>
                  </w:divBdr>
                </w:div>
              </w:divsChild>
            </w:div>
            <w:div w:id="1057053595">
              <w:marLeft w:val="0"/>
              <w:marRight w:val="0"/>
              <w:marTop w:val="0"/>
              <w:marBottom w:val="0"/>
              <w:divBdr>
                <w:top w:val="none" w:sz="0" w:space="0" w:color="auto"/>
                <w:left w:val="none" w:sz="0" w:space="0" w:color="auto"/>
                <w:bottom w:val="none" w:sz="0" w:space="0" w:color="auto"/>
                <w:right w:val="none" w:sz="0" w:space="0" w:color="auto"/>
              </w:divBdr>
              <w:divsChild>
                <w:div w:id="1775831439">
                  <w:marLeft w:val="600"/>
                  <w:marRight w:val="96"/>
                  <w:marTop w:val="0"/>
                  <w:marBottom w:val="0"/>
                  <w:divBdr>
                    <w:top w:val="none" w:sz="0" w:space="0" w:color="auto"/>
                    <w:left w:val="none" w:sz="0" w:space="0" w:color="auto"/>
                    <w:bottom w:val="none" w:sz="0" w:space="0" w:color="auto"/>
                    <w:right w:val="none" w:sz="0" w:space="0" w:color="auto"/>
                  </w:divBdr>
                </w:div>
              </w:divsChild>
            </w:div>
            <w:div w:id="1682002291">
              <w:marLeft w:val="0"/>
              <w:marRight w:val="0"/>
              <w:marTop w:val="0"/>
              <w:marBottom w:val="0"/>
              <w:divBdr>
                <w:top w:val="none" w:sz="0" w:space="0" w:color="auto"/>
                <w:left w:val="none" w:sz="0" w:space="0" w:color="auto"/>
                <w:bottom w:val="none" w:sz="0" w:space="0" w:color="auto"/>
                <w:right w:val="none" w:sz="0" w:space="0" w:color="auto"/>
              </w:divBdr>
              <w:divsChild>
                <w:div w:id="1829010907">
                  <w:marLeft w:val="600"/>
                  <w:marRight w:val="96"/>
                  <w:marTop w:val="0"/>
                  <w:marBottom w:val="0"/>
                  <w:divBdr>
                    <w:top w:val="none" w:sz="0" w:space="0" w:color="auto"/>
                    <w:left w:val="none" w:sz="0" w:space="0" w:color="auto"/>
                    <w:bottom w:val="none" w:sz="0" w:space="0" w:color="auto"/>
                    <w:right w:val="none" w:sz="0" w:space="0" w:color="auto"/>
                  </w:divBdr>
                </w:div>
              </w:divsChild>
            </w:div>
            <w:div w:id="471678262">
              <w:marLeft w:val="0"/>
              <w:marRight w:val="0"/>
              <w:marTop w:val="0"/>
              <w:marBottom w:val="0"/>
              <w:divBdr>
                <w:top w:val="none" w:sz="0" w:space="0" w:color="auto"/>
                <w:left w:val="none" w:sz="0" w:space="0" w:color="auto"/>
                <w:bottom w:val="none" w:sz="0" w:space="0" w:color="auto"/>
                <w:right w:val="none" w:sz="0" w:space="0" w:color="auto"/>
              </w:divBdr>
              <w:divsChild>
                <w:div w:id="945969536">
                  <w:marLeft w:val="600"/>
                  <w:marRight w:val="96"/>
                  <w:marTop w:val="0"/>
                  <w:marBottom w:val="0"/>
                  <w:divBdr>
                    <w:top w:val="none" w:sz="0" w:space="0" w:color="auto"/>
                    <w:left w:val="none" w:sz="0" w:space="0" w:color="auto"/>
                    <w:bottom w:val="none" w:sz="0" w:space="0" w:color="auto"/>
                    <w:right w:val="none" w:sz="0" w:space="0" w:color="auto"/>
                  </w:divBdr>
                </w:div>
              </w:divsChild>
            </w:div>
            <w:div w:id="1788698984">
              <w:marLeft w:val="0"/>
              <w:marRight w:val="0"/>
              <w:marTop w:val="0"/>
              <w:marBottom w:val="0"/>
              <w:divBdr>
                <w:top w:val="none" w:sz="0" w:space="0" w:color="auto"/>
                <w:left w:val="none" w:sz="0" w:space="0" w:color="auto"/>
                <w:bottom w:val="none" w:sz="0" w:space="0" w:color="auto"/>
                <w:right w:val="none" w:sz="0" w:space="0" w:color="auto"/>
              </w:divBdr>
              <w:divsChild>
                <w:div w:id="1329476691">
                  <w:marLeft w:val="600"/>
                  <w:marRight w:val="96"/>
                  <w:marTop w:val="0"/>
                  <w:marBottom w:val="0"/>
                  <w:divBdr>
                    <w:top w:val="none" w:sz="0" w:space="0" w:color="auto"/>
                    <w:left w:val="none" w:sz="0" w:space="0" w:color="auto"/>
                    <w:bottom w:val="none" w:sz="0" w:space="0" w:color="auto"/>
                    <w:right w:val="none" w:sz="0" w:space="0" w:color="auto"/>
                  </w:divBdr>
                </w:div>
              </w:divsChild>
            </w:div>
            <w:div w:id="523057267">
              <w:marLeft w:val="0"/>
              <w:marRight w:val="0"/>
              <w:marTop w:val="0"/>
              <w:marBottom w:val="0"/>
              <w:divBdr>
                <w:top w:val="none" w:sz="0" w:space="0" w:color="auto"/>
                <w:left w:val="none" w:sz="0" w:space="0" w:color="auto"/>
                <w:bottom w:val="none" w:sz="0" w:space="0" w:color="auto"/>
                <w:right w:val="none" w:sz="0" w:space="0" w:color="auto"/>
              </w:divBdr>
              <w:divsChild>
                <w:div w:id="1696883743">
                  <w:marLeft w:val="600"/>
                  <w:marRight w:val="96"/>
                  <w:marTop w:val="0"/>
                  <w:marBottom w:val="0"/>
                  <w:divBdr>
                    <w:top w:val="none" w:sz="0" w:space="0" w:color="auto"/>
                    <w:left w:val="none" w:sz="0" w:space="0" w:color="auto"/>
                    <w:bottom w:val="none" w:sz="0" w:space="0" w:color="auto"/>
                    <w:right w:val="none" w:sz="0" w:space="0" w:color="auto"/>
                  </w:divBdr>
                </w:div>
              </w:divsChild>
            </w:div>
            <w:div w:id="457336838">
              <w:marLeft w:val="0"/>
              <w:marRight w:val="0"/>
              <w:marTop w:val="0"/>
              <w:marBottom w:val="0"/>
              <w:divBdr>
                <w:top w:val="none" w:sz="0" w:space="0" w:color="auto"/>
                <w:left w:val="none" w:sz="0" w:space="0" w:color="auto"/>
                <w:bottom w:val="none" w:sz="0" w:space="0" w:color="auto"/>
                <w:right w:val="none" w:sz="0" w:space="0" w:color="auto"/>
              </w:divBdr>
              <w:divsChild>
                <w:div w:id="613681897">
                  <w:marLeft w:val="600"/>
                  <w:marRight w:val="96"/>
                  <w:marTop w:val="0"/>
                  <w:marBottom w:val="0"/>
                  <w:divBdr>
                    <w:top w:val="none" w:sz="0" w:space="0" w:color="auto"/>
                    <w:left w:val="none" w:sz="0" w:space="0" w:color="auto"/>
                    <w:bottom w:val="none" w:sz="0" w:space="0" w:color="auto"/>
                    <w:right w:val="none" w:sz="0" w:space="0" w:color="auto"/>
                  </w:divBdr>
                </w:div>
              </w:divsChild>
            </w:div>
            <w:div w:id="1508474326">
              <w:marLeft w:val="0"/>
              <w:marRight w:val="0"/>
              <w:marTop w:val="0"/>
              <w:marBottom w:val="0"/>
              <w:divBdr>
                <w:top w:val="none" w:sz="0" w:space="0" w:color="auto"/>
                <w:left w:val="none" w:sz="0" w:space="0" w:color="auto"/>
                <w:bottom w:val="none" w:sz="0" w:space="0" w:color="auto"/>
                <w:right w:val="none" w:sz="0" w:space="0" w:color="auto"/>
              </w:divBdr>
              <w:divsChild>
                <w:div w:id="1156072839">
                  <w:marLeft w:val="600"/>
                  <w:marRight w:val="96"/>
                  <w:marTop w:val="0"/>
                  <w:marBottom w:val="0"/>
                  <w:divBdr>
                    <w:top w:val="none" w:sz="0" w:space="0" w:color="auto"/>
                    <w:left w:val="none" w:sz="0" w:space="0" w:color="auto"/>
                    <w:bottom w:val="none" w:sz="0" w:space="0" w:color="auto"/>
                    <w:right w:val="none" w:sz="0" w:space="0" w:color="auto"/>
                  </w:divBdr>
                </w:div>
              </w:divsChild>
            </w:div>
            <w:div w:id="215750247">
              <w:marLeft w:val="0"/>
              <w:marRight w:val="0"/>
              <w:marTop w:val="0"/>
              <w:marBottom w:val="0"/>
              <w:divBdr>
                <w:top w:val="none" w:sz="0" w:space="0" w:color="auto"/>
                <w:left w:val="none" w:sz="0" w:space="0" w:color="auto"/>
                <w:bottom w:val="none" w:sz="0" w:space="0" w:color="auto"/>
                <w:right w:val="none" w:sz="0" w:space="0" w:color="auto"/>
              </w:divBdr>
              <w:divsChild>
                <w:div w:id="778141398">
                  <w:marLeft w:val="600"/>
                  <w:marRight w:val="96"/>
                  <w:marTop w:val="0"/>
                  <w:marBottom w:val="0"/>
                  <w:divBdr>
                    <w:top w:val="none" w:sz="0" w:space="0" w:color="auto"/>
                    <w:left w:val="none" w:sz="0" w:space="0" w:color="auto"/>
                    <w:bottom w:val="none" w:sz="0" w:space="0" w:color="auto"/>
                    <w:right w:val="none" w:sz="0" w:space="0" w:color="auto"/>
                  </w:divBdr>
                </w:div>
              </w:divsChild>
            </w:div>
            <w:div w:id="356128685">
              <w:marLeft w:val="0"/>
              <w:marRight w:val="0"/>
              <w:marTop w:val="0"/>
              <w:marBottom w:val="0"/>
              <w:divBdr>
                <w:top w:val="none" w:sz="0" w:space="0" w:color="auto"/>
                <w:left w:val="none" w:sz="0" w:space="0" w:color="auto"/>
                <w:bottom w:val="none" w:sz="0" w:space="0" w:color="auto"/>
                <w:right w:val="none" w:sz="0" w:space="0" w:color="auto"/>
              </w:divBdr>
              <w:divsChild>
                <w:div w:id="76287351">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4266280">
      <w:bodyDiv w:val="1"/>
      <w:marLeft w:val="0"/>
      <w:marRight w:val="0"/>
      <w:marTop w:val="0"/>
      <w:marBottom w:val="0"/>
      <w:divBdr>
        <w:top w:val="none" w:sz="0" w:space="0" w:color="auto"/>
        <w:left w:val="none" w:sz="0" w:space="0" w:color="auto"/>
        <w:bottom w:val="none" w:sz="0" w:space="0" w:color="auto"/>
        <w:right w:val="none" w:sz="0" w:space="0" w:color="auto"/>
      </w:divBdr>
      <w:divsChild>
        <w:div w:id="260722011">
          <w:marLeft w:val="0"/>
          <w:marRight w:val="0"/>
          <w:marTop w:val="0"/>
          <w:marBottom w:val="0"/>
          <w:divBdr>
            <w:top w:val="none" w:sz="0" w:space="0" w:color="auto"/>
            <w:left w:val="none" w:sz="0" w:space="0" w:color="auto"/>
            <w:bottom w:val="none" w:sz="0" w:space="0" w:color="auto"/>
            <w:right w:val="none" w:sz="0" w:space="0" w:color="auto"/>
          </w:divBdr>
          <w:divsChild>
            <w:div w:id="15382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7429">
      <w:bodyDiv w:val="1"/>
      <w:marLeft w:val="0"/>
      <w:marRight w:val="0"/>
      <w:marTop w:val="0"/>
      <w:marBottom w:val="0"/>
      <w:divBdr>
        <w:top w:val="none" w:sz="0" w:space="0" w:color="auto"/>
        <w:left w:val="none" w:sz="0" w:space="0" w:color="auto"/>
        <w:bottom w:val="none" w:sz="0" w:space="0" w:color="auto"/>
        <w:right w:val="none" w:sz="0" w:space="0" w:color="auto"/>
      </w:divBdr>
      <w:divsChild>
        <w:div w:id="1995603345">
          <w:marLeft w:val="0"/>
          <w:marRight w:val="0"/>
          <w:marTop w:val="0"/>
          <w:marBottom w:val="0"/>
          <w:divBdr>
            <w:top w:val="none" w:sz="0" w:space="0" w:color="auto"/>
            <w:left w:val="none" w:sz="0" w:space="0" w:color="auto"/>
            <w:bottom w:val="none" w:sz="0" w:space="0" w:color="auto"/>
            <w:right w:val="none" w:sz="0" w:space="0" w:color="auto"/>
          </w:divBdr>
          <w:divsChild>
            <w:div w:id="312950995">
              <w:marLeft w:val="0"/>
              <w:marRight w:val="0"/>
              <w:marTop w:val="0"/>
              <w:marBottom w:val="0"/>
              <w:divBdr>
                <w:top w:val="none" w:sz="0" w:space="0" w:color="auto"/>
                <w:left w:val="none" w:sz="0" w:space="0" w:color="auto"/>
                <w:bottom w:val="none" w:sz="0" w:space="0" w:color="auto"/>
                <w:right w:val="none" w:sz="0" w:space="0" w:color="auto"/>
              </w:divBdr>
              <w:divsChild>
                <w:div w:id="6459399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3214332">
      <w:bodyDiv w:val="1"/>
      <w:marLeft w:val="0"/>
      <w:marRight w:val="0"/>
      <w:marTop w:val="0"/>
      <w:marBottom w:val="0"/>
      <w:divBdr>
        <w:top w:val="none" w:sz="0" w:space="0" w:color="auto"/>
        <w:left w:val="none" w:sz="0" w:space="0" w:color="auto"/>
        <w:bottom w:val="none" w:sz="0" w:space="0" w:color="auto"/>
        <w:right w:val="none" w:sz="0" w:space="0" w:color="auto"/>
      </w:divBdr>
      <w:divsChild>
        <w:div w:id="344022361">
          <w:marLeft w:val="0"/>
          <w:marRight w:val="0"/>
          <w:marTop w:val="0"/>
          <w:marBottom w:val="0"/>
          <w:divBdr>
            <w:top w:val="none" w:sz="0" w:space="0" w:color="auto"/>
            <w:left w:val="none" w:sz="0" w:space="0" w:color="auto"/>
            <w:bottom w:val="none" w:sz="0" w:space="0" w:color="auto"/>
            <w:right w:val="none" w:sz="0" w:space="0" w:color="auto"/>
          </w:divBdr>
          <w:divsChild>
            <w:div w:id="1503543541">
              <w:marLeft w:val="0"/>
              <w:marRight w:val="0"/>
              <w:marTop w:val="0"/>
              <w:marBottom w:val="0"/>
              <w:divBdr>
                <w:top w:val="none" w:sz="0" w:space="0" w:color="auto"/>
                <w:left w:val="none" w:sz="0" w:space="0" w:color="auto"/>
                <w:bottom w:val="none" w:sz="0" w:space="0" w:color="auto"/>
                <w:right w:val="none" w:sz="0" w:space="0" w:color="auto"/>
              </w:divBdr>
              <w:divsChild>
                <w:div w:id="13893067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504266">
      <w:bodyDiv w:val="1"/>
      <w:marLeft w:val="0"/>
      <w:marRight w:val="0"/>
      <w:marTop w:val="0"/>
      <w:marBottom w:val="0"/>
      <w:divBdr>
        <w:top w:val="none" w:sz="0" w:space="0" w:color="auto"/>
        <w:left w:val="none" w:sz="0" w:space="0" w:color="auto"/>
        <w:bottom w:val="none" w:sz="0" w:space="0" w:color="auto"/>
        <w:right w:val="none" w:sz="0" w:space="0" w:color="auto"/>
      </w:divBdr>
      <w:divsChild>
        <w:div w:id="311912694">
          <w:marLeft w:val="480"/>
          <w:marRight w:val="0"/>
          <w:marTop w:val="0"/>
          <w:marBottom w:val="0"/>
          <w:divBdr>
            <w:top w:val="none" w:sz="0" w:space="0" w:color="auto"/>
            <w:left w:val="none" w:sz="0" w:space="0" w:color="auto"/>
            <w:bottom w:val="none" w:sz="0" w:space="0" w:color="auto"/>
            <w:right w:val="none" w:sz="0" w:space="0" w:color="auto"/>
          </w:divBdr>
          <w:divsChild>
            <w:div w:id="321855589">
              <w:marLeft w:val="0"/>
              <w:marRight w:val="0"/>
              <w:marTop w:val="0"/>
              <w:marBottom w:val="0"/>
              <w:divBdr>
                <w:top w:val="none" w:sz="0" w:space="0" w:color="auto"/>
                <w:left w:val="none" w:sz="0" w:space="0" w:color="auto"/>
                <w:bottom w:val="none" w:sz="0" w:space="0" w:color="auto"/>
                <w:right w:val="none" w:sz="0" w:space="0" w:color="auto"/>
              </w:divBdr>
            </w:div>
            <w:div w:id="1329483632">
              <w:marLeft w:val="0"/>
              <w:marRight w:val="0"/>
              <w:marTop w:val="0"/>
              <w:marBottom w:val="0"/>
              <w:divBdr>
                <w:top w:val="none" w:sz="0" w:space="0" w:color="auto"/>
                <w:left w:val="none" w:sz="0" w:space="0" w:color="auto"/>
                <w:bottom w:val="none" w:sz="0" w:space="0" w:color="auto"/>
                <w:right w:val="none" w:sz="0" w:space="0" w:color="auto"/>
              </w:divBdr>
            </w:div>
            <w:div w:id="4870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2452">
      <w:bodyDiv w:val="1"/>
      <w:marLeft w:val="0"/>
      <w:marRight w:val="0"/>
      <w:marTop w:val="0"/>
      <w:marBottom w:val="0"/>
      <w:divBdr>
        <w:top w:val="none" w:sz="0" w:space="0" w:color="auto"/>
        <w:left w:val="none" w:sz="0" w:space="0" w:color="auto"/>
        <w:bottom w:val="none" w:sz="0" w:space="0" w:color="auto"/>
        <w:right w:val="none" w:sz="0" w:space="0" w:color="auto"/>
      </w:divBdr>
      <w:divsChild>
        <w:div w:id="2110393554">
          <w:marLeft w:val="0"/>
          <w:marRight w:val="0"/>
          <w:marTop w:val="0"/>
          <w:marBottom w:val="0"/>
          <w:divBdr>
            <w:top w:val="none" w:sz="0" w:space="0" w:color="auto"/>
            <w:left w:val="none" w:sz="0" w:space="0" w:color="auto"/>
            <w:bottom w:val="none" w:sz="0" w:space="0" w:color="auto"/>
            <w:right w:val="none" w:sz="0" w:space="0" w:color="auto"/>
          </w:divBdr>
          <w:divsChild>
            <w:div w:id="6090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2410">
      <w:bodyDiv w:val="1"/>
      <w:marLeft w:val="0"/>
      <w:marRight w:val="0"/>
      <w:marTop w:val="0"/>
      <w:marBottom w:val="0"/>
      <w:divBdr>
        <w:top w:val="none" w:sz="0" w:space="0" w:color="auto"/>
        <w:left w:val="none" w:sz="0" w:space="0" w:color="auto"/>
        <w:bottom w:val="none" w:sz="0" w:space="0" w:color="auto"/>
        <w:right w:val="none" w:sz="0" w:space="0" w:color="auto"/>
      </w:divBdr>
      <w:divsChild>
        <w:div w:id="1761482869">
          <w:marLeft w:val="0"/>
          <w:marRight w:val="0"/>
          <w:marTop w:val="0"/>
          <w:marBottom w:val="0"/>
          <w:divBdr>
            <w:top w:val="none" w:sz="0" w:space="0" w:color="auto"/>
            <w:left w:val="none" w:sz="0" w:space="0" w:color="auto"/>
            <w:bottom w:val="none" w:sz="0" w:space="0" w:color="auto"/>
            <w:right w:val="none" w:sz="0" w:space="0" w:color="auto"/>
          </w:divBdr>
          <w:divsChild>
            <w:div w:id="1538472620">
              <w:marLeft w:val="0"/>
              <w:marRight w:val="0"/>
              <w:marTop w:val="0"/>
              <w:marBottom w:val="0"/>
              <w:divBdr>
                <w:top w:val="none" w:sz="0" w:space="0" w:color="auto"/>
                <w:left w:val="none" w:sz="0" w:space="0" w:color="auto"/>
                <w:bottom w:val="none" w:sz="0" w:space="0" w:color="auto"/>
                <w:right w:val="none" w:sz="0" w:space="0" w:color="auto"/>
              </w:divBdr>
              <w:divsChild>
                <w:div w:id="2540991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8714300">
      <w:bodyDiv w:val="1"/>
      <w:marLeft w:val="0"/>
      <w:marRight w:val="0"/>
      <w:marTop w:val="0"/>
      <w:marBottom w:val="0"/>
      <w:divBdr>
        <w:top w:val="none" w:sz="0" w:space="0" w:color="auto"/>
        <w:left w:val="none" w:sz="0" w:space="0" w:color="auto"/>
        <w:bottom w:val="none" w:sz="0" w:space="0" w:color="auto"/>
        <w:right w:val="none" w:sz="0" w:space="0" w:color="auto"/>
      </w:divBdr>
      <w:divsChild>
        <w:div w:id="1621186755">
          <w:marLeft w:val="0"/>
          <w:marRight w:val="0"/>
          <w:marTop w:val="0"/>
          <w:marBottom w:val="0"/>
          <w:divBdr>
            <w:top w:val="none" w:sz="0" w:space="0" w:color="auto"/>
            <w:left w:val="none" w:sz="0" w:space="0" w:color="auto"/>
            <w:bottom w:val="none" w:sz="0" w:space="0" w:color="auto"/>
            <w:right w:val="none" w:sz="0" w:space="0" w:color="auto"/>
          </w:divBdr>
          <w:divsChild>
            <w:div w:id="8433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79900">
      <w:bodyDiv w:val="1"/>
      <w:marLeft w:val="0"/>
      <w:marRight w:val="0"/>
      <w:marTop w:val="0"/>
      <w:marBottom w:val="0"/>
      <w:divBdr>
        <w:top w:val="none" w:sz="0" w:space="0" w:color="auto"/>
        <w:left w:val="none" w:sz="0" w:space="0" w:color="auto"/>
        <w:bottom w:val="none" w:sz="0" w:space="0" w:color="auto"/>
        <w:right w:val="none" w:sz="0" w:space="0" w:color="auto"/>
      </w:divBdr>
      <w:divsChild>
        <w:div w:id="1988433991">
          <w:marLeft w:val="0"/>
          <w:marRight w:val="0"/>
          <w:marTop w:val="0"/>
          <w:marBottom w:val="0"/>
          <w:divBdr>
            <w:top w:val="none" w:sz="0" w:space="0" w:color="auto"/>
            <w:left w:val="none" w:sz="0" w:space="0" w:color="auto"/>
            <w:bottom w:val="none" w:sz="0" w:space="0" w:color="auto"/>
            <w:right w:val="none" w:sz="0" w:space="0" w:color="auto"/>
          </w:divBdr>
          <w:divsChild>
            <w:div w:id="12510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760">
      <w:bodyDiv w:val="1"/>
      <w:marLeft w:val="0"/>
      <w:marRight w:val="0"/>
      <w:marTop w:val="0"/>
      <w:marBottom w:val="0"/>
      <w:divBdr>
        <w:top w:val="none" w:sz="0" w:space="0" w:color="auto"/>
        <w:left w:val="none" w:sz="0" w:space="0" w:color="auto"/>
        <w:bottom w:val="none" w:sz="0" w:space="0" w:color="auto"/>
        <w:right w:val="none" w:sz="0" w:space="0" w:color="auto"/>
      </w:divBdr>
      <w:divsChild>
        <w:div w:id="902253362">
          <w:marLeft w:val="0"/>
          <w:marRight w:val="0"/>
          <w:marTop w:val="0"/>
          <w:marBottom w:val="0"/>
          <w:divBdr>
            <w:top w:val="none" w:sz="0" w:space="0" w:color="auto"/>
            <w:left w:val="none" w:sz="0" w:space="0" w:color="auto"/>
            <w:bottom w:val="none" w:sz="0" w:space="0" w:color="auto"/>
            <w:right w:val="none" w:sz="0" w:space="0" w:color="auto"/>
          </w:divBdr>
          <w:divsChild>
            <w:div w:id="1595165527">
              <w:marLeft w:val="0"/>
              <w:marRight w:val="0"/>
              <w:marTop w:val="0"/>
              <w:marBottom w:val="0"/>
              <w:divBdr>
                <w:top w:val="none" w:sz="0" w:space="0" w:color="auto"/>
                <w:left w:val="none" w:sz="0" w:space="0" w:color="auto"/>
                <w:bottom w:val="none" w:sz="0" w:space="0" w:color="auto"/>
                <w:right w:val="none" w:sz="0" w:space="0" w:color="auto"/>
              </w:divBdr>
              <w:divsChild>
                <w:div w:id="759183737">
                  <w:marLeft w:val="600"/>
                  <w:marRight w:val="96"/>
                  <w:marTop w:val="0"/>
                  <w:marBottom w:val="0"/>
                  <w:divBdr>
                    <w:top w:val="none" w:sz="0" w:space="0" w:color="auto"/>
                    <w:left w:val="none" w:sz="0" w:space="0" w:color="auto"/>
                    <w:bottom w:val="none" w:sz="0" w:space="0" w:color="auto"/>
                    <w:right w:val="none" w:sz="0" w:space="0" w:color="auto"/>
                  </w:divBdr>
                </w:div>
              </w:divsChild>
            </w:div>
            <w:div w:id="2073848294">
              <w:marLeft w:val="0"/>
              <w:marRight w:val="0"/>
              <w:marTop w:val="0"/>
              <w:marBottom w:val="0"/>
              <w:divBdr>
                <w:top w:val="none" w:sz="0" w:space="0" w:color="auto"/>
                <w:left w:val="none" w:sz="0" w:space="0" w:color="auto"/>
                <w:bottom w:val="none" w:sz="0" w:space="0" w:color="auto"/>
                <w:right w:val="none" w:sz="0" w:space="0" w:color="auto"/>
              </w:divBdr>
              <w:divsChild>
                <w:div w:id="1891066283">
                  <w:marLeft w:val="600"/>
                  <w:marRight w:val="96"/>
                  <w:marTop w:val="0"/>
                  <w:marBottom w:val="0"/>
                  <w:divBdr>
                    <w:top w:val="none" w:sz="0" w:space="0" w:color="auto"/>
                    <w:left w:val="none" w:sz="0" w:space="0" w:color="auto"/>
                    <w:bottom w:val="none" w:sz="0" w:space="0" w:color="auto"/>
                    <w:right w:val="none" w:sz="0" w:space="0" w:color="auto"/>
                  </w:divBdr>
                </w:div>
              </w:divsChild>
            </w:div>
            <w:div w:id="1029917080">
              <w:marLeft w:val="0"/>
              <w:marRight w:val="0"/>
              <w:marTop w:val="0"/>
              <w:marBottom w:val="0"/>
              <w:divBdr>
                <w:top w:val="none" w:sz="0" w:space="0" w:color="auto"/>
                <w:left w:val="none" w:sz="0" w:space="0" w:color="auto"/>
                <w:bottom w:val="none" w:sz="0" w:space="0" w:color="auto"/>
                <w:right w:val="none" w:sz="0" w:space="0" w:color="auto"/>
              </w:divBdr>
              <w:divsChild>
                <w:div w:id="865097936">
                  <w:marLeft w:val="600"/>
                  <w:marRight w:val="96"/>
                  <w:marTop w:val="0"/>
                  <w:marBottom w:val="0"/>
                  <w:divBdr>
                    <w:top w:val="none" w:sz="0" w:space="0" w:color="auto"/>
                    <w:left w:val="none" w:sz="0" w:space="0" w:color="auto"/>
                    <w:bottom w:val="none" w:sz="0" w:space="0" w:color="auto"/>
                    <w:right w:val="none" w:sz="0" w:space="0" w:color="auto"/>
                  </w:divBdr>
                </w:div>
              </w:divsChild>
            </w:div>
            <w:div w:id="288555963">
              <w:marLeft w:val="0"/>
              <w:marRight w:val="0"/>
              <w:marTop w:val="0"/>
              <w:marBottom w:val="0"/>
              <w:divBdr>
                <w:top w:val="none" w:sz="0" w:space="0" w:color="auto"/>
                <w:left w:val="none" w:sz="0" w:space="0" w:color="auto"/>
                <w:bottom w:val="none" w:sz="0" w:space="0" w:color="auto"/>
                <w:right w:val="none" w:sz="0" w:space="0" w:color="auto"/>
              </w:divBdr>
              <w:divsChild>
                <w:div w:id="1529683570">
                  <w:marLeft w:val="600"/>
                  <w:marRight w:val="96"/>
                  <w:marTop w:val="0"/>
                  <w:marBottom w:val="0"/>
                  <w:divBdr>
                    <w:top w:val="none" w:sz="0" w:space="0" w:color="auto"/>
                    <w:left w:val="none" w:sz="0" w:space="0" w:color="auto"/>
                    <w:bottom w:val="none" w:sz="0" w:space="0" w:color="auto"/>
                    <w:right w:val="none" w:sz="0" w:space="0" w:color="auto"/>
                  </w:divBdr>
                </w:div>
              </w:divsChild>
            </w:div>
            <w:div w:id="1038627593">
              <w:marLeft w:val="0"/>
              <w:marRight w:val="0"/>
              <w:marTop w:val="0"/>
              <w:marBottom w:val="0"/>
              <w:divBdr>
                <w:top w:val="none" w:sz="0" w:space="0" w:color="auto"/>
                <w:left w:val="none" w:sz="0" w:space="0" w:color="auto"/>
                <w:bottom w:val="none" w:sz="0" w:space="0" w:color="auto"/>
                <w:right w:val="none" w:sz="0" w:space="0" w:color="auto"/>
              </w:divBdr>
              <w:divsChild>
                <w:div w:id="915361879">
                  <w:marLeft w:val="600"/>
                  <w:marRight w:val="96"/>
                  <w:marTop w:val="0"/>
                  <w:marBottom w:val="0"/>
                  <w:divBdr>
                    <w:top w:val="none" w:sz="0" w:space="0" w:color="auto"/>
                    <w:left w:val="none" w:sz="0" w:space="0" w:color="auto"/>
                    <w:bottom w:val="none" w:sz="0" w:space="0" w:color="auto"/>
                    <w:right w:val="none" w:sz="0" w:space="0" w:color="auto"/>
                  </w:divBdr>
                </w:div>
              </w:divsChild>
            </w:div>
            <w:div w:id="31998111">
              <w:marLeft w:val="0"/>
              <w:marRight w:val="0"/>
              <w:marTop w:val="0"/>
              <w:marBottom w:val="0"/>
              <w:divBdr>
                <w:top w:val="none" w:sz="0" w:space="0" w:color="auto"/>
                <w:left w:val="none" w:sz="0" w:space="0" w:color="auto"/>
                <w:bottom w:val="none" w:sz="0" w:space="0" w:color="auto"/>
                <w:right w:val="none" w:sz="0" w:space="0" w:color="auto"/>
              </w:divBdr>
              <w:divsChild>
                <w:div w:id="1930384013">
                  <w:marLeft w:val="600"/>
                  <w:marRight w:val="96"/>
                  <w:marTop w:val="0"/>
                  <w:marBottom w:val="0"/>
                  <w:divBdr>
                    <w:top w:val="none" w:sz="0" w:space="0" w:color="auto"/>
                    <w:left w:val="none" w:sz="0" w:space="0" w:color="auto"/>
                    <w:bottom w:val="none" w:sz="0" w:space="0" w:color="auto"/>
                    <w:right w:val="none" w:sz="0" w:space="0" w:color="auto"/>
                  </w:divBdr>
                </w:div>
              </w:divsChild>
            </w:div>
            <w:div w:id="92165794">
              <w:marLeft w:val="0"/>
              <w:marRight w:val="0"/>
              <w:marTop w:val="0"/>
              <w:marBottom w:val="0"/>
              <w:divBdr>
                <w:top w:val="none" w:sz="0" w:space="0" w:color="auto"/>
                <w:left w:val="none" w:sz="0" w:space="0" w:color="auto"/>
                <w:bottom w:val="none" w:sz="0" w:space="0" w:color="auto"/>
                <w:right w:val="none" w:sz="0" w:space="0" w:color="auto"/>
              </w:divBdr>
              <w:divsChild>
                <w:div w:id="516844538">
                  <w:marLeft w:val="600"/>
                  <w:marRight w:val="96"/>
                  <w:marTop w:val="0"/>
                  <w:marBottom w:val="0"/>
                  <w:divBdr>
                    <w:top w:val="none" w:sz="0" w:space="0" w:color="auto"/>
                    <w:left w:val="none" w:sz="0" w:space="0" w:color="auto"/>
                    <w:bottom w:val="none" w:sz="0" w:space="0" w:color="auto"/>
                    <w:right w:val="none" w:sz="0" w:space="0" w:color="auto"/>
                  </w:divBdr>
                </w:div>
              </w:divsChild>
            </w:div>
            <w:div w:id="1232153066">
              <w:marLeft w:val="0"/>
              <w:marRight w:val="0"/>
              <w:marTop w:val="0"/>
              <w:marBottom w:val="0"/>
              <w:divBdr>
                <w:top w:val="none" w:sz="0" w:space="0" w:color="auto"/>
                <w:left w:val="none" w:sz="0" w:space="0" w:color="auto"/>
                <w:bottom w:val="none" w:sz="0" w:space="0" w:color="auto"/>
                <w:right w:val="none" w:sz="0" w:space="0" w:color="auto"/>
              </w:divBdr>
              <w:divsChild>
                <w:div w:id="414788499">
                  <w:marLeft w:val="600"/>
                  <w:marRight w:val="96"/>
                  <w:marTop w:val="0"/>
                  <w:marBottom w:val="0"/>
                  <w:divBdr>
                    <w:top w:val="none" w:sz="0" w:space="0" w:color="auto"/>
                    <w:left w:val="none" w:sz="0" w:space="0" w:color="auto"/>
                    <w:bottom w:val="none" w:sz="0" w:space="0" w:color="auto"/>
                    <w:right w:val="none" w:sz="0" w:space="0" w:color="auto"/>
                  </w:divBdr>
                </w:div>
              </w:divsChild>
            </w:div>
            <w:div w:id="1083339033">
              <w:marLeft w:val="0"/>
              <w:marRight w:val="0"/>
              <w:marTop w:val="0"/>
              <w:marBottom w:val="0"/>
              <w:divBdr>
                <w:top w:val="none" w:sz="0" w:space="0" w:color="auto"/>
                <w:left w:val="none" w:sz="0" w:space="0" w:color="auto"/>
                <w:bottom w:val="none" w:sz="0" w:space="0" w:color="auto"/>
                <w:right w:val="none" w:sz="0" w:space="0" w:color="auto"/>
              </w:divBdr>
              <w:divsChild>
                <w:div w:id="364138296">
                  <w:marLeft w:val="600"/>
                  <w:marRight w:val="96"/>
                  <w:marTop w:val="0"/>
                  <w:marBottom w:val="0"/>
                  <w:divBdr>
                    <w:top w:val="none" w:sz="0" w:space="0" w:color="auto"/>
                    <w:left w:val="none" w:sz="0" w:space="0" w:color="auto"/>
                    <w:bottom w:val="none" w:sz="0" w:space="0" w:color="auto"/>
                    <w:right w:val="none" w:sz="0" w:space="0" w:color="auto"/>
                  </w:divBdr>
                </w:div>
              </w:divsChild>
            </w:div>
            <w:div w:id="964116400">
              <w:marLeft w:val="0"/>
              <w:marRight w:val="0"/>
              <w:marTop w:val="0"/>
              <w:marBottom w:val="0"/>
              <w:divBdr>
                <w:top w:val="none" w:sz="0" w:space="0" w:color="auto"/>
                <w:left w:val="none" w:sz="0" w:space="0" w:color="auto"/>
                <w:bottom w:val="none" w:sz="0" w:space="0" w:color="auto"/>
                <w:right w:val="none" w:sz="0" w:space="0" w:color="auto"/>
              </w:divBdr>
              <w:divsChild>
                <w:div w:id="2030132936">
                  <w:marLeft w:val="600"/>
                  <w:marRight w:val="96"/>
                  <w:marTop w:val="0"/>
                  <w:marBottom w:val="0"/>
                  <w:divBdr>
                    <w:top w:val="none" w:sz="0" w:space="0" w:color="auto"/>
                    <w:left w:val="none" w:sz="0" w:space="0" w:color="auto"/>
                    <w:bottom w:val="none" w:sz="0" w:space="0" w:color="auto"/>
                    <w:right w:val="none" w:sz="0" w:space="0" w:color="auto"/>
                  </w:divBdr>
                </w:div>
              </w:divsChild>
            </w:div>
            <w:div w:id="1128623839">
              <w:marLeft w:val="0"/>
              <w:marRight w:val="0"/>
              <w:marTop w:val="0"/>
              <w:marBottom w:val="0"/>
              <w:divBdr>
                <w:top w:val="none" w:sz="0" w:space="0" w:color="auto"/>
                <w:left w:val="none" w:sz="0" w:space="0" w:color="auto"/>
                <w:bottom w:val="none" w:sz="0" w:space="0" w:color="auto"/>
                <w:right w:val="none" w:sz="0" w:space="0" w:color="auto"/>
              </w:divBdr>
              <w:divsChild>
                <w:div w:id="1857696767">
                  <w:marLeft w:val="600"/>
                  <w:marRight w:val="96"/>
                  <w:marTop w:val="0"/>
                  <w:marBottom w:val="0"/>
                  <w:divBdr>
                    <w:top w:val="none" w:sz="0" w:space="0" w:color="auto"/>
                    <w:left w:val="none" w:sz="0" w:space="0" w:color="auto"/>
                    <w:bottom w:val="none" w:sz="0" w:space="0" w:color="auto"/>
                    <w:right w:val="none" w:sz="0" w:space="0" w:color="auto"/>
                  </w:divBdr>
                </w:div>
              </w:divsChild>
            </w:div>
            <w:div w:id="515577334">
              <w:marLeft w:val="0"/>
              <w:marRight w:val="0"/>
              <w:marTop w:val="0"/>
              <w:marBottom w:val="0"/>
              <w:divBdr>
                <w:top w:val="none" w:sz="0" w:space="0" w:color="auto"/>
                <w:left w:val="none" w:sz="0" w:space="0" w:color="auto"/>
                <w:bottom w:val="none" w:sz="0" w:space="0" w:color="auto"/>
                <w:right w:val="none" w:sz="0" w:space="0" w:color="auto"/>
              </w:divBdr>
              <w:divsChild>
                <w:div w:id="2111319014">
                  <w:marLeft w:val="600"/>
                  <w:marRight w:val="96"/>
                  <w:marTop w:val="0"/>
                  <w:marBottom w:val="0"/>
                  <w:divBdr>
                    <w:top w:val="none" w:sz="0" w:space="0" w:color="auto"/>
                    <w:left w:val="none" w:sz="0" w:space="0" w:color="auto"/>
                    <w:bottom w:val="none" w:sz="0" w:space="0" w:color="auto"/>
                    <w:right w:val="none" w:sz="0" w:space="0" w:color="auto"/>
                  </w:divBdr>
                </w:div>
              </w:divsChild>
            </w:div>
            <w:div w:id="1400901875">
              <w:marLeft w:val="0"/>
              <w:marRight w:val="0"/>
              <w:marTop w:val="0"/>
              <w:marBottom w:val="0"/>
              <w:divBdr>
                <w:top w:val="none" w:sz="0" w:space="0" w:color="auto"/>
                <w:left w:val="none" w:sz="0" w:space="0" w:color="auto"/>
                <w:bottom w:val="none" w:sz="0" w:space="0" w:color="auto"/>
                <w:right w:val="none" w:sz="0" w:space="0" w:color="auto"/>
              </w:divBdr>
              <w:divsChild>
                <w:div w:id="205804417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0174923">
      <w:bodyDiv w:val="1"/>
      <w:marLeft w:val="0"/>
      <w:marRight w:val="0"/>
      <w:marTop w:val="0"/>
      <w:marBottom w:val="0"/>
      <w:divBdr>
        <w:top w:val="none" w:sz="0" w:space="0" w:color="auto"/>
        <w:left w:val="none" w:sz="0" w:space="0" w:color="auto"/>
        <w:bottom w:val="none" w:sz="0" w:space="0" w:color="auto"/>
        <w:right w:val="none" w:sz="0" w:space="0" w:color="auto"/>
      </w:divBdr>
      <w:divsChild>
        <w:div w:id="1616987707">
          <w:marLeft w:val="480"/>
          <w:marRight w:val="0"/>
          <w:marTop w:val="0"/>
          <w:marBottom w:val="0"/>
          <w:divBdr>
            <w:top w:val="none" w:sz="0" w:space="0" w:color="auto"/>
            <w:left w:val="none" w:sz="0" w:space="0" w:color="auto"/>
            <w:bottom w:val="none" w:sz="0" w:space="0" w:color="auto"/>
            <w:right w:val="none" w:sz="0" w:space="0" w:color="auto"/>
          </w:divBdr>
          <w:divsChild>
            <w:div w:id="5056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170">
      <w:bodyDiv w:val="1"/>
      <w:marLeft w:val="0"/>
      <w:marRight w:val="0"/>
      <w:marTop w:val="0"/>
      <w:marBottom w:val="0"/>
      <w:divBdr>
        <w:top w:val="none" w:sz="0" w:space="0" w:color="auto"/>
        <w:left w:val="none" w:sz="0" w:space="0" w:color="auto"/>
        <w:bottom w:val="none" w:sz="0" w:space="0" w:color="auto"/>
        <w:right w:val="none" w:sz="0" w:space="0" w:color="auto"/>
      </w:divBdr>
      <w:divsChild>
        <w:div w:id="1267035186">
          <w:marLeft w:val="0"/>
          <w:marRight w:val="0"/>
          <w:marTop w:val="0"/>
          <w:marBottom w:val="0"/>
          <w:divBdr>
            <w:top w:val="none" w:sz="0" w:space="0" w:color="auto"/>
            <w:left w:val="none" w:sz="0" w:space="0" w:color="auto"/>
            <w:bottom w:val="none" w:sz="0" w:space="0" w:color="auto"/>
            <w:right w:val="none" w:sz="0" w:space="0" w:color="auto"/>
          </w:divBdr>
          <w:divsChild>
            <w:div w:id="2070112906">
              <w:marLeft w:val="0"/>
              <w:marRight w:val="0"/>
              <w:marTop w:val="0"/>
              <w:marBottom w:val="0"/>
              <w:divBdr>
                <w:top w:val="none" w:sz="0" w:space="0" w:color="auto"/>
                <w:left w:val="none" w:sz="0" w:space="0" w:color="auto"/>
                <w:bottom w:val="none" w:sz="0" w:space="0" w:color="auto"/>
                <w:right w:val="none" w:sz="0" w:space="0" w:color="auto"/>
              </w:divBdr>
              <w:divsChild>
                <w:div w:id="11203449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9415248">
      <w:bodyDiv w:val="1"/>
      <w:marLeft w:val="0"/>
      <w:marRight w:val="0"/>
      <w:marTop w:val="0"/>
      <w:marBottom w:val="0"/>
      <w:divBdr>
        <w:top w:val="none" w:sz="0" w:space="0" w:color="auto"/>
        <w:left w:val="none" w:sz="0" w:space="0" w:color="auto"/>
        <w:bottom w:val="none" w:sz="0" w:space="0" w:color="auto"/>
        <w:right w:val="none" w:sz="0" w:space="0" w:color="auto"/>
      </w:divBdr>
      <w:divsChild>
        <w:div w:id="760565281">
          <w:marLeft w:val="0"/>
          <w:marRight w:val="0"/>
          <w:marTop w:val="0"/>
          <w:marBottom w:val="0"/>
          <w:divBdr>
            <w:top w:val="none" w:sz="0" w:space="0" w:color="auto"/>
            <w:left w:val="none" w:sz="0" w:space="0" w:color="auto"/>
            <w:bottom w:val="none" w:sz="0" w:space="0" w:color="auto"/>
            <w:right w:val="none" w:sz="0" w:space="0" w:color="auto"/>
          </w:divBdr>
          <w:divsChild>
            <w:div w:id="391317211">
              <w:marLeft w:val="0"/>
              <w:marRight w:val="0"/>
              <w:marTop w:val="0"/>
              <w:marBottom w:val="0"/>
              <w:divBdr>
                <w:top w:val="none" w:sz="0" w:space="0" w:color="auto"/>
                <w:left w:val="none" w:sz="0" w:space="0" w:color="auto"/>
                <w:bottom w:val="none" w:sz="0" w:space="0" w:color="auto"/>
                <w:right w:val="none" w:sz="0" w:space="0" w:color="auto"/>
              </w:divBdr>
              <w:divsChild>
                <w:div w:id="862742622">
                  <w:marLeft w:val="360"/>
                  <w:marRight w:val="96"/>
                  <w:marTop w:val="0"/>
                  <w:marBottom w:val="0"/>
                  <w:divBdr>
                    <w:top w:val="none" w:sz="0" w:space="0" w:color="auto"/>
                    <w:left w:val="none" w:sz="0" w:space="0" w:color="auto"/>
                    <w:bottom w:val="none" w:sz="0" w:space="0" w:color="auto"/>
                    <w:right w:val="none" w:sz="0" w:space="0" w:color="auto"/>
                  </w:divBdr>
                </w:div>
              </w:divsChild>
            </w:div>
            <w:div w:id="1053845522">
              <w:marLeft w:val="0"/>
              <w:marRight w:val="0"/>
              <w:marTop w:val="0"/>
              <w:marBottom w:val="0"/>
              <w:divBdr>
                <w:top w:val="none" w:sz="0" w:space="0" w:color="auto"/>
                <w:left w:val="none" w:sz="0" w:space="0" w:color="auto"/>
                <w:bottom w:val="none" w:sz="0" w:space="0" w:color="auto"/>
                <w:right w:val="none" w:sz="0" w:space="0" w:color="auto"/>
              </w:divBdr>
              <w:divsChild>
                <w:div w:id="55782992">
                  <w:marLeft w:val="360"/>
                  <w:marRight w:val="96"/>
                  <w:marTop w:val="0"/>
                  <w:marBottom w:val="0"/>
                  <w:divBdr>
                    <w:top w:val="none" w:sz="0" w:space="0" w:color="auto"/>
                    <w:left w:val="none" w:sz="0" w:space="0" w:color="auto"/>
                    <w:bottom w:val="none" w:sz="0" w:space="0" w:color="auto"/>
                    <w:right w:val="none" w:sz="0" w:space="0" w:color="auto"/>
                  </w:divBdr>
                </w:div>
              </w:divsChild>
            </w:div>
            <w:div w:id="577639129">
              <w:marLeft w:val="0"/>
              <w:marRight w:val="0"/>
              <w:marTop w:val="0"/>
              <w:marBottom w:val="0"/>
              <w:divBdr>
                <w:top w:val="none" w:sz="0" w:space="0" w:color="auto"/>
                <w:left w:val="none" w:sz="0" w:space="0" w:color="auto"/>
                <w:bottom w:val="none" w:sz="0" w:space="0" w:color="auto"/>
                <w:right w:val="none" w:sz="0" w:space="0" w:color="auto"/>
              </w:divBdr>
              <w:divsChild>
                <w:div w:id="243876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4735806">
      <w:bodyDiv w:val="1"/>
      <w:marLeft w:val="0"/>
      <w:marRight w:val="0"/>
      <w:marTop w:val="0"/>
      <w:marBottom w:val="0"/>
      <w:divBdr>
        <w:top w:val="none" w:sz="0" w:space="0" w:color="auto"/>
        <w:left w:val="none" w:sz="0" w:space="0" w:color="auto"/>
        <w:bottom w:val="none" w:sz="0" w:space="0" w:color="auto"/>
        <w:right w:val="none" w:sz="0" w:space="0" w:color="auto"/>
      </w:divBdr>
      <w:divsChild>
        <w:div w:id="67306456">
          <w:marLeft w:val="480"/>
          <w:marRight w:val="0"/>
          <w:marTop w:val="0"/>
          <w:marBottom w:val="0"/>
          <w:divBdr>
            <w:top w:val="none" w:sz="0" w:space="0" w:color="auto"/>
            <w:left w:val="none" w:sz="0" w:space="0" w:color="auto"/>
            <w:bottom w:val="none" w:sz="0" w:space="0" w:color="auto"/>
            <w:right w:val="none" w:sz="0" w:space="0" w:color="auto"/>
          </w:divBdr>
          <w:divsChild>
            <w:div w:id="20159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4951">
      <w:bodyDiv w:val="1"/>
      <w:marLeft w:val="0"/>
      <w:marRight w:val="0"/>
      <w:marTop w:val="0"/>
      <w:marBottom w:val="0"/>
      <w:divBdr>
        <w:top w:val="none" w:sz="0" w:space="0" w:color="auto"/>
        <w:left w:val="none" w:sz="0" w:space="0" w:color="auto"/>
        <w:bottom w:val="none" w:sz="0" w:space="0" w:color="auto"/>
        <w:right w:val="none" w:sz="0" w:space="0" w:color="auto"/>
      </w:divBdr>
    </w:div>
    <w:div w:id="1905869739">
      <w:bodyDiv w:val="1"/>
      <w:marLeft w:val="0"/>
      <w:marRight w:val="0"/>
      <w:marTop w:val="0"/>
      <w:marBottom w:val="0"/>
      <w:divBdr>
        <w:top w:val="none" w:sz="0" w:space="0" w:color="auto"/>
        <w:left w:val="none" w:sz="0" w:space="0" w:color="auto"/>
        <w:bottom w:val="none" w:sz="0" w:space="0" w:color="auto"/>
        <w:right w:val="none" w:sz="0" w:space="0" w:color="auto"/>
      </w:divBdr>
      <w:divsChild>
        <w:div w:id="815495633">
          <w:marLeft w:val="0"/>
          <w:marRight w:val="0"/>
          <w:marTop w:val="0"/>
          <w:marBottom w:val="0"/>
          <w:divBdr>
            <w:top w:val="none" w:sz="0" w:space="0" w:color="auto"/>
            <w:left w:val="none" w:sz="0" w:space="0" w:color="auto"/>
            <w:bottom w:val="none" w:sz="0" w:space="0" w:color="auto"/>
            <w:right w:val="none" w:sz="0" w:space="0" w:color="auto"/>
          </w:divBdr>
          <w:divsChild>
            <w:div w:id="2041472373">
              <w:marLeft w:val="0"/>
              <w:marRight w:val="0"/>
              <w:marTop w:val="0"/>
              <w:marBottom w:val="0"/>
              <w:divBdr>
                <w:top w:val="none" w:sz="0" w:space="0" w:color="auto"/>
                <w:left w:val="none" w:sz="0" w:space="0" w:color="auto"/>
                <w:bottom w:val="none" w:sz="0" w:space="0" w:color="auto"/>
                <w:right w:val="none" w:sz="0" w:space="0" w:color="auto"/>
              </w:divBdr>
            </w:div>
            <w:div w:id="1842042105">
              <w:marLeft w:val="0"/>
              <w:marRight w:val="0"/>
              <w:marTop w:val="0"/>
              <w:marBottom w:val="0"/>
              <w:divBdr>
                <w:top w:val="none" w:sz="0" w:space="0" w:color="auto"/>
                <w:left w:val="none" w:sz="0" w:space="0" w:color="auto"/>
                <w:bottom w:val="none" w:sz="0" w:space="0" w:color="auto"/>
                <w:right w:val="none" w:sz="0" w:space="0" w:color="auto"/>
              </w:divBdr>
            </w:div>
            <w:div w:id="1912351487">
              <w:marLeft w:val="0"/>
              <w:marRight w:val="0"/>
              <w:marTop w:val="0"/>
              <w:marBottom w:val="0"/>
              <w:divBdr>
                <w:top w:val="none" w:sz="0" w:space="0" w:color="auto"/>
                <w:left w:val="none" w:sz="0" w:space="0" w:color="auto"/>
                <w:bottom w:val="none" w:sz="0" w:space="0" w:color="auto"/>
                <w:right w:val="none" w:sz="0" w:space="0" w:color="auto"/>
              </w:divBdr>
            </w:div>
            <w:div w:id="21427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5134">
      <w:bodyDiv w:val="1"/>
      <w:marLeft w:val="0"/>
      <w:marRight w:val="0"/>
      <w:marTop w:val="0"/>
      <w:marBottom w:val="0"/>
      <w:divBdr>
        <w:top w:val="none" w:sz="0" w:space="0" w:color="auto"/>
        <w:left w:val="none" w:sz="0" w:space="0" w:color="auto"/>
        <w:bottom w:val="none" w:sz="0" w:space="0" w:color="auto"/>
        <w:right w:val="none" w:sz="0" w:space="0" w:color="auto"/>
      </w:divBdr>
      <w:divsChild>
        <w:div w:id="16466404">
          <w:marLeft w:val="0"/>
          <w:marRight w:val="0"/>
          <w:marTop w:val="0"/>
          <w:marBottom w:val="0"/>
          <w:divBdr>
            <w:top w:val="none" w:sz="0" w:space="0" w:color="auto"/>
            <w:left w:val="none" w:sz="0" w:space="0" w:color="auto"/>
            <w:bottom w:val="none" w:sz="0" w:space="0" w:color="auto"/>
            <w:right w:val="none" w:sz="0" w:space="0" w:color="auto"/>
          </w:divBdr>
          <w:divsChild>
            <w:div w:id="1603027967">
              <w:marLeft w:val="0"/>
              <w:marRight w:val="0"/>
              <w:marTop w:val="0"/>
              <w:marBottom w:val="0"/>
              <w:divBdr>
                <w:top w:val="none" w:sz="0" w:space="0" w:color="auto"/>
                <w:left w:val="none" w:sz="0" w:space="0" w:color="auto"/>
                <w:bottom w:val="none" w:sz="0" w:space="0" w:color="auto"/>
                <w:right w:val="none" w:sz="0" w:space="0" w:color="auto"/>
              </w:divBdr>
              <w:divsChild>
                <w:div w:id="467286039">
                  <w:marLeft w:val="360"/>
                  <w:marRight w:val="96"/>
                  <w:marTop w:val="0"/>
                  <w:marBottom w:val="0"/>
                  <w:divBdr>
                    <w:top w:val="none" w:sz="0" w:space="0" w:color="auto"/>
                    <w:left w:val="none" w:sz="0" w:space="0" w:color="auto"/>
                    <w:bottom w:val="none" w:sz="0" w:space="0" w:color="auto"/>
                    <w:right w:val="none" w:sz="0" w:space="0" w:color="auto"/>
                  </w:divBdr>
                </w:div>
              </w:divsChild>
            </w:div>
            <w:div w:id="1868255551">
              <w:marLeft w:val="0"/>
              <w:marRight w:val="0"/>
              <w:marTop w:val="0"/>
              <w:marBottom w:val="0"/>
              <w:divBdr>
                <w:top w:val="none" w:sz="0" w:space="0" w:color="auto"/>
                <w:left w:val="none" w:sz="0" w:space="0" w:color="auto"/>
                <w:bottom w:val="none" w:sz="0" w:space="0" w:color="auto"/>
                <w:right w:val="none" w:sz="0" w:space="0" w:color="auto"/>
              </w:divBdr>
              <w:divsChild>
                <w:div w:id="629438108">
                  <w:marLeft w:val="360"/>
                  <w:marRight w:val="96"/>
                  <w:marTop w:val="0"/>
                  <w:marBottom w:val="0"/>
                  <w:divBdr>
                    <w:top w:val="none" w:sz="0" w:space="0" w:color="auto"/>
                    <w:left w:val="none" w:sz="0" w:space="0" w:color="auto"/>
                    <w:bottom w:val="none" w:sz="0" w:space="0" w:color="auto"/>
                    <w:right w:val="none" w:sz="0" w:space="0" w:color="auto"/>
                  </w:divBdr>
                </w:div>
              </w:divsChild>
            </w:div>
            <w:div w:id="813375817">
              <w:marLeft w:val="0"/>
              <w:marRight w:val="0"/>
              <w:marTop w:val="0"/>
              <w:marBottom w:val="0"/>
              <w:divBdr>
                <w:top w:val="none" w:sz="0" w:space="0" w:color="auto"/>
                <w:left w:val="none" w:sz="0" w:space="0" w:color="auto"/>
                <w:bottom w:val="none" w:sz="0" w:space="0" w:color="auto"/>
                <w:right w:val="none" w:sz="0" w:space="0" w:color="auto"/>
              </w:divBdr>
              <w:divsChild>
                <w:div w:id="19745615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2133492">
      <w:bodyDiv w:val="1"/>
      <w:marLeft w:val="0"/>
      <w:marRight w:val="0"/>
      <w:marTop w:val="0"/>
      <w:marBottom w:val="0"/>
      <w:divBdr>
        <w:top w:val="none" w:sz="0" w:space="0" w:color="auto"/>
        <w:left w:val="none" w:sz="0" w:space="0" w:color="auto"/>
        <w:bottom w:val="none" w:sz="0" w:space="0" w:color="auto"/>
        <w:right w:val="none" w:sz="0" w:space="0" w:color="auto"/>
      </w:divBdr>
      <w:divsChild>
        <w:div w:id="1518156777">
          <w:marLeft w:val="480"/>
          <w:marRight w:val="0"/>
          <w:marTop w:val="0"/>
          <w:marBottom w:val="0"/>
          <w:divBdr>
            <w:top w:val="none" w:sz="0" w:space="0" w:color="auto"/>
            <w:left w:val="none" w:sz="0" w:space="0" w:color="auto"/>
            <w:bottom w:val="none" w:sz="0" w:space="0" w:color="auto"/>
            <w:right w:val="none" w:sz="0" w:space="0" w:color="auto"/>
          </w:divBdr>
          <w:divsChild>
            <w:div w:id="1828281883">
              <w:marLeft w:val="0"/>
              <w:marRight w:val="0"/>
              <w:marTop w:val="0"/>
              <w:marBottom w:val="0"/>
              <w:divBdr>
                <w:top w:val="none" w:sz="0" w:space="0" w:color="auto"/>
                <w:left w:val="none" w:sz="0" w:space="0" w:color="auto"/>
                <w:bottom w:val="none" w:sz="0" w:space="0" w:color="auto"/>
                <w:right w:val="none" w:sz="0" w:space="0" w:color="auto"/>
              </w:divBdr>
            </w:div>
            <w:div w:id="1222641285">
              <w:marLeft w:val="0"/>
              <w:marRight w:val="0"/>
              <w:marTop w:val="0"/>
              <w:marBottom w:val="0"/>
              <w:divBdr>
                <w:top w:val="none" w:sz="0" w:space="0" w:color="auto"/>
                <w:left w:val="none" w:sz="0" w:space="0" w:color="auto"/>
                <w:bottom w:val="none" w:sz="0" w:space="0" w:color="auto"/>
                <w:right w:val="none" w:sz="0" w:space="0" w:color="auto"/>
              </w:divBdr>
            </w:div>
            <w:div w:id="3653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1321">
      <w:bodyDiv w:val="1"/>
      <w:marLeft w:val="0"/>
      <w:marRight w:val="0"/>
      <w:marTop w:val="0"/>
      <w:marBottom w:val="0"/>
      <w:divBdr>
        <w:top w:val="none" w:sz="0" w:space="0" w:color="auto"/>
        <w:left w:val="none" w:sz="0" w:space="0" w:color="auto"/>
        <w:bottom w:val="none" w:sz="0" w:space="0" w:color="auto"/>
        <w:right w:val="none" w:sz="0" w:space="0" w:color="auto"/>
      </w:divBdr>
      <w:divsChild>
        <w:div w:id="380129349">
          <w:marLeft w:val="480"/>
          <w:marRight w:val="0"/>
          <w:marTop w:val="0"/>
          <w:marBottom w:val="0"/>
          <w:divBdr>
            <w:top w:val="none" w:sz="0" w:space="0" w:color="auto"/>
            <w:left w:val="none" w:sz="0" w:space="0" w:color="auto"/>
            <w:bottom w:val="none" w:sz="0" w:space="0" w:color="auto"/>
            <w:right w:val="none" w:sz="0" w:space="0" w:color="auto"/>
          </w:divBdr>
          <w:divsChild>
            <w:div w:id="6943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494">
      <w:bodyDiv w:val="1"/>
      <w:marLeft w:val="0"/>
      <w:marRight w:val="0"/>
      <w:marTop w:val="0"/>
      <w:marBottom w:val="0"/>
      <w:divBdr>
        <w:top w:val="none" w:sz="0" w:space="0" w:color="auto"/>
        <w:left w:val="none" w:sz="0" w:space="0" w:color="auto"/>
        <w:bottom w:val="none" w:sz="0" w:space="0" w:color="auto"/>
        <w:right w:val="none" w:sz="0" w:space="0" w:color="auto"/>
      </w:divBdr>
      <w:divsChild>
        <w:div w:id="1771311745">
          <w:marLeft w:val="480"/>
          <w:marRight w:val="0"/>
          <w:marTop w:val="0"/>
          <w:marBottom w:val="0"/>
          <w:divBdr>
            <w:top w:val="none" w:sz="0" w:space="0" w:color="auto"/>
            <w:left w:val="none" w:sz="0" w:space="0" w:color="auto"/>
            <w:bottom w:val="none" w:sz="0" w:space="0" w:color="auto"/>
            <w:right w:val="none" w:sz="0" w:space="0" w:color="auto"/>
          </w:divBdr>
          <w:divsChild>
            <w:div w:id="1140538876">
              <w:marLeft w:val="0"/>
              <w:marRight w:val="0"/>
              <w:marTop w:val="0"/>
              <w:marBottom w:val="0"/>
              <w:divBdr>
                <w:top w:val="none" w:sz="0" w:space="0" w:color="auto"/>
                <w:left w:val="none" w:sz="0" w:space="0" w:color="auto"/>
                <w:bottom w:val="none" w:sz="0" w:space="0" w:color="auto"/>
                <w:right w:val="none" w:sz="0" w:space="0" w:color="auto"/>
              </w:divBdr>
            </w:div>
            <w:div w:id="240412697">
              <w:marLeft w:val="0"/>
              <w:marRight w:val="0"/>
              <w:marTop w:val="0"/>
              <w:marBottom w:val="0"/>
              <w:divBdr>
                <w:top w:val="none" w:sz="0" w:space="0" w:color="auto"/>
                <w:left w:val="none" w:sz="0" w:space="0" w:color="auto"/>
                <w:bottom w:val="none" w:sz="0" w:space="0" w:color="auto"/>
                <w:right w:val="none" w:sz="0" w:space="0" w:color="auto"/>
              </w:divBdr>
            </w:div>
            <w:div w:id="659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59E85-85C1-4EBB-B87D-2A5F1CFC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22</Pages>
  <Words>2537</Words>
  <Characters>14461</Characters>
  <Application>Microsoft Office Word</Application>
  <DocSecurity>0</DocSecurity>
  <Lines>120</Lines>
  <Paragraphs>33</Paragraphs>
  <ScaleCrop>false</ScaleCrop>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 Wang</dc:creator>
  <cp:keywords/>
  <dc:description/>
  <cp:lastModifiedBy>Mirrich Wang</cp:lastModifiedBy>
  <cp:revision>692</cp:revision>
  <dcterms:created xsi:type="dcterms:W3CDTF">2024-09-24T05:37:00Z</dcterms:created>
  <dcterms:modified xsi:type="dcterms:W3CDTF">2024-12-02T08:23:00Z</dcterms:modified>
</cp:coreProperties>
</file>