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drawing>
          <wp:inline distT="0" distB="0" distL="0" distR="0">
            <wp:extent cx="2476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73B8F"/>
          <w:sz w:val="56"/>
          <w:szCs w:val="56"/>
        </w:rPr>
        <w:t xml:space="preserve">BUSINESS PLAN</w:t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color w:val="F58212"/>
          <w:sz w:val="32"/>
          <w:szCs w:val="32"/>
        </w:rPr>
        <w:t xml:space="preserve">TEMPLATE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B6B87"/>
          <w:sz w:val="22"/>
          <w:szCs w:val="22"/>
        </w:rPr>
        <w:t xml:space="preserve">A practical structure for turning your idea into a plan you can run with.</w:t>
      </w:r>
    </w:p>
    <w:tbl>
      <w:tblPr>
        <w:tblW w:type="dxa" w:w="7200"/>
        <w:jc w:val="center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2400"/>
        <w:gridCol w:w="4800"/>
      </w:tblGrid>
      <w:tr>
        <w:tc>
          <w:tcPr>
            <w:tcW w:type="dxa" w:w="2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4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[Add organisation name]</w:t>
            </w:r>
          </w:p>
        </w:tc>
      </w:tr>
      <w:tr>
        <w:tc>
          <w:tcPr>
            <w:tcW w:type="dxa" w:w="2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8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[Add your name]</w:t>
            </w:r>
          </w:p>
        </w:tc>
      </w:tr>
      <w:tr>
        <w:tc>
          <w:tcPr>
            <w:tcW w:type="dxa" w:w="2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[Add date]</w:t>
            </w:r>
          </w:p>
        </w:tc>
      </w:tr>
    </w:tbl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color w:val="5B6B87"/>
          <w:sz w:val="18"/>
          <w:szCs w:val="18"/>
        </w:rPr>
        <w:t xml:space="preserve">Provided by Rhemroyal Services · rhemroyalservices.com</w:t>
      </w:r>
    </w:p>
    <w:p>
      <w:r>
        <w:br w:type="page"/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How to use this template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template follows the same structure we use with our own clients. Work through it in order, or jump to whichever section is most useful right now — it doesn't need to be completed in one sitting.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Replace the italic guidance text and anything in [square brackets] with your own content, then delete the guidance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Keep it specific. “We help small businesses” is harder to act on than a named customer and a named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Write the Executive Summary last — it's easiest once every other section is filled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Treat this as a living document. Revisit it every quarter, not just once at the start.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Want a second pair of eyes on it, or help turning it into an operating plan? Rhemroyal Services offers a free 20-minute discovery call — hello@rhemroyalservices.com.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Write this last. In 3–4 sentences, summarise who you are, the problem you solve, who you solve it for, and what you're asking for (funding, partnership, approval) if relevant.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[Write your executive summary here]</w:t>
      </w: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2. Business Overview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Mission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What change are you trying to create, and for whom?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[Add your mission statement]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Vision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What does success look like in 3–5 years?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[Add your vision statement]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Values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List 3–5 principles that guide how you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[Value 1 — one line on what it means in practice]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[Value 2 — one line on what it means in practice]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[Value 3 — one line on what it means in practice]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3. Products &amp; Services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List what you offer, in plain language, and who each one is for.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2400"/>
        <w:gridCol w:w="3600"/>
        <w:gridCol w:w="2400"/>
      </w:tblGrid>
      <w:tr>
        <w:trPr>
          <w:tblHeader/>
        </w:trPr>
        <w:tc>
          <w:tcPr>
            <w:tcW w:type="dxa" w:w="2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/ Service</w:t>
            </w:r>
          </w:p>
        </w:tc>
        <w:tc>
          <w:tcPr>
            <w:tcW w:type="dxa" w:w="36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</w:tr>
      <w:tr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it is, in one sentence]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[Customer type]</w:t>
            </w:r>
          </w:p>
        </w:tc>
      </w:tr>
      <w:tr>
        <w:tc>
          <w:tcPr>
            <w:tcW w:type="dxa" w:w="2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it is, in one sentence]</w:t>
            </w:r>
          </w:p>
        </w:tc>
        <w:tc>
          <w:tcPr>
            <w:tcW w:type="dxa" w:w="2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[Customer type]</w:t>
            </w:r>
          </w:p>
        </w:tc>
      </w:tr>
      <w:tr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it is, in one sentence]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[Customer type]</w:t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4. Market &amp; Customers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Target customer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[Describe your customer specifically — not “everyone”]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Problem you solve for them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[What's broken or missing for this customer today?]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Why they choose you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[What makes you the better choice than the alternative?]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Market size / opportunity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[Add any figures or estimates you have — or note this as a next step]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5. Marketing &amp; Sales Plan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How people will find out about you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[Channels — social media, referrals, partnerships, events, etc.]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How interest becomes a customer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[Your sales process, however informal it currently is]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Key partnerships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[Organisations, platforms or people who help you reach customers]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6. Operations Plan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Day-to-day delivery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[How the work actually gets done, week to week]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Key suppliers, partners &amp; tools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[What you rely on to operate]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Location &amp; resources needed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[Premises, equipment, systems]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7. Management &amp; Team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List current team members or roles, even if some are unfilled.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[Role]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[Responsibility]</w:t>
            </w:r>
          </w:p>
        </w:tc>
      </w:tr>
      <w:tr>
        <w:tc>
          <w:tcPr>
            <w:tcW w:type="dxa" w:w="2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2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[Role]</w:t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[Responsibility]</w:t>
            </w:r>
          </w:p>
        </w:tc>
      </w:tr>
      <w:tr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[Vacant]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[Role needed]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[Responsibility]</w:t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8. Financial Plan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General planning guidance — not regulated financial advice. Speak to an accountant for formal financial statements.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Estimated startup costs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6600"/>
        <w:gridCol w:w="1800"/>
      </w:tblGrid>
      <w:tr>
        <w:trPr>
          <w:tblHeader/>
        </w:trPr>
        <w:tc>
          <w:tcPr>
            <w:tcW w:type="dxa" w:w="66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6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[Item]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[£ amount]</w:t>
            </w:r>
          </w:p>
        </w:tc>
      </w:tr>
      <w:tr>
        <w:tc>
          <w:tcPr>
            <w:tcW w:type="dxa" w:w="6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[Item]</w:t>
            </w:r>
          </w:p>
        </w:tc>
        <w:tc>
          <w:tcPr>
            <w:tcW w:type="dxa" w:w="18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[£ amount]</w:t>
            </w:r>
          </w:p>
        </w:tc>
      </w:tr>
      <w:tr>
        <w:tc>
          <w:tcPr>
            <w:tcW w:type="dxa" w:w="6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[Item]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[£ amount]</w:t>
            </w:r>
          </w:p>
        </w:tc>
      </w:tr>
      <w:tr>
        <w:tc>
          <w:tcPr>
            <w:tcW w:type="dxa" w:w="6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Revenue forecast (first 6 months)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14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4</w:t>
            </w:r>
          </w:p>
        </w:tc>
        <w:tc>
          <w:tcPr>
            <w:tcW w:type="dxa" w:w="1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5</w:t>
            </w:r>
          </w:p>
        </w:tc>
        <w:tc>
          <w:tcPr>
            <w:tcW w:type="dxa" w:w="1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£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4142E"/>
          <w:sz w:val="24"/>
          <w:szCs w:val="24"/>
        </w:rPr>
        <w:t xml:space="preserve">Funding required (if applicable)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[Amount and intended use]</w:t>
      </w: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9. 90-Day Action Roadmap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Turn this plan into the next 90 days of concrete steps. A matching worksheet is available separately if you'd like a dedicated tracker.</w:t>
      </w:r>
    </w:p>
    <w:tbl>
      <w:tblPr>
        <w:tblW w:type="dxa" w:w="84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3600"/>
        <w:gridCol w:w="1800"/>
        <w:gridCol w:w="1800"/>
        <w:gridCol w:w="1200"/>
      </w:tblGrid>
      <w:tr>
        <w:trPr>
          <w:tblHeader/>
        </w:trPr>
        <w:tc>
          <w:tcPr>
            <w:tcW w:type="dxa" w:w="36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2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8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18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8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10. Notes &amp; Appendix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Use this space for anything else worth capturing — research notes, quotes, supporting data.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</w:pPr>
    </w:p>
    <w:p>
      <w:pPr>
        <w:pBdr>
          <w:top w:val="single" w:color="DFE7F2" w:sz="4" w:space="8"/>
        </w:pBdr>
        <w:spacing w:before="200"/>
        <w:jc w:val="center"/>
      </w:pPr>
      <w:r>
        <w:rPr>
          <w:rFonts w:ascii="Calibri" w:cs="Calibri" w:eastAsia="Calibri" w:hAnsi="Calibri"/>
          <w:color w:val="5B6B87"/>
          <w:sz w:val="18"/>
          <w:szCs w:val="18"/>
        </w:rPr>
        <w:t xml:space="preserve">Rhemroyal Services · Social Development &amp; Business Consultancy · hello@rhemroyalservices.com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87"/>
        <w:sz w:val="16"/>
        <w:szCs w:val="16"/>
      </w:rPr>
      <w:t xml:space="preserve">Rhemroyal Services — Business Plan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fc57e92de724647107dcbac34cf966bdfa9f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Plan Template</dc:title>
  <dc:creator>Rhemroyal Services</dc:creator>
  <cp:lastModifiedBy>Un-named</cp:lastModifiedBy>
  <cp:revision>1</cp:revision>
  <dcterms:created xsi:type="dcterms:W3CDTF">2026-10-06T15:26:55.831Z</dcterms:created>
  <dcterms:modified xsi:type="dcterms:W3CDTF">2026-10-06T15:26:55.837Z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