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49C" w:rsidRDefault="006E549C" w:rsidP="00477B04">
      <w:pPr>
        <w:spacing w:line="360" w:lineRule="auto"/>
        <w:rPr>
          <w:rFonts w:ascii="Times New Roman" w:hAnsi="Times New Roman" w:cs="Times New Roman"/>
          <w:b/>
          <w:bCs/>
          <w:color w:val="000000"/>
          <w:sz w:val="44"/>
          <w:szCs w:val="32"/>
        </w:rPr>
      </w:pPr>
    </w:p>
    <w:p w:rsidR="006E549C" w:rsidRPr="006E549C" w:rsidRDefault="006E549C" w:rsidP="00477B04">
      <w:pPr>
        <w:spacing w:line="360" w:lineRule="auto"/>
        <w:jc w:val="center"/>
        <w:rPr>
          <w:rFonts w:ascii="Times New Roman" w:hAnsi="Times New Roman" w:cs="Times New Roman"/>
          <w:b/>
          <w:bCs/>
          <w:color w:val="000000"/>
          <w:sz w:val="48"/>
          <w:szCs w:val="32"/>
        </w:rPr>
      </w:pPr>
      <w:r w:rsidRPr="006E549C">
        <w:rPr>
          <w:rFonts w:ascii="Times New Roman" w:hAnsi="Times New Roman" w:cs="Times New Roman"/>
          <w:b/>
          <w:bCs/>
          <w:color w:val="000000"/>
          <w:sz w:val="48"/>
          <w:szCs w:val="32"/>
        </w:rPr>
        <w:t xml:space="preserve">SEQUENCE TO SEQUENCE </w:t>
      </w:r>
    </w:p>
    <w:p w:rsidR="006E549C" w:rsidRPr="006E549C" w:rsidRDefault="006E549C" w:rsidP="00477B04">
      <w:pPr>
        <w:spacing w:line="360" w:lineRule="auto"/>
        <w:jc w:val="center"/>
        <w:rPr>
          <w:rFonts w:ascii="Times New Roman" w:hAnsi="Times New Roman" w:cs="Times New Roman"/>
          <w:b/>
          <w:bCs/>
          <w:color w:val="000000"/>
          <w:sz w:val="48"/>
          <w:szCs w:val="32"/>
        </w:rPr>
      </w:pPr>
      <w:r w:rsidRPr="006E549C">
        <w:rPr>
          <w:rFonts w:ascii="Times New Roman" w:hAnsi="Times New Roman" w:cs="Times New Roman"/>
          <w:b/>
          <w:bCs/>
          <w:color w:val="000000"/>
          <w:sz w:val="48"/>
          <w:szCs w:val="32"/>
        </w:rPr>
        <w:t xml:space="preserve">MODELING WITH </w:t>
      </w:r>
    </w:p>
    <w:p w:rsidR="006E549C" w:rsidRPr="006E549C" w:rsidRDefault="006E549C" w:rsidP="00477B04">
      <w:pPr>
        <w:spacing w:line="360" w:lineRule="auto"/>
        <w:jc w:val="center"/>
        <w:rPr>
          <w:rFonts w:ascii="Times New Roman" w:hAnsi="Times New Roman" w:cs="Times New Roman"/>
          <w:sz w:val="48"/>
          <w:szCs w:val="32"/>
        </w:rPr>
      </w:pPr>
      <w:r w:rsidRPr="006E549C">
        <w:rPr>
          <w:rFonts w:ascii="Times New Roman" w:hAnsi="Times New Roman" w:cs="Times New Roman"/>
          <w:b/>
          <w:bCs/>
          <w:color w:val="000000"/>
          <w:sz w:val="48"/>
          <w:szCs w:val="32"/>
        </w:rPr>
        <w:t>ATTENTION MECHANISM</w:t>
      </w:r>
    </w:p>
    <w:p w:rsidR="006E549C" w:rsidRDefault="006E549C" w:rsidP="00477B04">
      <w:pPr>
        <w:spacing w:line="360" w:lineRule="auto"/>
        <w:rPr>
          <w:rFonts w:ascii="Times New Roman" w:hAnsi="Times New Roman" w:cs="Times New Roman"/>
          <w:sz w:val="28"/>
          <w:szCs w:val="32"/>
        </w:rPr>
      </w:pPr>
    </w:p>
    <w:p w:rsidR="006E549C" w:rsidRPr="00E23F84" w:rsidRDefault="006E549C" w:rsidP="00477B04">
      <w:pPr>
        <w:spacing w:line="360" w:lineRule="auto"/>
        <w:rPr>
          <w:rFonts w:ascii="Times New Roman" w:hAnsi="Times New Roman" w:cs="Times New Roman"/>
          <w:sz w:val="28"/>
          <w:szCs w:val="32"/>
        </w:rPr>
      </w:pPr>
    </w:p>
    <w:p w:rsidR="006E549C" w:rsidRPr="006E549C" w:rsidRDefault="006E549C" w:rsidP="00477B04">
      <w:pPr>
        <w:spacing w:line="360" w:lineRule="auto"/>
        <w:jc w:val="center"/>
        <w:rPr>
          <w:rFonts w:ascii="Times New Roman" w:hAnsi="Times New Roman" w:cs="Times New Roman"/>
          <w:sz w:val="30"/>
          <w:szCs w:val="30"/>
        </w:rPr>
      </w:pPr>
      <w:r w:rsidRPr="006E549C">
        <w:rPr>
          <w:rFonts w:ascii="Times New Roman" w:hAnsi="Times New Roman" w:cs="Times New Roman"/>
          <w:sz w:val="30"/>
          <w:szCs w:val="30"/>
        </w:rPr>
        <w:t>Develops a Sequence-to-Sequence model with Attention to learn and reverse input sequences, highlighting the effectiveness of attention mechanisms in sequence modeling.</w:t>
      </w:r>
    </w:p>
    <w:p w:rsidR="006E549C" w:rsidRDefault="006E549C" w:rsidP="00477B04">
      <w:pPr>
        <w:spacing w:line="360" w:lineRule="auto"/>
        <w:rPr>
          <w:rFonts w:ascii="Times New Roman" w:hAnsi="Times New Roman" w:cs="Times New Roman"/>
          <w:sz w:val="28"/>
          <w:szCs w:val="32"/>
        </w:rPr>
      </w:pPr>
    </w:p>
    <w:p w:rsidR="006E549C" w:rsidRPr="00E23F84" w:rsidRDefault="006E549C" w:rsidP="00477B04">
      <w:pPr>
        <w:spacing w:line="360" w:lineRule="auto"/>
        <w:rPr>
          <w:rFonts w:ascii="Times New Roman" w:hAnsi="Times New Roman" w:cs="Times New Roman"/>
          <w:sz w:val="28"/>
          <w:szCs w:val="32"/>
        </w:rPr>
      </w:pPr>
    </w:p>
    <w:p w:rsidR="006E549C" w:rsidRPr="00E23F84" w:rsidRDefault="006E549C" w:rsidP="00477B04">
      <w:pPr>
        <w:spacing w:line="360" w:lineRule="auto"/>
        <w:jc w:val="center"/>
        <w:rPr>
          <w:rFonts w:ascii="Times New Roman" w:hAnsi="Times New Roman" w:cs="Times New Roman"/>
          <w:sz w:val="32"/>
        </w:rPr>
      </w:pPr>
      <w:r>
        <w:rPr>
          <w:rFonts w:ascii="Times New Roman" w:hAnsi="Times New Roman" w:cs="Times New Roman"/>
          <w:sz w:val="32"/>
        </w:rPr>
        <w:t>Done</w:t>
      </w:r>
      <w:r w:rsidRPr="00E23F84">
        <w:rPr>
          <w:rFonts w:ascii="Times New Roman" w:hAnsi="Times New Roman" w:cs="Times New Roman"/>
          <w:sz w:val="32"/>
        </w:rPr>
        <w:t xml:space="preserve"> By,</w:t>
      </w:r>
    </w:p>
    <w:p w:rsidR="006E549C" w:rsidRPr="00E23F84" w:rsidRDefault="006E549C" w:rsidP="00477B04">
      <w:pPr>
        <w:spacing w:line="360" w:lineRule="auto"/>
        <w:jc w:val="center"/>
        <w:rPr>
          <w:rFonts w:ascii="Times New Roman" w:hAnsi="Times New Roman" w:cs="Times New Roman"/>
          <w:sz w:val="32"/>
        </w:rPr>
      </w:pPr>
      <w:r w:rsidRPr="00E23F84">
        <w:rPr>
          <w:rFonts w:ascii="Times New Roman" w:hAnsi="Times New Roman" w:cs="Times New Roman"/>
          <w:sz w:val="32"/>
        </w:rPr>
        <w:t>MIRTHU BAASHINI B</w:t>
      </w:r>
    </w:p>
    <w:p w:rsidR="006E549C" w:rsidRPr="00E23F84" w:rsidRDefault="006E549C" w:rsidP="00477B04">
      <w:pPr>
        <w:spacing w:line="360" w:lineRule="auto"/>
        <w:jc w:val="center"/>
        <w:rPr>
          <w:rFonts w:ascii="Times New Roman" w:hAnsi="Times New Roman" w:cs="Times New Roman"/>
          <w:sz w:val="32"/>
        </w:rPr>
      </w:pPr>
      <w:r w:rsidRPr="00E23F84">
        <w:rPr>
          <w:rFonts w:ascii="Times New Roman" w:hAnsi="Times New Roman" w:cs="Times New Roman"/>
          <w:sz w:val="32"/>
        </w:rPr>
        <w:t>Data Science Student</w:t>
      </w:r>
    </w:p>
    <w:p w:rsidR="006E549C" w:rsidRPr="00E23F84" w:rsidRDefault="006E549C" w:rsidP="00477B04">
      <w:pPr>
        <w:spacing w:line="360" w:lineRule="auto"/>
        <w:jc w:val="center"/>
        <w:rPr>
          <w:rFonts w:ascii="Times New Roman" w:hAnsi="Times New Roman" w:cs="Times New Roman"/>
          <w:sz w:val="32"/>
        </w:rPr>
      </w:pPr>
      <w:r w:rsidRPr="00E23F84">
        <w:rPr>
          <w:rFonts w:ascii="Times New Roman" w:hAnsi="Times New Roman" w:cs="Times New Roman"/>
          <w:sz w:val="32"/>
        </w:rPr>
        <w:t>Batch – MDE95</w:t>
      </w:r>
    </w:p>
    <w:p w:rsidR="006E549C" w:rsidRDefault="006E549C" w:rsidP="00477B04">
      <w:pPr>
        <w:spacing w:line="360" w:lineRule="auto"/>
        <w:jc w:val="center"/>
        <w:rPr>
          <w:rFonts w:ascii="Times New Roman" w:hAnsi="Times New Roman" w:cs="Times New Roman"/>
          <w:sz w:val="32"/>
        </w:rPr>
      </w:pPr>
      <w:r w:rsidRPr="00E23F84">
        <w:rPr>
          <w:rFonts w:ascii="Times New Roman" w:hAnsi="Times New Roman" w:cs="Times New Roman"/>
          <w:sz w:val="32"/>
        </w:rPr>
        <w:t>GUVI GEEK NETWORKS</w:t>
      </w:r>
    </w:p>
    <w:p w:rsidR="00477B04" w:rsidRDefault="00477B04" w:rsidP="00477B04">
      <w:pPr>
        <w:spacing w:line="360" w:lineRule="auto"/>
        <w:rPr>
          <w:rFonts w:ascii="Times New Roman" w:hAnsi="Times New Roman" w:cs="Times New Roman"/>
          <w:sz w:val="32"/>
        </w:rPr>
      </w:pPr>
    </w:p>
    <w:p w:rsidR="006E549C" w:rsidRPr="006E549C" w:rsidRDefault="007860CC" w:rsidP="00477B04">
      <w:pPr>
        <w:spacing w:before="100" w:beforeAutospacing="1" w:after="100" w:afterAutospacing="1" w:line="360" w:lineRule="auto"/>
        <w:jc w:val="center"/>
        <w:outlineLvl w:val="1"/>
        <w:rPr>
          <w:rFonts w:ascii="Times New Roman" w:eastAsia="Times New Roman" w:hAnsi="Times New Roman" w:cs="Times New Roman"/>
          <w:b/>
          <w:bCs/>
          <w:sz w:val="40"/>
          <w:szCs w:val="36"/>
          <w:u w:val="single"/>
        </w:rPr>
      </w:pPr>
      <w:r w:rsidRPr="007860CC">
        <w:rPr>
          <w:rFonts w:ascii="Times New Roman" w:eastAsia="Times New Roman" w:hAnsi="Times New Roman" w:cs="Times New Roman"/>
          <w:b/>
          <w:bCs/>
          <w:sz w:val="40"/>
          <w:szCs w:val="36"/>
          <w:u w:val="single"/>
        </w:rPr>
        <w:lastRenderedPageBreak/>
        <w:t>ABSTRACT</w:t>
      </w:r>
    </w:p>
    <w:p w:rsidR="00EC2A7F" w:rsidRPr="00EC2A7F" w:rsidRDefault="00EC2A7F" w:rsidP="00477B04">
      <w:pPr>
        <w:spacing w:line="360" w:lineRule="auto"/>
        <w:jc w:val="both"/>
        <w:rPr>
          <w:rFonts w:ascii="Times New Roman" w:eastAsia="Times New Roman" w:hAnsi="Times New Roman" w:cs="Times New Roman"/>
          <w:sz w:val="28"/>
          <w:szCs w:val="24"/>
        </w:rPr>
      </w:pPr>
      <w:r w:rsidRPr="00EC2A7F">
        <w:rPr>
          <w:rFonts w:ascii="Times New Roman" w:eastAsia="Times New Roman" w:hAnsi="Times New Roman" w:cs="Times New Roman"/>
          <w:sz w:val="28"/>
          <w:szCs w:val="24"/>
        </w:rPr>
        <w:t>This project explores the implementation of a Sequence-to-Sequence (Seq2Seq) model with an integrated Attention mechanism using PyTorch. The goal is to build a deep learning model that can effectively learn and map relationships between input and output sequences, specifically reversing input sequences to generate target outputs. To simulate a learning environment, a large synthetic dataset consisting of 100,000 samples with a fixed sequence length of 30 is generated, using integers as tokens to mimic natural language tokens. The encoder-decoder architecture, enhanced by attention, allows the decoder to focus on relevant parts of the input sequence during prediction, leading to more accurate and interpretable results.</w:t>
      </w:r>
    </w:p>
    <w:p w:rsidR="00EC2A7F" w:rsidRPr="00EC2A7F" w:rsidRDefault="00EC2A7F" w:rsidP="00477B04">
      <w:pPr>
        <w:spacing w:line="360" w:lineRule="auto"/>
        <w:jc w:val="both"/>
        <w:rPr>
          <w:rFonts w:ascii="Times New Roman" w:eastAsia="Times New Roman" w:hAnsi="Times New Roman" w:cs="Times New Roman"/>
          <w:sz w:val="28"/>
          <w:szCs w:val="24"/>
        </w:rPr>
      </w:pPr>
      <w:r w:rsidRPr="00EC2A7F">
        <w:rPr>
          <w:rFonts w:ascii="Times New Roman" w:eastAsia="Times New Roman" w:hAnsi="Times New Roman" w:cs="Times New Roman"/>
          <w:sz w:val="28"/>
          <w:szCs w:val="24"/>
        </w:rPr>
        <w:t>Throughout the training phase, key metrics such as loss and accuracy are monitored, and attention weight visualizations are used to provide deeper insights into the model's decision</w:t>
      </w:r>
      <w:r w:rsidR="00CD61D0">
        <w:rPr>
          <w:rFonts w:ascii="Times New Roman" w:eastAsia="Times New Roman" w:hAnsi="Times New Roman" w:cs="Times New Roman"/>
          <w:sz w:val="28"/>
          <w:szCs w:val="24"/>
        </w:rPr>
        <w:t xml:space="preserve"> </w:t>
      </w:r>
      <w:r w:rsidRPr="00EC2A7F">
        <w:rPr>
          <w:rFonts w:ascii="Times New Roman" w:eastAsia="Times New Roman" w:hAnsi="Times New Roman" w:cs="Times New Roman"/>
          <w:sz w:val="28"/>
          <w:szCs w:val="24"/>
        </w:rPr>
        <w:t>making process. This not only improves model interpretability but also showcases the effectiveness of attention in sequence modeling tasks. The project concludes with a comprehensive evaluation on unseen data to assess generalization capability. Overall, this work serves as a robust foundation for extending Seq2Seq models to more complex NLP applications such as machine translation, text summarization, and conversational AI.</w:t>
      </w:r>
    </w:p>
    <w:p w:rsidR="006E549C" w:rsidRPr="00E23F84" w:rsidRDefault="006E549C" w:rsidP="00477B04">
      <w:pPr>
        <w:spacing w:line="360" w:lineRule="auto"/>
        <w:jc w:val="both"/>
        <w:rPr>
          <w:rFonts w:ascii="Times New Roman" w:hAnsi="Times New Roman" w:cs="Times New Roman"/>
          <w:sz w:val="32"/>
        </w:rPr>
      </w:pPr>
    </w:p>
    <w:p w:rsidR="00514D65" w:rsidRDefault="00514D65"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rPr>
          <w:rFonts w:ascii="Times New Roman" w:hAnsi="Times New Roman" w:cs="Times New Roman"/>
          <w:sz w:val="28"/>
          <w:szCs w:val="32"/>
        </w:rPr>
      </w:pPr>
    </w:p>
    <w:p w:rsidR="00477B04" w:rsidRDefault="00477B04" w:rsidP="00477B04">
      <w:pPr>
        <w:spacing w:line="360" w:lineRule="auto"/>
        <w:rPr>
          <w:rFonts w:ascii="Times New Roman" w:hAnsi="Times New Roman" w:cs="Times New Roman"/>
          <w:sz w:val="28"/>
          <w:szCs w:val="32"/>
        </w:rPr>
      </w:pPr>
    </w:p>
    <w:tbl>
      <w:tblPr>
        <w:tblStyle w:val="TableGrid"/>
        <w:tblpPr w:leftFromText="180" w:rightFromText="180" w:horzAnchor="margin" w:tblpY="840"/>
        <w:tblW w:w="10548" w:type="dxa"/>
        <w:tblLayout w:type="fixed"/>
        <w:tblLook w:val="04A0" w:firstRow="1" w:lastRow="0" w:firstColumn="1" w:lastColumn="0" w:noHBand="0" w:noVBand="1"/>
      </w:tblPr>
      <w:tblGrid>
        <w:gridCol w:w="1537"/>
        <w:gridCol w:w="6841"/>
        <w:gridCol w:w="2170"/>
      </w:tblGrid>
      <w:tr w:rsidR="00CD61D0" w:rsidRPr="007C19E3" w:rsidTr="009F517E">
        <w:trPr>
          <w:trHeight w:val="800"/>
        </w:trPr>
        <w:tc>
          <w:tcPr>
            <w:tcW w:w="1537" w:type="dxa"/>
          </w:tcPr>
          <w:p w:rsidR="00CD61D0" w:rsidRPr="007C19E3" w:rsidRDefault="00CD61D0" w:rsidP="00477B04">
            <w:pPr>
              <w:spacing w:line="360" w:lineRule="auto"/>
              <w:ind w:left="180"/>
              <w:jc w:val="center"/>
              <w:rPr>
                <w:rFonts w:ascii="Times New Roman" w:hAnsi="Times New Roman" w:cs="Times New Roman"/>
                <w:b/>
                <w:sz w:val="36"/>
                <w:szCs w:val="36"/>
              </w:rPr>
            </w:pPr>
            <w:r w:rsidRPr="007C19E3">
              <w:rPr>
                <w:rFonts w:ascii="Times New Roman" w:hAnsi="Times New Roman" w:cs="Times New Roman"/>
                <w:b/>
                <w:sz w:val="36"/>
                <w:szCs w:val="36"/>
              </w:rPr>
              <w:t>S.NO</w:t>
            </w:r>
          </w:p>
        </w:tc>
        <w:tc>
          <w:tcPr>
            <w:tcW w:w="6841" w:type="dxa"/>
          </w:tcPr>
          <w:p w:rsidR="00CD61D0" w:rsidRPr="007C19E3" w:rsidRDefault="00CD61D0" w:rsidP="00477B04">
            <w:pPr>
              <w:spacing w:line="360" w:lineRule="auto"/>
              <w:ind w:left="180"/>
              <w:jc w:val="center"/>
              <w:rPr>
                <w:rFonts w:ascii="Times New Roman" w:hAnsi="Times New Roman" w:cs="Times New Roman"/>
                <w:b/>
                <w:sz w:val="36"/>
                <w:szCs w:val="36"/>
              </w:rPr>
            </w:pPr>
            <w:r w:rsidRPr="007C19E3">
              <w:rPr>
                <w:rFonts w:ascii="Times New Roman" w:hAnsi="Times New Roman" w:cs="Times New Roman"/>
                <w:b/>
                <w:sz w:val="36"/>
                <w:szCs w:val="36"/>
              </w:rPr>
              <w:t>TABLE OF CONTENTS</w:t>
            </w:r>
          </w:p>
        </w:tc>
        <w:tc>
          <w:tcPr>
            <w:tcW w:w="2170" w:type="dxa"/>
          </w:tcPr>
          <w:p w:rsidR="00CD61D0" w:rsidRPr="007C19E3" w:rsidRDefault="00CD61D0" w:rsidP="00477B04">
            <w:pPr>
              <w:spacing w:line="360" w:lineRule="auto"/>
              <w:ind w:left="180"/>
              <w:jc w:val="center"/>
              <w:rPr>
                <w:rFonts w:ascii="Times New Roman" w:hAnsi="Times New Roman" w:cs="Times New Roman"/>
                <w:b/>
                <w:sz w:val="36"/>
                <w:szCs w:val="36"/>
              </w:rPr>
            </w:pPr>
            <w:r w:rsidRPr="007C19E3">
              <w:rPr>
                <w:rFonts w:ascii="Times New Roman" w:hAnsi="Times New Roman" w:cs="Times New Roman"/>
                <w:b/>
                <w:sz w:val="36"/>
                <w:szCs w:val="36"/>
              </w:rPr>
              <w:t>PAGE.NO</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hAnsi="Times New Roman" w:cs="Times New Roman"/>
                <w:sz w:val="36"/>
                <w:szCs w:val="36"/>
              </w:rPr>
              <w:t>1.</w:t>
            </w:r>
          </w:p>
        </w:tc>
        <w:tc>
          <w:tcPr>
            <w:tcW w:w="6841"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eastAsia="Times New Roman" w:hAnsi="Times New Roman" w:cs="Times New Roman"/>
                <w:bCs/>
                <w:sz w:val="36"/>
                <w:szCs w:val="36"/>
              </w:rPr>
              <w:t>INTRODUCTION</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4</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hAnsi="Times New Roman" w:cs="Times New Roman"/>
                <w:sz w:val="36"/>
                <w:szCs w:val="36"/>
              </w:rPr>
              <w:t>2.</w:t>
            </w:r>
          </w:p>
        </w:tc>
        <w:tc>
          <w:tcPr>
            <w:tcW w:w="6841"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hAnsi="Times New Roman" w:cs="Times New Roman"/>
                <w:sz w:val="36"/>
                <w:szCs w:val="36"/>
              </w:rPr>
              <w:t xml:space="preserve">PROBLEM STATEMENT </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5</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hAnsi="Times New Roman" w:cs="Times New Roman"/>
                <w:sz w:val="36"/>
                <w:szCs w:val="36"/>
              </w:rPr>
              <w:t>3.</w:t>
            </w:r>
          </w:p>
        </w:tc>
        <w:tc>
          <w:tcPr>
            <w:tcW w:w="6841"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hAnsi="Times New Roman" w:cs="Times New Roman"/>
                <w:sz w:val="36"/>
                <w:szCs w:val="36"/>
              </w:rPr>
              <w:t>DATA OVERVIEW</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6</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hAnsi="Times New Roman" w:cs="Times New Roman"/>
                <w:sz w:val="36"/>
                <w:szCs w:val="36"/>
              </w:rPr>
              <w:t>4.</w:t>
            </w:r>
          </w:p>
        </w:tc>
        <w:tc>
          <w:tcPr>
            <w:tcW w:w="6841" w:type="dxa"/>
          </w:tcPr>
          <w:p w:rsidR="00CD61D0" w:rsidRPr="00925832" w:rsidRDefault="00CD61D0" w:rsidP="00477B04">
            <w:pPr>
              <w:spacing w:line="360" w:lineRule="auto"/>
              <w:ind w:left="180"/>
              <w:jc w:val="center"/>
              <w:rPr>
                <w:rFonts w:ascii="Times New Roman" w:hAnsi="Times New Roman" w:cs="Times New Roman"/>
                <w:sz w:val="36"/>
                <w:szCs w:val="36"/>
              </w:rPr>
            </w:pPr>
            <w:r w:rsidRPr="00925832">
              <w:rPr>
                <w:rFonts w:ascii="Times New Roman" w:eastAsia="Times New Roman" w:hAnsi="Times New Roman" w:cs="Times New Roman"/>
                <w:bCs/>
                <w:sz w:val="36"/>
                <w:szCs w:val="36"/>
              </w:rPr>
              <w:t>METHODOLOGY</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7</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5.</w:t>
            </w:r>
          </w:p>
        </w:tc>
        <w:tc>
          <w:tcPr>
            <w:tcW w:w="6841" w:type="dxa"/>
          </w:tcPr>
          <w:p w:rsidR="00CD61D0" w:rsidRPr="00925832" w:rsidRDefault="00CD61D0" w:rsidP="00477B04">
            <w:pPr>
              <w:spacing w:before="100" w:beforeAutospacing="1" w:after="100" w:afterAutospacing="1" w:line="360" w:lineRule="auto"/>
              <w:ind w:lef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RESULTS AND DISCUSSION</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9</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6</w:t>
            </w:r>
            <w:r w:rsidRPr="00925832">
              <w:rPr>
                <w:rFonts w:ascii="Times New Roman" w:hAnsi="Times New Roman" w:cs="Times New Roman"/>
                <w:sz w:val="36"/>
                <w:szCs w:val="36"/>
              </w:rPr>
              <w:t>.</w:t>
            </w:r>
          </w:p>
        </w:tc>
        <w:tc>
          <w:tcPr>
            <w:tcW w:w="6841" w:type="dxa"/>
          </w:tcPr>
          <w:p w:rsidR="00CD61D0" w:rsidRPr="00925832" w:rsidRDefault="00CD61D0" w:rsidP="00477B04">
            <w:pPr>
              <w:spacing w:before="100" w:beforeAutospacing="1" w:after="100" w:afterAutospacing="1" w:line="360" w:lineRule="auto"/>
              <w:ind w:lef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 xml:space="preserve">CONCLUSION </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12</w:t>
            </w:r>
          </w:p>
        </w:tc>
      </w:tr>
      <w:tr w:rsidR="00CD61D0" w:rsidRPr="007C19E3" w:rsidTr="009F517E">
        <w:trPr>
          <w:trHeight w:val="896"/>
        </w:trPr>
        <w:tc>
          <w:tcPr>
            <w:tcW w:w="1537"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7</w:t>
            </w:r>
            <w:r w:rsidRPr="00925832">
              <w:rPr>
                <w:rFonts w:ascii="Times New Roman" w:hAnsi="Times New Roman" w:cs="Times New Roman"/>
                <w:sz w:val="36"/>
                <w:szCs w:val="36"/>
              </w:rPr>
              <w:t>.</w:t>
            </w:r>
          </w:p>
        </w:tc>
        <w:tc>
          <w:tcPr>
            <w:tcW w:w="6841" w:type="dxa"/>
          </w:tcPr>
          <w:p w:rsidR="00CD61D0" w:rsidRPr="00925832" w:rsidRDefault="00CD61D0" w:rsidP="00477B04">
            <w:pPr>
              <w:spacing w:before="100" w:beforeAutospacing="1" w:after="100" w:afterAutospacing="1" w:line="360" w:lineRule="auto"/>
              <w:ind w:left="180"/>
              <w:jc w:val="center"/>
              <w:rPr>
                <w:rFonts w:ascii="Times New Roman" w:eastAsia="Times New Roman" w:hAnsi="Times New Roman" w:cs="Times New Roman"/>
                <w:sz w:val="36"/>
                <w:szCs w:val="36"/>
              </w:rPr>
            </w:pPr>
            <w:r w:rsidRPr="00925832">
              <w:rPr>
                <w:rFonts w:ascii="Times New Roman" w:eastAsia="Times New Roman" w:hAnsi="Times New Roman" w:cs="Times New Roman"/>
                <w:bCs/>
                <w:sz w:val="36"/>
                <w:szCs w:val="36"/>
              </w:rPr>
              <w:t>REFERENCES</w:t>
            </w:r>
          </w:p>
        </w:tc>
        <w:tc>
          <w:tcPr>
            <w:tcW w:w="2170" w:type="dxa"/>
          </w:tcPr>
          <w:p w:rsidR="00CD61D0" w:rsidRPr="00925832" w:rsidRDefault="00CD61D0" w:rsidP="00477B04">
            <w:pPr>
              <w:spacing w:line="360" w:lineRule="auto"/>
              <w:ind w:left="180"/>
              <w:jc w:val="center"/>
              <w:rPr>
                <w:rFonts w:ascii="Times New Roman" w:hAnsi="Times New Roman" w:cs="Times New Roman"/>
                <w:sz w:val="36"/>
                <w:szCs w:val="36"/>
              </w:rPr>
            </w:pPr>
            <w:r>
              <w:rPr>
                <w:rFonts w:ascii="Times New Roman" w:hAnsi="Times New Roman" w:cs="Times New Roman"/>
                <w:sz w:val="36"/>
                <w:szCs w:val="36"/>
              </w:rPr>
              <w:t>12</w:t>
            </w:r>
          </w:p>
        </w:tc>
      </w:tr>
    </w:tbl>
    <w:p w:rsidR="00CD61D0" w:rsidRDefault="00CD61D0" w:rsidP="00477B04">
      <w:pPr>
        <w:spacing w:line="360" w:lineRule="auto"/>
        <w:rPr>
          <w:rFonts w:ascii="Times New Roman" w:hAnsi="Times New Roman" w:cs="Times New Roman"/>
          <w:sz w:val="28"/>
          <w:szCs w:val="32"/>
        </w:rPr>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477B04" w:rsidRDefault="00477B04" w:rsidP="00477B04">
      <w:pPr>
        <w:spacing w:line="360" w:lineRule="auto"/>
      </w:pPr>
    </w:p>
    <w:p w:rsidR="00477B04" w:rsidRDefault="00477B04"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Pr="00CD61D0" w:rsidRDefault="00CD61D0" w:rsidP="00477B04">
      <w:pPr>
        <w:spacing w:line="360" w:lineRule="auto"/>
        <w:jc w:val="center"/>
        <w:rPr>
          <w:rFonts w:ascii="Times New Roman" w:hAnsi="Times New Roman" w:cs="Times New Roman"/>
          <w:b/>
          <w:bCs/>
          <w:sz w:val="40"/>
          <w:szCs w:val="28"/>
          <w:u w:val="single"/>
        </w:rPr>
      </w:pPr>
      <w:r w:rsidRPr="00CD61D0">
        <w:rPr>
          <w:rFonts w:ascii="Times New Roman" w:hAnsi="Times New Roman" w:cs="Times New Roman"/>
          <w:b/>
          <w:bCs/>
          <w:sz w:val="40"/>
          <w:szCs w:val="28"/>
          <w:u w:val="single"/>
        </w:rPr>
        <w:lastRenderedPageBreak/>
        <w:t>INTRODUCTION</w:t>
      </w:r>
    </w:p>
    <w:p w:rsidR="00CD61D0" w:rsidRPr="00CD61D0" w:rsidRDefault="00CD61D0" w:rsidP="00477B04">
      <w:pPr>
        <w:spacing w:line="360" w:lineRule="auto"/>
        <w:jc w:val="both"/>
        <w:rPr>
          <w:rFonts w:ascii="Times New Roman" w:hAnsi="Times New Roman" w:cs="Times New Roman"/>
          <w:sz w:val="28"/>
          <w:szCs w:val="28"/>
        </w:rPr>
      </w:pPr>
      <w:r w:rsidRPr="00CD61D0">
        <w:rPr>
          <w:rFonts w:ascii="Times New Roman" w:hAnsi="Times New Roman" w:cs="Times New Roman"/>
          <w:sz w:val="28"/>
          <w:szCs w:val="28"/>
        </w:rPr>
        <w:t>Sequence-to-Sequence (Seq2Seq) models have become a foundational architecture in modern Natural Language Processing (NLP), especially for tasks where both input and output are sequences, such as machine translation, text summarization, and question answering. These models use two components—an encoder that processes the input sequence and a decoder that generates the output. While powerful, traditional Seq2Seq models rely on a fixed-length context vector passed from the encoder to the decoder, which can limit performance on longer or more complex sequences.</w:t>
      </w:r>
    </w:p>
    <w:p w:rsidR="00CD61D0" w:rsidRPr="00CD61D0" w:rsidRDefault="00CD61D0" w:rsidP="00477B04">
      <w:pPr>
        <w:spacing w:line="360" w:lineRule="auto"/>
        <w:jc w:val="both"/>
        <w:rPr>
          <w:rFonts w:ascii="Times New Roman" w:hAnsi="Times New Roman" w:cs="Times New Roman"/>
          <w:sz w:val="28"/>
          <w:szCs w:val="28"/>
        </w:rPr>
      </w:pPr>
      <w:r w:rsidRPr="00CD61D0">
        <w:rPr>
          <w:rFonts w:ascii="Times New Roman" w:hAnsi="Times New Roman" w:cs="Times New Roman"/>
          <w:sz w:val="28"/>
          <w:szCs w:val="28"/>
        </w:rPr>
        <w:t>To address this challenge, the attention mechanism was introduced. Attention allows the model to dynamically focus on relevant parts of the input sequence during decoding, improving both accuracy and interpretability. In this project, we implement a Seq2Seq model with attention using PyTorch and evaluate its performance on a synthetic task: predicting the reverse of an input sequence. This setup allows us to test the model’s ability to learn sequence mappings and highlight the role of attention in enhancing model capability. The simplicity of the data allows a focused exploration of the underlying architecture, laying the groundwork for more advanced NLP tasks.</w:t>
      </w: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477B04" w:rsidRDefault="00477B04" w:rsidP="00477B04">
      <w:pPr>
        <w:spacing w:line="360" w:lineRule="auto"/>
      </w:pPr>
    </w:p>
    <w:p w:rsidR="00FB0F4D" w:rsidRDefault="00FB0F4D" w:rsidP="00477B04">
      <w:pPr>
        <w:spacing w:line="360" w:lineRule="auto"/>
      </w:pPr>
    </w:p>
    <w:p w:rsidR="00CD61D0" w:rsidRPr="00CD61D0" w:rsidRDefault="00CD61D0" w:rsidP="00477B04">
      <w:pPr>
        <w:spacing w:line="360" w:lineRule="auto"/>
        <w:jc w:val="center"/>
        <w:rPr>
          <w:rFonts w:ascii="Times New Roman" w:hAnsi="Times New Roman" w:cs="Times New Roman"/>
          <w:b/>
          <w:bCs/>
          <w:sz w:val="40"/>
          <w:u w:val="single"/>
        </w:rPr>
      </w:pPr>
      <w:r w:rsidRPr="00CD61D0">
        <w:rPr>
          <w:rFonts w:ascii="Times New Roman" w:hAnsi="Times New Roman" w:cs="Times New Roman"/>
          <w:b/>
          <w:bCs/>
          <w:sz w:val="40"/>
          <w:u w:val="single"/>
        </w:rPr>
        <w:lastRenderedPageBreak/>
        <w:t>PROBLEM STATEMENT</w:t>
      </w:r>
    </w:p>
    <w:p w:rsidR="00CD61D0" w:rsidRPr="00CD61D0" w:rsidRDefault="00CD61D0" w:rsidP="00477B04">
      <w:pPr>
        <w:spacing w:line="360" w:lineRule="auto"/>
        <w:jc w:val="both"/>
        <w:rPr>
          <w:rFonts w:ascii="Times New Roman" w:hAnsi="Times New Roman" w:cs="Times New Roman"/>
          <w:sz w:val="28"/>
        </w:rPr>
      </w:pPr>
      <w:r w:rsidRPr="00CD61D0">
        <w:rPr>
          <w:rFonts w:ascii="Times New Roman" w:hAnsi="Times New Roman" w:cs="Times New Roman"/>
          <w:sz w:val="28"/>
        </w:rPr>
        <w:t>The objective of this project is to implement and evaluate a Sequence-to-Sequence (Seq2Seq) model with an attention mechanism to learn the mapping between input and output sequences. Specifically, the model is trained to reverse an input sequence of integers, making the reversed sequence its target output. While this is a synthetic task, it effectively demonstrates the core capabilities of Seq2Seq architectures and the benefits of integrating attention mechanisms.</w:t>
      </w:r>
    </w:p>
    <w:p w:rsidR="00CD61D0" w:rsidRPr="00CD61D0" w:rsidRDefault="00CD61D0" w:rsidP="00477B04">
      <w:pPr>
        <w:spacing w:line="360" w:lineRule="auto"/>
        <w:jc w:val="both"/>
        <w:rPr>
          <w:rFonts w:ascii="Times New Roman" w:hAnsi="Times New Roman" w:cs="Times New Roman"/>
          <w:sz w:val="28"/>
        </w:rPr>
      </w:pPr>
      <w:r w:rsidRPr="00CD61D0">
        <w:rPr>
          <w:rFonts w:ascii="Times New Roman" w:hAnsi="Times New Roman" w:cs="Times New Roman"/>
          <w:sz w:val="28"/>
        </w:rPr>
        <w:t>The challenge addressed here is the model’s ability to retain and utilize contextual information from varying sequence lengths without being limited by a fixed-size context vector, which is a known limitation of traditional Seq2Seq models. By integrating attention, the model can dynamically focus on different parts of the input sequence during decoding, thus improving both performance and interpretability. This project serves as a controlled yet insightful demonstration of how attention mechanisms enhance sequence modeling, forming the basis for more complex real-world NLP tasks such as translation, summarization, and dialogue generation.</w:t>
      </w: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CD61D0" w:rsidRDefault="00CD61D0" w:rsidP="00477B04">
      <w:pPr>
        <w:spacing w:line="360" w:lineRule="auto"/>
      </w:pPr>
    </w:p>
    <w:p w:rsidR="00477B04" w:rsidRDefault="00477B04" w:rsidP="00477B04">
      <w:pPr>
        <w:spacing w:line="360" w:lineRule="auto"/>
      </w:pPr>
    </w:p>
    <w:p w:rsidR="00CD61D0" w:rsidRDefault="00CD61D0" w:rsidP="00477B04">
      <w:pPr>
        <w:spacing w:line="360" w:lineRule="auto"/>
      </w:pPr>
    </w:p>
    <w:p w:rsidR="00FB0F4D" w:rsidRPr="00FB0F4D" w:rsidRDefault="00FB0F4D" w:rsidP="00477B04">
      <w:pPr>
        <w:spacing w:line="360" w:lineRule="auto"/>
        <w:jc w:val="center"/>
        <w:rPr>
          <w:rFonts w:ascii="Times New Roman" w:hAnsi="Times New Roman" w:cs="Times New Roman"/>
          <w:b/>
          <w:bCs/>
          <w:sz w:val="40"/>
          <w:u w:val="single"/>
        </w:rPr>
      </w:pPr>
      <w:r w:rsidRPr="00FB0F4D">
        <w:rPr>
          <w:rFonts w:ascii="Times New Roman" w:hAnsi="Times New Roman" w:cs="Times New Roman"/>
          <w:b/>
          <w:bCs/>
          <w:sz w:val="40"/>
          <w:u w:val="single"/>
        </w:rPr>
        <w:lastRenderedPageBreak/>
        <w:t>DATA OVERVIEW</w:t>
      </w:r>
    </w:p>
    <w:p w:rsidR="00FB0F4D" w:rsidRPr="00FB0F4D" w:rsidRDefault="00FB0F4D" w:rsidP="00477B04">
      <w:pPr>
        <w:spacing w:line="360" w:lineRule="auto"/>
        <w:jc w:val="both"/>
        <w:rPr>
          <w:rFonts w:ascii="Times New Roman" w:hAnsi="Times New Roman" w:cs="Times New Roman"/>
          <w:sz w:val="28"/>
        </w:rPr>
      </w:pPr>
      <w:r w:rsidRPr="00FB0F4D">
        <w:rPr>
          <w:rFonts w:ascii="Times New Roman" w:hAnsi="Times New Roman" w:cs="Times New Roman"/>
          <w:sz w:val="28"/>
        </w:rPr>
        <w:t>This project utilizes a synthetically generated dataset to simulate a sequence-to-sequence learning problem. Each input (source) sequence is a randomly generated list of integers of fixed length, and the corresponding output (target) sequence is simply the reverse of the input sequence.</w:t>
      </w:r>
    </w:p>
    <w:p w:rsidR="00FB0F4D" w:rsidRPr="00FB0F4D" w:rsidRDefault="00FB0F4D" w:rsidP="00477B04">
      <w:pPr>
        <w:spacing w:line="360" w:lineRule="auto"/>
        <w:jc w:val="both"/>
        <w:rPr>
          <w:rFonts w:ascii="Times New Roman" w:hAnsi="Times New Roman" w:cs="Times New Roman"/>
          <w:b/>
          <w:bCs/>
          <w:sz w:val="28"/>
          <w:u w:val="single"/>
        </w:rPr>
      </w:pPr>
      <w:r w:rsidRPr="00FB0F4D">
        <w:rPr>
          <w:rFonts w:ascii="Times New Roman" w:hAnsi="Times New Roman" w:cs="Times New Roman"/>
          <w:b/>
          <w:bCs/>
          <w:sz w:val="28"/>
          <w:u w:val="single"/>
        </w:rPr>
        <w:t>Dataset Characteristics:</w:t>
      </w:r>
    </w:p>
    <w:p w:rsidR="00FB0F4D" w:rsidRPr="00477B04" w:rsidRDefault="00FB0F4D" w:rsidP="00477B04">
      <w:pPr>
        <w:pStyle w:val="ListParagraph"/>
        <w:numPr>
          <w:ilvl w:val="0"/>
          <w:numId w:val="12"/>
        </w:numPr>
        <w:tabs>
          <w:tab w:val="left" w:pos="810"/>
        </w:tabs>
        <w:spacing w:line="360" w:lineRule="auto"/>
        <w:ind w:left="810"/>
        <w:jc w:val="both"/>
        <w:rPr>
          <w:rFonts w:ascii="Times New Roman" w:hAnsi="Times New Roman" w:cs="Times New Roman"/>
          <w:sz w:val="28"/>
        </w:rPr>
      </w:pPr>
      <w:r w:rsidRPr="00477B04">
        <w:rPr>
          <w:rFonts w:ascii="Times New Roman" w:hAnsi="Times New Roman" w:cs="Times New Roman"/>
          <w:b/>
          <w:bCs/>
          <w:sz w:val="28"/>
        </w:rPr>
        <w:t>Type</w:t>
      </w:r>
      <w:r w:rsidRPr="00477B04">
        <w:rPr>
          <w:rFonts w:ascii="Times New Roman" w:hAnsi="Times New Roman" w:cs="Times New Roman"/>
          <w:sz w:val="28"/>
        </w:rPr>
        <w:t>: Synthetic, integer-based sequence data</w:t>
      </w:r>
    </w:p>
    <w:p w:rsidR="00FB0F4D" w:rsidRPr="00477B04" w:rsidRDefault="00FB0F4D" w:rsidP="00477B04">
      <w:pPr>
        <w:pStyle w:val="ListParagraph"/>
        <w:numPr>
          <w:ilvl w:val="0"/>
          <w:numId w:val="12"/>
        </w:numPr>
        <w:tabs>
          <w:tab w:val="left" w:pos="810"/>
        </w:tabs>
        <w:spacing w:line="360" w:lineRule="auto"/>
        <w:ind w:left="810"/>
        <w:jc w:val="both"/>
        <w:rPr>
          <w:rFonts w:ascii="Times New Roman" w:hAnsi="Times New Roman" w:cs="Times New Roman"/>
          <w:sz w:val="28"/>
        </w:rPr>
      </w:pPr>
      <w:r w:rsidRPr="00477B04">
        <w:rPr>
          <w:rFonts w:ascii="Times New Roman" w:hAnsi="Times New Roman" w:cs="Times New Roman"/>
          <w:b/>
          <w:bCs/>
          <w:sz w:val="28"/>
        </w:rPr>
        <w:t>Input (Source)</w:t>
      </w:r>
      <w:r w:rsidRPr="00477B04">
        <w:rPr>
          <w:rFonts w:ascii="Times New Roman" w:hAnsi="Times New Roman" w:cs="Times New Roman"/>
          <w:sz w:val="28"/>
        </w:rPr>
        <w:t>: Sequence of integers (e.g., [4, 2, 9, 1, 7])</w:t>
      </w:r>
    </w:p>
    <w:p w:rsidR="00FB0F4D" w:rsidRPr="00477B04" w:rsidRDefault="00FB0F4D" w:rsidP="00477B04">
      <w:pPr>
        <w:pStyle w:val="ListParagraph"/>
        <w:numPr>
          <w:ilvl w:val="0"/>
          <w:numId w:val="12"/>
        </w:numPr>
        <w:tabs>
          <w:tab w:val="left" w:pos="810"/>
        </w:tabs>
        <w:spacing w:line="360" w:lineRule="auto"/>
        <w:ind w:left="810"/>
        <w:jc w:val="both"/>
        <w:rPr>
          <w:rFonts w:ascii="Times New Roman" w:hAnsi="Times New Roman" w:cs="Times New Roman"/>
          <w:sz w:val="28"/>
        </w:rPr>
      </w:pPr>
      <w:r w:rsidRPr="00477B04">
        <w:rPr>
          <w:rFonts w:ascii="Times New Roman" w:hAnsi="Times New Roman" w:cs="Times New Roman"/>
          <w:b/>
          <w:bCs/>
          <w:sz w:val="28"/>
        </w:rPr>
        <w:t>Output (Target)</w:t>
      </w:r>
      <w:r w:rsidRPr="00477B04">
        <w:rPr>
          <w:rFonts w:ascii="Times New Roman" w:hAnsi="Times New Roman" w:cs="Times New Roman"/>
          <w:sz w:val="28"/>
        </w:rPr>
        <w:t>: Reversed sequence (e.g., [7, 1, 9, 2, 4])</w:t>
      </w:r>
    </w:p>
    <w:p w:rsidR="00FB0F4D" w:rsidRPr="00477B04" w:rsidRDefault="00FB0F4D" w:rsidP="00477B04">
      <w:pPr>
        <w:pStyle w:val="ListParagraph"/>
        <w:numPr>
          <w:ilvl w:val="0"/>
          <w:numId w:val="12"/>
        </w:numPr>
        <w:tabs>
          <w:tab w:val="left" w:pos="810"/>
        </w:tabs>
        <w:spacing w:line="360" w:lineRule="auto"/>
        <w:ind w:left="810"/>
        <w:jc w:val="both"/>
        <w:rPr>
          <w:rFonts w:ascii="Times New Roman" w:hAnsi="Times New Roman" w:cs="Times New Roman"/>
          <w:sz w:val="28"/>
        </w:rPr>
      </w:pPr>
      <w:r w:rsidRPr="00477B04">
        <w:rPr>
          <w:rFonts w:ascii="Times New Roman" w:hAnsi="Times New Roman" w:cs="Times New Roman"/>
          <w:b/>
          <w:bCs/>
          <w:sz w:val="28"/>
        </w:rPr>
        <w:t>Vocabulary Size</w:t>
      </w:r>
      <w:r w:rsidRPr="00477B04">
        <w:rPr>
          <w:rFonts w:ascii="Times New Roman" w:hAnsi="Times New Roman" w:cs="Times New Roman"/>
          <w:sz w:val="28"/>
        </w:rPr>
        <w:t>: 20 unique integers (from 1 to 20)</w:t>
      </w:r>
    </w:p>
    <w:p w:rsidR="00FB0F4D" w:rsidRPr="00477B04" w:rsidRDefault="00FB0F4D" w:rsidP="00477B04">
      <w:pPr>
        <w:pStyle w:val="ListParagraph"/>
        <w:numPr>
          <w:ilvl w:val="0"/>
          <w:numId w:val="12"/>
        </w:numPr>
        <w:tabs>
          <w:tab w:val="left" w:pos="810"/>
        </w:tabs>
        <w:spacing w:line="360" w:lineRule="auto"/>
        <w:ind w:left="810"/>
        <w:jc w:val="both"/>
        <w:rPr>
          <w:rFonts w:ascii="Times New Roman" w:hAnsi="Times New Roman" w:cs="Times New Roman"/>
          <w:sz w:val="28"/>
        </w:rPr>
      </w:pPr>
      <w:r w:rsidRPr="00477B04">
        <w:rPr>
          <w:rFonts w:ascii="Times New Roman" w:hAnsi="Times New Roman" w:cs="Times New Roman"/>
          <w:b/>
          <w:bCs/>
          <w:sz w:val="28"/>
        </w:rPr>
        <w:t>Sequence Length</w:t>
      </w:r>
      <w:r w:rsidRPr="00477B04">
        <w:rPr>
          <w:rFonts w:ascii="Times New Roman" w:hAnsi="Times New Roman" w:cs="Times New Roman"/>
          <w:sz w:val="28"/>
        </w:rPr>
        <w:t>: Fixed length of 30 tokens per sequence</w:t>
      </w:r>
    </w:p>
    <w:p w:rsidR="00FB0F4D" w:rsidRPr="00477B04" w:rsidRDefault="00FB0F4D" w:rsidP="00477B04">
      <w:pPr>
        <w:pStyle w:val="ListParagraph"/>
        <w:numPr>
          <w:ilvl w:val="0"/>
          <w:numId w:val="12"/>
        </w:numPr>
        <w:tabs>
          <w:tab w:val="left" w:pos="810"/>
        </w:tabs>
        <w:spacing w:line="360" w:lineRule="auto"/>
        <w:ind w:left="810"/>
        <w:jc w:val="both"/>
        <w:rPr>
          <w:rFonts w:ascii="Times New Roman" w:hAnsi="Times New Roman" w:cs="Times New Roman"/>
          <w:sz w:val="28"/>
        </w:rPr>
      </w:pPr>
      <w:r w:rsidRPr="00477B04">
        <w:rPr>
          <w:rFonts w:ascii="Times New Roman" w:hAnsi="Times New Roman" w:cs="Times New Roman"/>
          <w:b/>
          <w:bCs/>
          <w:sz w:val="28"/>
        </w:rPr>
        <w:t>Dataset Size</w:t>
      </w:r>
      <w:r w:rsidRPr="00477B04">
        <w:rPr>
          <w:rFonts w:ascii="Times New Roman" w:hAnsi="Times New Roman" w:cs="Times New Roman"/>
          <w:sz w:val="28"/>
        </w:rPr>
        <w:t>: 100,000 samples for training, with additional unseen samples used for testing</w:t>
      </w:r>
    </w:p>
    <w:p w:rsidR="00FB0F4D" w:rsidRPr="00FB0F4D" w:rsidRDefault="00FB0F4D" w:rsidP="00477B04">
      <w:pPr>
        <w:spacing w:line="360" w:lineRule="auto"/>
        <w:jc w:val="both"/>
        <w:rPr>
          <w:rFonts w:ascii="Times New Roman" w:hAnsi="Times New Roman" w:cs="Times New Roman"/>
          <w:b/>
          <w:bCs/>
          <w:sz w:val="28"/>
          <w:u w:val="single"/>
        </w:rPr>
      </w:pPr>
      <w:r w:rsidRPr="00FB0F4D">
        <w:rPr>
          <w:rFonts w:ascii="Times New Roman" w:hAnsi="Times New Roman" w:cs="Times New Roman"/>
          <w:b/>
          <w:bCs/>
          <w:sz w:val="28"/>
          <w:u w:val="single"/>
        </w:rPr>
        <w:t>Purpose of Using Synthetic Data:</w:t>
      </w:r>
    </w:p>
    <w:p w:rsidR="00FB0F4D" w:rsidRPr="00FB0F4D" w:rsidRDefault="00FB0F4D" w:rsidP="00477B04">
      <w:pPr>
        <w:spacing w:line="360" w:lineRule="auto"/>
        <w:jc w:val="both"/>
        <w:rPr>
          <w:rFonts w:ascii="Times New Roman" w:hAnsi="Times New Roman" w:cs="Times New Roman"/>
          <w:sz w:val="28"/>
        </w:rPr>
      </w:pPr>
      <w:r w:rsidRPr="00FB0F4D">
        <w:rPr>
          <w:rFonts w:ascii="Times New Roman" w:hAnsi="Times New Roman" w:cs="Times New Roman"/>
          <w:sz w:val="28"/>
        </w:rPr>
        <w:t>Using synthetic data allows full control over data distribution, vocabulary, and complexity. This setup enables us to focus on model architecture and training effectiveness without the noise or preprocessing overhead found in real-world data.</w:t>
      </w:r>
    </w:p>
    <w:p w:rsidR="00FB0F4D" w:rsidRPr="00FB0F4D" w:rsidRDefault="00FB0F4D" w:rsidP="00477B04">
      <w:pPr>
        <w:spacing w:line="360" w:lineRule="auto"/>
        <w:jc w:val="both"/>
        <w:rPr>
          <w:rFonts w:ascii="Times New Roman" w:hAnsi="Times New Roman" w:cs="Times New Roman"/>
          <w:b/>
          <w:bCs/>
          <w:sz w:val="28"/>
          <w:u w:val="single"/>
        </w:rPr>
      </w:pPr>
      <w:r w:rsidRPr="00FB0F4D">
        <w:rPr>
          <w:rFonts w:ascii="Times New Roman" w:hAnsi="Times New Roman" w:cs="Times New Roman"/>
          <w:b/>
          <w:bCs/>
          <w:sz w:val="28"/>
          <w:u w:val="single"/>
        </w:rPr>
        <w:t>Data Splitting:</w:t>
      </w:r>
    </w:p>
    <w:p w:rsidR="00FB0F4D" w:rsidRPr="00477B04" w:rsidRDefault="00FB0F4D" w:rsidP="00477B04">
      <w:pPr>
        <w:pStyle w:val="ListParagraph"/>
        <w:numPr>
          <w:ilvl w:val="0"/>
          <w:numId w:val="11"/>
        </w:numPr>
        <w:spacing w:line="360" w:lineRule="auto"/>
        <w:ind w:left="810"/>
        <w:jc w:val="both"/>
        <w:rPr>
          <w:rFonts w:ascii="Times New Roman" w:hAnsi="Times New Roman" w:cs="Times New Roman"/>
          <w:sz w:val="28"/>
        </w:rPr>
      </w:pPr>
      <w:r w:rsidRPr="00477B04">
        <w:rPr>
          <w:rFonts w:ascii="Times New Roman" w:hAnsi="Times New Roman" w:cs="Times New Roman"/>
          <w:b/>
          <w:bCs/>
          <w:sz w:val="28"/>
        </w:rPr>
        <w:t>Training Set</w:t>
      </w:r>
      <w:r w:rsidRPr="00477B04">
        <w:rPr>
          <w:rFonts w:ascii="Times New Roman" w:hAnsi="Times New Roman" w:cs="Times New Roman"/>
          <w:sz w:val="28"/>
        </w:rPr>
        <w:t>: 100,000 samples</w:t>
      </w:r>
    </w:p>
    <w:p w:rsidR="00FB0F4D" w:rsidRPr="00477B04" w:rsidRDefault="00FB0F4D" w:rsidP="00477B04">
      <w:pPr>
        <w:pStyle w:val="ListParagraph"/>
        <w:numPr>
          <w:ilvl w:val="0"/>
          <w:numId w:val="11"/>
        </w:numPr>
        <w:spacing w:line="360" w:lineRule="auto"/>
        <w:ind w:left="810"/>
        <w:jc w:val="both"/>
        <w:rPr>
          <w:rFonts w:ascii="Times New Roman" w:hAnsi="Times New Roman" w:cs="Times New Roman"/>
          <w:sz w:val="28"/>
        </w:rPr>
      </w:pPr>
      <w:r w:rsidRPr="00477B04">
        <w:rPr>
          <w:rFonts w:ascii="Times New Roman" w:hAnsi="Times New Roman" w:cs="Times New Roman"/>
          <w:b/>
          <w:bCs/>
          <w:sz w:val="28"/>
        </w:rPr>
        <w:t>Test Set</w:t>
      </w:r>
      <w:r w:rsidRPr="00477B04">
        <w:rPr>
          <w:rFonts w:ascii="Times New Roman" w:hAnsi="Times New Roman" w:cs="Times New Roman"/>
          <w:sz w:val="28"/>
        </w:rPr>
        <w:t>: A separate batch of newly generated samples not seen during training</w:t>
      </w:r>
    </w:p>
    <w:p w:rsidR="00477B04" w:rsidRDefault="00477B04" w:rsidP="00477B04">
      <w:pPr>
        <w:spacing w:line="360" w:lineRule="auto"/>
        <w:ind w:left="720"/>
        <w:jc w:val="both"/>
        <w:rPr>
          <w:rFonts w:ascii="Times New Roman" w:hAnsi="Times New Roman" w:cs="Times New Roman"/>
          <w:b/>
          <w:bCs/>
          <w:sz w:val="28"/>
        </w:rPr>
      </w:pPr>
    </w:p>
    <w:p w:rsidR="00477B04" w:rsidRPr="00FB0F4D" w:rsidRDefault="00477B04" w:rsidP="00477B04">
      <w:pPr>
        <w:spacing w:line="360" w:lineRule="auto"/>
        <w:ind w:left="720"/>
        <w:jc w:val="both"/>
        <w:rPr>
          <w:rFonts w:ascii="Times New Roman" w:hAnsi="Times New Roman" w:cs="Times New Roman"/>
          <w:sz w:val="28"/>
        </w:rPr>
      </w:pPr>
    </w:p>
    <w:p w:rsidR="00FB0F4D" w:rsidRPr="00FB0F4D" w:rsidRDefault="00FB0F4D" w:rsidP="00477B04">
      <w:pPr>
        <w:spacing w:line="360" w:lineRule="auto"/>
        <w:jc w:val="center"/>
        <w:rPr>
          <w:rFonts w:ascii="Times New Roman" w:hAnsi="Times New Roman" w:cs="Times New Roman"/>
          <w:b/>
          <w:bCs/>
          <w:sz w:val="40"/>
          <w:u w:val="single"/>
        </w:rPr>
      </w:pPr>
      <w:r w:rsidRPr="00FB0F4D">
        <w:rPr>
          <w:rFonts w:ascii="Times New Roman" w:hAnsi="Times New Roman" w:cs="Times New Roman"/>
          <w:b/>
          <w:bCs/>
          <w:sz w:val="40"/>
          <w:u w:val="single"/>
        </w:rPr>
        <w:lastRenderedPageBreak/>
        <w:t>MODEL ARCHITECTURE</w:t>
      </w:r>
    </w:p>
    <w:p w:rsid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 xml:space="preserve">The core of this project is built on a </w:t>
      </w:r>
      <w:r w:rsidRPr="00477B04">
        <w:rPr>
          <w:rFonts w:ascii="Times New Roman" w:hAnsi="Times New Roman" w:cs="Times New Roman"/>
          <w:b/>
          <w:bCs/>
          <w:sz w:val="28"/>
        </w:rPr>
        <w:t>Sequence-to-Sequence (Seq2Seq)</w:t>
      </w:r>
      <w:r w:rsidRPr="00477B04">
        <w:rPr>
          <w:rFonts w:ascii="Times New Roman" w:hAnsi="Times New Roman" w:cs="Times New Roman"/>
          <w:sz w:val="28"/>
        </w:rPr>
        <w:t xml:space="preserve"> architecture augmented with an </w:t>
      </w:r>
      <w:r w:rsidRPr="00477B04">
        <w:rPr>
          <w:rFonts w:ascii="Times New Roman" w:hAnsi="Times New Roman" w:cs="Times New Roman"/>
          <w:b/>
          <w:bCs/>
          <w:sz w:val="28"/>
        </w:rPr>
        <w:t>Attention Mechanism</w:t>
      </w:r>
      <w:r w:rsidRPr="00477B04">
        <w:rPr>
          <w:rFonts w:ascii="Times New Roman" w:hAnsi="Times New Roman" w:cs="Times New Roman"/>
          <w:sz w:val="28"/>
        </w:rPr>
        <w:t>. This architecture is widely used in tasks where an input sequence is transformed into an output sequence, such as machine translation, text summarization, and question answering. In our case, the goal is to reverse an input sequence of integers, serving as a foundational demonstration of the model's capabilities.</w:t>
      </w:r>
      <w:r>
        <w:rPr>
          <w:rFonts w:ascii="Times New Roman" w:hAnsi="Times New Roman" w:cs="Times New Roman"/>
          <w:sz w:val="28"/>
        </w:rPr>
        <w:t xml:space="preserve"> </w:t>
      </w:r>
      <w:r w:rsidRPr="00477B04">
        <w:rPr>
          <w:rFonts w:ascii="Times New Roman" w:hAnsi="Times New Roman" w:cs="Times New Roman"/>
          <w:sz w:val="28"/>
        </w:rPr>
        <w:t xml:space="preserve">This architecture includes three primary components: </w:t>
      </w:r>
    </w:p>
    <w:p w:rsidR="00477B04" w:rsidRPr="00477B04" w:rsidRDefault="00477B04" w:rsidP="00477B04">
      <w:pPr>
        <w:pStyle w:val="ListParagraph"/>
        <w:numPr>
          <w:ilvl w:val="0"/>
          <w:numId w:val="9"/>
        </w:numPr>
        <w:spacing w:line="360" w:lineRule="auto"/>
        <w:jc w:val="both"/>
        <w:rPr>
          <w:rFonts w:ascii="Times New Roman" w:hAnsi="Times New Roman" w:cs="Times New Roman"/>
          <w:sz w:val="28"/>
        </w:rPr>
      </w:pPr>
      <w:r>
        <w:rPr>
          <w:rFonts w:ascii="Times New Roman" w:hAnsi="Times New Roman" w:cs="Times New Roman"/>
          <w:sz w:val="28"/>
        </w:rPr>
        <w:t>Encoder</w:t>
      </w:r>
    </w:p>
    <w:p w:rsidR="00477B04" w:rsidRPr="00477B04" w:rsidRDefault="00477B04" w:rsidP="00477B04">
      <w:pPr>
        <w:pStyle w:val="ListParagraph"/>
        <w:numPr>
          <w:ilvl w:val="0"/>
          <w:numId w:val="9"/>
        </w:numPr>
        <w:spacing w:line="360" w:lineRule="auto"/>
        <w:jc w:val="both"/>
        <w:rPr>
          <w:rFonts w:ascii="Times New Roman" w:hAnsi="Times New Roman" w:cs="Times New Roman"/>
          <w:sz w:val="28"/>
        </w:rPr>
      </w:pPr>
      <w:r>
        <w:rPr>
          <w:rFonts w:ascii="Times New Roman" w:hAnsi="Times New Roman" w:cs="Times New Roman"/>
          <w:sz w:val="28"/>
        </w:rPr>
        <w:t>Decoder</w:t>
      </w:r>
    </w:p>
    <w:p w:rsidR="00477B04" w:rsidRPr="00477B04" w:rsidRDefault="00477B04" w:rsidP="00477B04">
      <w:pPr>
        <w:pStyle w:val="ListParagraph"/>
        <w:numPr>
          <w:ilvl w:val="0"/>
          <w:numId w:val="9"/>
        </w:numPr>
        <w:spacing w:line="360" w:lineRule="auto"/>
        <w:jc w:val="both"/>
        <w:rPr>
          <w:rFonts w:ascii="Times New Roman" w:hAnsi="Times New Roman" w:cs="Times New Roman"/>
          <w:sz w:val="28"/>
        </w:rPr>
      </w:pPr>
      <w:r>
        <w:rPr>
          <w:rFonts w:ascii="Times New Roman" w:hAnsi="Times New Roman" w:cs="Times New Roman"/>
          <w:sz w:val="28"/>
        </w:rPr>
        <w:t>Attention mechanism</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Together, they allow the model to learn and generate accurate output sequences even for longer inputs.</w:t>
      </w:r>
    </w:p>
    <w:p w:rsidR="00477B04" w:rsidRPr="00477B04" w:rsidRDefault="00477B04" w:rsidP="00477B04">
      <w:pPr>
        <w:spacing w:line="360" w:lineRule="auto"/>
        <w:jc w:val="both"/>
        <w:rPr>
          <w:rFonts w:ascii="Times New Roman" w:hAnsi="Times New Roman" w:cs="Times New Roman"/>
          <w:b/>
          <w:bCs/>
          <w:sz w:val="28"/>
          <w:u w:val="single"/>
        </w:rPr>
      </w:pPr>
      <w:r w:rsidRPr="00477B04">
        <w:rPr>
          <w:rFonts w:ascii="Times New Roman" w:hAnsi="Times New Roman" w:cs="Times New Roman"/>
          <w:b/>
          <w:bCs/>
          <w:sz w:val="28"/>
          <w:u w:val="single"/>
        </w:rPr>
        <w:t>ENCODER</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 xml:space="preserve">The </w:t>
      </w:r>
      <w:r w:rsidRPr="00477B04">
        <w:rPr>
          <w:rFonts w:ascii="Times New Roman" w:hAnsi="Times New Roman" w:cs="Times New Roman"/>
          <w:b/>
          <w:bCs/>
          <w:sz w:val="28"/>
        </w:rPr>
        <w:t>Encoder</w:t>
      </w:r>
      <w:r w:rsidRPr="00477B04">
        <w:rPr>
          <w:rFonts w:ascii="Times New Roman" w:hAnsi="Times New Roman" w:cs="Times New Roman"/>
          <w:sz w:val="28"/>
        </w:rPr>
        <w:t xml:space="preserve"> processes the input sequence token by token using an embedding layer followed by a GRU (Gated Recurrent Unit). For each token, the encoder produces a hidden state that summarizes both the token and its context within the sequence. While traditional seq2seq models only pass the final hidden state to the decoder, our implementation retains all hidden states, which are essential for enabling the attention mechanism to function effectively.</w:t>
      </w:r>
    </w:p>
    <w:p w:rsidR="00477B04" w:rsidRPr="00477B04" w:rsidRDefault="00477B04" w:rsidP="00477B04">
      <w:pPr>
        <w:pStyle w:val="ListParagraph"/>
        <w:numPr>
          <w:ilvl w:val="0"/>
          <w:numId w:val="10"/>
        </w:numPr>
        <w:spacing w:line="360" w:lineRule="auto"/>
        <w:ind w:left="720"/>
        <w:jc w:val="both"/>
        <w:rPr>
          <w:rFonts w:ascii="Times New Roman" w:hAnsi="Times New Roman" w:cs="Times New Roman"/>
          <w:sz w:val="28"/>
        </w:rPr>
      </w:pPr>
      <w:r w:rsidRPr="00477B04">
        <w:rPr>
          <w:rFonts w:ascii="Times New Roman" w:hAnsi="Times New Roman" w:cs="Times New Roman"/>
          <w:b/>
          <w:bCs/>
          <w:sz w:val="28"/>
        </w:rPr>
        <w:t>Embedding layer</w:t>
      </w:r>
      <w:r w:rsidRPr="00477B04">
        <w:rPr>
          <w:rFonts w:ascii="Times New Roman" w:hAnsi="Times New Roman" w:cs="Times New Roman"/>
          <w:sz w:val="28"/>
        </w:rPr>
        <w:t>: Converts integer tokens into dense vector representations.</w:t>
      </w:r>
    </w:p>
    <w:p w:rsidR="00477B04" w:rsidRPr="00477B04" w:rsidRDefault="00477B04" w:rsidP="00477B04">
      <w:pPr>
        <w:pStyle w:val="ListParagraph"/>
        <w:numPr>
          <w:ilvl w:val="0"/>
          <w:numId w:val="10"/>
        </w:numPr>
        <w:spacing w:line="360" w:lineRule="auto"/>
        <w:ind w:left="720"/>
        <w:jc w:val="both"/>
        <w:rPr>
          <w:rFonts w:ascii="Times New Roman" w:hAnsi="Times New Roman" w:cs="Times New Roman"/>
          <w:sz w:val="28"/>
        </w:rPr>
      </w:pPr>
      <w:r w:rsidRPr="00477B04">
        <w:rPr>
          <w:rFonts w:ascii="Times New Roman" w:hAnsi="Times New Roman" w:cs="Times New Roman"/>
          <w:b/>
          <w:bCs/>
          <w:sz w:val="28"/>
        </w:rPr>
        <w:t>GRU layer</w:t>
      </w:r>
      <w:r w:rsidRPr="00477B04">
        <w:rPr>
          <w:rFonts w:ascii="Times New Roman" w:hAnsi="Times New Roman" w:cs="Times New Roman"/>
          <w:sz w:val="28"/>
        </w:rPr>
        <w:t>: Captures sequential dependencies and generates hidden states at each time step.</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By preserving all hidden states, the model can access information from any part of the input sequence during decoding, enhancing performance especially on longer sequences.</w:t>
      </w:r>
    </w:p>
    <w:p w:rsidR="00477B04" w:rsidRPr="00477B04" w:rsidRDefault="00477B04" w:rsidP="00477B04">
      <w:pPr>
        <w:spacing w:line="360" w:lineRule="auto"/>
        <w:jc w:val="both"/>
        <w:rPr>
          <w:rFonts w:ascii="Times New Roman" w:hAnsi="Times New Roman" w:cs="Times New Roman"/>
          <w:b/>
          <w:bCs/>
          <w:sz w:val="28"/>
          <w:u w:val="single"/>
        </w:rPr>
      </w:pPr>
      <w:r w:rsidRPr="00477B04">
        <w:rPr>
          <w:rFonts w:ascii="Times New Roman" w:hAnsi="Times New Roman" w:cs="Times New Roman"/>
          <w:b/>
          <w:bCs/>
          <w:sz w:val="28"/>
          <w:u w:val="single"/>
        </w:rPr>
        <w:lastRenderedPageBreak/>
        <w:t>DECODER</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 xml:space="preserve">The </w:t>
      </w:r>
      <w:r w:rsidRPr="00477B04">
        <w:rPr>
          <w:rFonts w:ascii="Times New Roman" w:hAnsi="Times New Roman" w:cs="Times New Roman"/>
          <w:b/>
          <w:bCs/>
          <w:sz w:val="28"/>
        </w:rPr>
        <w:t>Decoder</w:t>
      </w:r>
      <w:r w:rsidRPr="00477B04">
        <w:rPr>
          <w:rFonts w:ascii="Times New Roman" w:hAnsi="Times New Roman" w:cs="Times New Roman"/>
          <w:sz w:val="28"/>
        </w:rPr>
        <w:t xml:space="preserve"> generates the output (target) sequence one token at a time. It also uses an embedding layer followed by a GRU. At each step, it takes as input the previously generated token along with a context vector obtained from the attention mechanism. These inputs are combined to produce a new hidden state, which is then passed through a linear layer to predict the next token.</w:t>
      </w:r>
    </w:p>
    <w:p w:rsidR="00477B04" w:rsidRPr="00477B04" w:rsidRDefault="00477B04" w:rsidP="00477B04">
      <w:pPr>
        <w:pStyle w:val="ListParagraph"/>
        <w:numPr>
          <w:ilvl w:val="0"/>
          <w:numId w:val="13"/>
        </w:numPr>
        <w:spacing w:line="360" w:lineRule="auto"/>
        <w:ind w:left="720"/>
        <w:jc w:val="both"/>
        <w:rPr>
          <w:rFonts w:ascii="Times New Roman" w:hAnsi="Times New Roman" w:cs="Times New Roman"/>
          <w:sz w:val="28"/>
        </w:rPr>
      </w:pPr>
      <w:r w:rsidRPr="00477B04">
        <w:rPr>
          <w:rFonts w:ascii="Times New Roman" w:hAnsi="Times New Roman" w:cs="Times New Roman"/>
          <w:b/>
          <w:bCs/>
          <w:sz w:val="28"/>
        </w:rPr>
        <w:t>Embedding layer</w:t>
      </w:r>
      <w:r w:rsidRPr="00477B04">
        <w:rPr>
          <w:rFonts w:ascii="Times New Roman" w:hAnsi="Times New Roman" w:cs="Times New Roman"/>
          <w:sz w:val="28"/>
        </w:rPr>
        <w:t>: Processes the previous token into a dense vector.</w:t>
      </w:r>
    </w:p>
    <w:p w:rsidR="00477B04" w:rsidRPr="00477B04" w:rsidRDefault="00477B04" w:rsidP="00477B04">
      <w:pPr>
        <w:pStyle w:val="ListParagraph"/>
        <w:numPr>
          <w:ilvl w:val="0"/>
          <w:numId w:val="13"/>
        </w:numPr>
        <w:spacing w:line="360" w:lineRule="auto"/>
        <w:ind w:left="720"/>
        <w:jc w:val="both"/>
        <w:rPr>
          <w:rFonts w:ascii="Times New Roman" w:hAnsi="Times New Roman" w:cs="Times New Roman"/>
          <w:sz w:val="28"/>
        </w:rPr>
      </w:pPr>
      <w:r w:rsidRPr="00477B04">
        <w:rPr>
          <w:rFonts w:ascii="Times New Roman" w:hAnsi="Times New Roman" w:cs="Times New Roman"/>
          <w:b/>
          <w:bCs/>
          <w:sz w:val="28"/>
        </w:rPr>
        <w:t>Attention mechanism</w:t>
      </w:r>
      <w:r w:rsidRPr="00477B04">
        <w:rPr>
          <w:rFonts w:ascii="Times New Roman" w:hAnsi="Times New Roman" w:cs="Times New Roman"/>
          <w:sz w:val="28"/>
        </w:rPr>
        <w:t>: Computes a context vector by attending over all encoder hidden states.</w:t>
      </w:r>
    </w:p>
    <w:p w:rsidR="00477B04" w:rsidRPr="00477B04" w:rsidRDefault="00477B04" w:rsidP="00477B04">
      <w:pPr>
        <w:pStyle w:val="ListParagraph"/>
        <w:numPr>
          <w:ilvl w:val="0"/>
          <w:numId w:val="13"/>
        </w:numPr>
        <w:spacing w:line="360" w:lineRule="auto"/>
        <w:ind w:left="720"/>
        <w:jc w:val="both"/>
        <w:rPr>
          <w:rFonts w:ascii="Times New Roman" w:hAnsi="Times New Roman" w:cs="Times New Roman"/>
          <w:sz w:val="28"/>
        </w:rPr>
      </w:pPr>
      <w:r w:rsidRPr="00477B04">
        <w:rPr>
          <w:rFonts w:ascii="Times New Roman" w:hAnsi="Times New Roman" w:cs="Times New Roman"/>
          <w:b/>
          <w:bCs/>
          <w:sz w:val="28"/>
        </w:rPr>
        <w:t>GRU layer</w:t>
      </w:r>
      <w:r w:rsidRPr="00477B04">
        <w:rPr>
          <w:rFonts w:ascii="Times New Roman" w:hAnsi="Times New Roman" w:cs="Times New Roman"/>
          <w:sz w:val="28"/>
        </w:rPr>
        <w:t>: Updates the decoder’s hidden state based on the context and embedded input.</w:t>
      </w:r>
    </w:p>
    <w:p w:rsidR="00477B04" w:rsidRPr="00477B04" w:rsidRDefault="00477B04" w:rsidP="00477B04">
      <w:pPr>
        <w:pStyle w:val="ListParagraph"/>
        <w:numPr>
          <w:ilvl w:val="0"/>
          <w:numId w:val="13"/>
        </w:numPr>
        <w:spacing w:line="360" w:lineRule="auto"/>
        <w:ind w:left="720"/>
        <w:jc w:val="both"/>
        <w:rPr>
          <w:rFonts w:ascii="Times New Roman" w:hAnsi="Times New Roman" w:cs="Times New Roman"/>
          <w:sz w:val="28"/>
        </w:rPr>
      </w:pPr>
      <w:r w:rsidRPr="00477B04">
        <w:rPr>
          <w:rFonts w:ascii="Times New Roman" w:hAnsi="Times New Roman" w:cs="Times New Roman"/>
          <w:b/>
          <w:bCs/>
          <w:sz w:val="28"/>
        </w:rPr>
        <w:t>Fully connected layer</w:t>
      </w:r>
      <w:r w:rsidRPr="00477B04">
        <w:rPr>
          <w:rFonts w:ascii="Times New Roman" w:hAnsi="Times New Roman" w:cs="Times New Roman"/>
          <w:sz w:val="28"/>
        </w:rPr>
        <w:t>: Maps the GRU output to vocabulary-sized logits for token prediction.</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This iterative decoding process continues until an end-of-sequence token is generated or the output reaches the expected length.</w:t>
      </w:r>
    </w:p>
    <w:p w:rsidR="00477B04" w:rsidRPr="00477B04" w:rsidRDefault="00477B04" w:rsidP="00477B04">
      <w:pPr>
        <w:spacing w:line="360" w:lineRule="auto"/>
        <w:jc w:val="both"/>
        <w:rPr>
          <w:rFonts w:ascii="Times New Roman" w:hAnsi="Times New Roman" w:cs="Times New Roman"/>
          <w:b/>
          <w:bCs/>
          <w:sz w:val="28"/>
          <w:u w:val="single"/>
        </w:rPr>
      </w:pPr>
      <w:r w:rsidRPr="00477B04">
        <w:rPr>
          <w:rFonts w:ascii="Times New Roman" w:hAnsi="Times New Roman" w:cs="Times New Roman"/>
          <w:b/>
          <w:bCs/>
          <w:sz w:val="28"/>
          <w:u w:val="single"/>
        </w:rPr>
        <w:t>ATTENTION MECHANISM</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 xml:space="preserve">The </w:t>
      </w:r>
      <w:r w:rsidRPr="00477B04">
        <w:rPr>
          <w:rFonts w:ascii="Times New Roman" w:hAnsi="Times New Roman" w:cs="Times New Roman"/>
          <w:b/>
          <w:bCs/>
          <w:sz w:val="28"/>
        </w:rPr>
        <w:t>Attention Mechanism</w:t>
      </w:r>
      <w:r w:rsidRPr="00477B04">
        <w:rPr>
          <w:rFonts w:ascii="Times New Roman" w:hAnsi="Times New Roman" w:cs="Times New Roman"/>
          <w:sz w:val="28"/>
        </w:rPr>
        <w:t xml:space="preserve"> allows the decoder to selectively focus on relevant parts of the input sequence at each step of output generation. Instead of depending solely on the encoder's final hidden state, attention computes a weighted sum of all encoder hidden states. The weights, known as attention scores, reflect how important each part of the input is to the current decoding step.</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This mechanism improves the model's ability to manage longer and more complex sequences, and it also enhances interpretability. By visualizing the attention weights as heatmaps, we can observe which input tokens the model focuses on while generating each output token.</w:t>
      </w:r>
    </w:p>
    <w:p w:rsidR="00477B04" w:rsidRPr="00477B04" w:rsidRDefault="00477B04" w:rsidP="00477B04">
      <w:pPr>
        <w:spacing w:line="360" w:lineRule="auto"/>
        <w:jc w:val="center"/>
        <w:rPr>
          <w:rFonts w:ascii="Times New Roman" w:hAnsi="Times New Roman" w:cs="Times New Roman"/>
          <w:b/>
          <w:bCs/>
          <w:sz w:val="40"/>
          <w:u w:val="single"/>
        </w:rPr>
      </w:pPr>
      <w:r w:rsidRPr="00477B04">
        <w:rPr>
          <w:rFonts w:ascii="Times New Roman" w:hAnsi="Times New Roman" w:cs="Times New Roman"/>
          <w:b/>
          <w:bCs/>
          <w:sz w:val="40"/>
          <w:u w:val="single"/>
        </w:rPr>
        <w:lastRenderedPageBreak/>
        <w:t>METHODOLOGY</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The core objective of this project is to design and evaluate a Sequence-to-Sequence (Seq2Seq) model enhanced with an attention mechanism. This architecture is implemented using PyTorch and trained on a synthetic dataset where each target sequence is the reverse of the source sequence. The methodology followed in this project includes data preparation, model design, training, evaluation, and visualization.</w:t>
      </w:r>
    </w:p>
    <w:p w:rsidR="00477B04" w:rsidRPr="00954B11" w:rsidRDefault="00477B04" w:rsidP="00477B04">
      <w:pPr>
        <w:spacing w:line="360" w:lineRule="auto"/>
        <w:jc w:val="both"/>
        <w:rPr>
          <w:rFonts w:ascii="Times New Roman" w:hAnsi="Times New Roman" w:cs="Times New Roman"/>
          <w:b/>
          <w:bCs/>
          <w:sz w:val="30"/>
          <w:szCs w:val="30"/>
        </w:rPr>
      </w:pPr>
      <w:r w:rsidRPr="00954B11">
        <w:rPr>
          <w:rFonts w:ascii="Times New Roman" w:hAnsi="Times New Roman" w:cs="Times New Roman"/>
          <w:b/>
          <w:bCs/>
          <w:sz w:val="30"/>
          <w:szCs w:val="30"/>
        </w:rPr>
        <w:t xml:space="preserve">1. </w:t>
      </w:r>
      <w:r w:rsidR="00954B11" w:rsidRPr="00954B11">
        <w:rPr>
          <w:rFonts w:ascii="Times New Roman" w:hAnsi="Times New Roman" w:cs="Times New Roman"/>
          <w:b/>
          <w:bCs/>
          <w:sz w:val="30"/>
          <w:szCs w:val="30"/>
        </w:rPr>
        <w:t>DATA GENERATION</w:t>
      </w:r>
    </w:p>
    <w:p w:rsidR="00477B04" w:rsidRPr="00477B04" w:rsidRDefault="00477B04" w:rsidP="00477B04">
      <w:pPr>
        <w:numPr>
          <w:ilvl w:val="0"/>
          <w:numId w:val="14"/>
        </w:numPr>
        <w:spacing w:line="360" w:lineRule="auto"/>
        <w:jc w:val="both"/>
        <w:rPr>
          <w:rFonts w:ascii="Times New Roman" w:hAnsi="Times New Roman" w:cs="Times New Roman"/>
          <w:sz w:val="28"/>
        </w:rPr>
      </w:pPr>
      <w:r w:rsidRPr="00477B04">
        <w:rPr>
          <w:rFonts w:ascii="Times New Roman" w:hAnsi="Times New Roman" w:cs="Times New Roman"/>
          <w:sz w:val="28"/>
        </w:rPr>
        <w:t>Random integer sequences are generated with a fixed length of 30.</w:t>
      </w:r>
    </w:p>
    <w:p w:rsidR="00477B04" w:rsidRPr="00477B04" w:rsidRDefault="00477B04" w:rsidP="00477B04">
      <w:pPr>
        <w:numPr>
          <w:ilvl w:val="0"/>
          <w:numId w:val="14"/>
        </w:numPr>
        <w:spacing w:line="360" w:lineRule="auto"/>
        <w:jc w:val="both"/>
        <w:rPr>
          <w:rFonts w:ascii="Times New Roman" w:hAnsi="Times New Roman" w:cs="Times New Roman"/>
          <w:sz w:val="28"/>
        </w:rPr>
      </w:pPr>
      <w:r w:rsidRPr="00477B04">
        <w:rPr>
          <w:rFonts w:ascii="Times New Roman" w:hAnsi="Times New Roman" w:cs="Times New Roman"/>
          <w:sz w:val="28"/>
        </w:rPr>
        <w:t>Each integer is sampled from a vocabulary of size 20 (values ranging from 0 to 19).</w:t>
      </w:r>
    </w:p>
    <w:p w:rsidR="00477B04" w:rsidRPr="00477B04" w:rsidRDefault="00477B04" w:rsidP="00477B04">
      <w:pPr>
        <w:numPr>
          <w:ilvl w:val="0"/>
          <w:numId w:val="14"/>
        </w:numPr>
        <w:spacing w:line="360" w:lineRule="auto"/>
        <w:jc w:val="both"/>
        <w:rPr>
          <w:rFonts w:ascii="Times New Roman" w:hAnsi="Times New Roman" w:cs="Times New Roman"/>
          <w:sz w:val="28"/>
        </w:rPr>
      </w:pPr>
      <w:r w:rsidRPr="00477B04">
        <w:rPr>
          <w:rFonts w:ascii="Times New Roman" w:hAnsi="Times New Roman" w:cs="Times New Roman"/>
          <w:sz w:val="28"/>
        </w:rPr>
        <w:t>For every source sequence, the corresponding target sequence is simply the reversed version of it.</w:t>
      </w:r>
    </w:p>
    <w:p w:rsidR="00477B04" w:rsidRPr="00477B04" w:rsidRDefault="00477B04" w:rsidP="00477B04">
      <w:pPr>
        <w:numPr>
          <w:ilvl w:val="0"/>
          <w:numId w:val="14"/>
        </w:numPr>
        <w:spacing w:line="360" w:lineRule="auto"/>
        <w:jc w:val="both"/>
        <w:rPr>
          <w:rFonts w:ascii="Times New Roman" w:hAnsi="Times New Roman" w:cs="Times New Roman"/>
          <w:sz w:val="28"/>
        </w:rPr>
      </w:pPr>
      <w:r w:rsidRPr="00477B04">
        <w:rPr>
          <w:rFonts w:ascii="Times New Roman" w:hAnsi="Times New Roman" w:cs="Times New Roman"/>
          <w:sz w:val="28"/>
        </w:rPr>
        <w:t>This synthetic dataset enables full control over sequence patterns and simplifies evaluation.</w:t>
      </w:r>
    </w:p>
    <w:p w:rsidR="00477B04" w:rsidRPr="00477B04" w:rsidRDefault="00477B04" w:rsidP="00477B04">
      <w:pPr>
        <w:numPr>
          <w:ilvl w:val="0"/>
          <w:numId w:val="14"/>
        </w:numPr>
        <w:spacing w:line="360" w:lineRule="auto"/>
        <w:jc w:val="both"/>
        <w:rPr>
          <w:rFonts w:ascii="Times New Roman" w:hAnsi="Times New Roman" w:cs="Times New Roman"/>
          <w:sz w:val="28"/>
        </w:rPr>
      </w:pPr>
      <w:r w:rsidRPr="00477B04">
        <w:rPr>
          <w:rFonts w:ascii="Times New Roman" w:hAnsi="Times New Roman" w:cs="Times New Roman"/>
          <w:sz w:val="28"/>
        </w:rPr>
        <w:t>The dataset includes 100,000 samples for training and a separate batch of unseen sequences for testing generalization.</w:t>
      </w:r>
    </w:p>
    <w:p w:rsidR="00477B04" w:rsidRPr="00954B11" w:rsidRDefault="00477B04" w:rsidP="00477B04">
      <w:pPr>
        <w:spacing w:line="360" w:lineRule="auto"/>
        <w:jc w:val="both"/>
        <w:rPr>
          <w:rFonts w:ascii="Times New Roman" w:hAnsi="Times New Roman" w:cs="Times New Roman"/>
          <w:b/>
          <w:bCs/>
          <w:sz w:val="30"/>
          <w:szCs w:val="30"/>
          <w:u w:val="single"/>
        </w:rPr>
      </w:pPr>
      <w:r w:rsidRPr="00954B11">
        <w:rPr>
          <w:rFonts w:ascii="Times New Roman" w:hAnsi="Times New Roman" w:cs="Times New Roman"/>
          <w:b/>
          <w:bCs/>
          <w:sz w:val="30"/>
          <w:szCs w:val="30"/>
        </w:rPr>
        <w:t xml:space="preserve">2. </w:t>
      </w:r>
      <w:r w:rsidR="00954B11" w:rsidRPr="00954B11">
        <w:rPr>
          <w:rFonts w:ascii="Times New Roman" w:hAnsi="Times New Roman" w:cs="Times New Roman"/>
          <w:b/>
          <w:bCs/>
          <w:sz w:val="30"/>
          <w:szCs w:val="30"/>
        </w:rPr>
        <w:t>MODEL ARCHITECTURE</w:t>
      </w:r>
    </w:p>
    <w:p w:rsidR="00477B04" w:rsidRPr="00477B04" w:rsidRDefault="00477B04" w:rsidP="00477B04">
      <w:pPr>
        <w:numPr>
          <w:ilvl w:val="0"/>
          <w:numId w:val="15"/>
        </w:numPr>
        <w:spacing w:line="360" w:lineRule="auto"/>
        <w:jc w:val="both"/>
        <w:rPr>
          <w:rFonts w:ascii="Times New Roman" w:hAnsi="Times New Roman" w:cs="Times New Roman"/>
          <w:sz w:val="28"/>
        </w:rPr>
      </w:pPr>
      <w:r w:rsidRPr="00477B04">
        <w:rPr>
          <w:rFonts w:ascii="Times New Roman" w:hAnsi="Times New Roman" w:cs="Times New Roman"/>
          <w:b/>
          <w:bCs/>
          <w:sz w:val="28"/>
        </w:rPr>
        <w:t>Encoder</w:t>
      </w:r>
      <w:r w:rsidRPr="00477B04">
        <w:rPr>
          <w:rFonts w:ascii="Times New Roman" w:hAnsi="Times New Roman" w:cs="Times New Roman"/>
          <w:sz w:val="28"/>
        </w:rPr>
        <w:t>: A GRU-based encoder processes the embedded input sequence token by token. It captures temporal dependencies and generates a sequence of hidden states.</w:t>
      </w:r>
    </w:p>
    <w:p w:rsidR="00477B04" w:rsidRPr="00477B04" w:rsidRDefault="00477B04" w:rsidP="00477B04">
      <w:pPr>
        <w:numPr>
          <w:ilvl w:val="0"/>
          <w:numId w:val="15"/>
        </w:numPr>
        <w:spacing w:line="360" w:lineRule="auto"/>
        <w:jc w:val="both"/>
        <w:rPr>
          <w:rFonts w:ascii="Times New Roman" w:hAnsi="Times New Roman" w:cs="Times New Roman"/>
          <w:sz w:val="28"/>
        </w:rPr>
      </w:pPr>
      <w:r w:rsidRPr="00477B04">
        <w:rPr>
          <w:rFonts w:ascii="Times New Roman" w:hAnsi="Times New Roman" w:cs="Times New Roman"/>
          <w:b/>
          <w:bCs/>
          <w:sz w:val="28"/>
        </w:rPr>
        <w:t>Attention Mechanism</w:t>
      </w:r>
      <w:r w:rsidRPr="00477B04">
        <w:rPr>
          <w:rFonts w:ascii="Times New Roman" w:hAnsi="Times New Roman" w:cs="Times New Roman"/>
          <w:sz w:val="28"/>
        </w:rPr>
        <w:t>: Calculates attention scores over encoder hidden states. At each decoding step, a context vector is generated by weighing these hidden states based on their relevance.</w:t>
      </w:r>
    </w:p>
    <w:p w:rsidR="00477B04" w:rsidRPr="00477B04" w:rsidRDefault="00477B04" w:rsidP="00477B04">
      <w:pPr>
        <w:numPr>
          <w:ilvl w:val="0"/>
          <w:numId w:val="15"/>
        </w:numPr>
        <w:spacing w:line="360" w:lineRule="auto"/>
        <w:jc w:val="both"/>
        <w:rPr>
          <w:rFonts w:ascii="Times New Roman" w:hAnsi="Times New Roman" w:cs="Times New Roman"/>
          <w:sz w:val="28"/>
        </w:rPr>
      </w:pPr>
      <w:r w:rsidRPr="00477B04">
        <w:rPr>
          <w:rFonts w:ascii="Times New Roman" w:hAnsi="Times New Roman" w:cs="Times New Roman"/>
          <w:b/>
          <w:bCs/>
          <w:sz w:val="28"/>
        </w:rPr>
        <w:lastRenderedPageBreak/>
        <w:t>Decoder</w:t>
      </w:r>
      <w:r w:rsidRPr="00477B04">
        <w:rPr>
          <w:rFonts w:ascii="Times New Roman" w:hAnsi="Times New Roman" w:cs="Times New Roman"/>
          <w:sz w:val="28"/>
        </w:rPr>
        <w:t>: A GRU-based decoder that generates the target sequence, token-by-token. It uses the previous token, context vector, and its hidden state to make predictions.</w:t>
      </w:r>
    </w:p>
    <w:p w:rsidR="00477B04" w:rsidRPr="00477B04" w:rsidRDefault="00477B04" w:rsidP="00477B04">
      <w:pPr>
        <w:numPr>
          <w:ilvl w:val="0"/>
          <w:numId w:val="15"/>
        </w:numPr>
        <w:spacing w:line="360" w:lineRule="auto"/>
        <w:jc w:val="both"/>
        <w:rPr>
          <w:rFonts w:ascii="Times New Roman" w:hAnsi="Times New Roman" w:cs="Times New Roman"/>
          <w:sz w:val="28"/>
        </w:rPr>
      </w:pPr>
      <w:r w:rsidRPr="00477B04">
        <w:rPr>
          <w:rFonts w:ascii="Times New Roman" w:hAnsi="Times New Roman" w:cs="Times New Roman"/>
          <w:b/>
          <w:bCs/>
          <w:sz w:val="28"/>
        </w:rPr>
        <w:t>Seq2Seq Wrapper</w:t>
      </w:r>
      <w:r w:rsidRPr="00477B04">
        <w:rPr>
          <w:rFonts w:ascii="Times New Roman" w:hAnsi="Times New Roman" w:cs="Times New Roman"/>
          <w:sz w:val="28"/>
        </w:rPr>
        <w:t>: Coordinates the encoder, attention mechanism, and decoder, managing the full forward pass and training loop.</w:t>
      </w:r>
    </w:p>
    <w:p w:rsidR="00477B04" w:rsidRPr="00477B04" w:rsidRDefault="00477B04" w:rsidP="00477B04">
      <w:pPr>
        <w:spacing w:line="360" w:lineRule="auto"/>
        <w:jc w:val="both"/>
        <w:rPr>
          <w:rFonts w:ascii="Times New Roman" w:hAnsi="Times New Roman" w:cs="Times New Roman"/>
          <w:b/>
          <w:bCs/>
          <w:sz w:val="28"/>
        </w:rPr>
      </w:pPr>
      <w:r w:rsidRPr="00477B04">
        <w:rPr>
          <w:rFonts w:ascii="Times New Roman" w:hAnsi="Times New Roman" w:cs="Times New Roman"/>
          <w:b/>
          <w:bCs/>
          <w:sz w:val="28"/>
        </w:rPr>
        <w:t>3</w:t>
      </w:r>
      <w:r w:rsidR="00954B11" w:rsidRPr="00954B11">
        <w:rPr>
          <w:rFonts w:ascii="Times New Roman" w:hAnsi="Times New Roman" w:cs="Times New Roman"/>
          <w:b/>
          <w:bCs/>
          <w:sz w:val="30"/>
          <w:szCs w:val="30"/>
        </w:rPr>
        <w:t>. TRAINING SETUP</w:t>
      </w:r>
    </w:p>
    <w:p w:rsidR="00477B04" w:rsidRPr="00477B04" w:rsidRDefault="00477B04" w:rsidP="00477B04">
      <w:pPr>
        <w:numPr>
          <w:ilvl w:val="0"/>
          <w:numId w:val="16"/>
        </w:numPr>
        <w:spacing w:line="360" w:lineRule="auto"/>
        <w:jc w:val="both"/>
        <w:rPr>
          <w:rFonts w:ascii="Times New Roman" w:hAnsi="Times New Roman" w:cs="Times New Roman"/>
          <w:sz w:val="28"/>
        </w:rPr>
      </w:pPr>
      <w:r w:rsidRPr="00477B04">
        <w:rPr>
          <w:rFonts w:ascii="Times New Roman" w:hAnsi="Times New Roman" w:cs="Times New Roman"/>
          <w:b/>
          <w:bCs/>
          <w:sz w:val="28"/>
        </w:rPr>
        <w:t>Loss Function</w:t>
      </w:r>
      <w:r w:rsidRPr="00477B04">
        <w:rPr>
          <w:rFonts w:ascii="Times New Roman" w:hAnsi="Times New Roman" w:cs="Times New Roman"/>
          <w:sz w:val="28"/>
        </w:rPr>
        <w:t>: CrossEntropyLoss is used to measure the difference between predicted and actual target tokens.</w:t>
      </w:r>
    </w:p>
    <w:p w:rsidR="00477B04" w:rsidRPr="00477B04" w:rsidRDefault="00477B04" w:rsidP="00477B04">
      <w:pPr>
        <w:numPr>
          <w:ilvl w:val="0"/>
          <w:numId w:val="16"/>
        </w:numPr>
        <w:spacing w:line="360" w:lineRule="auto"/>
        <w:jc w:val="both"/>
        <w:rPr>
          <w:rFonts w:ascii="Times New Roman" w:hAnsi="Times New Roman" w:cs="Times New Roman"/>
          <w:sz w:val="28"/>
        </w:rPr>
      </w:pPr>
      <w:r w:rsidRPr="00477B04">
        <w:rPr>
          <w:rFonts w:ascii="Times New Roman" w:hAnsi="Times New Roman" w:cs="Times New Roman"/>
          <w:b/>
          <w:bCs/>
          <w:sz w:val="28"/>
        </w:rPr>
        <w:t>Optimizer</w:t>
      </w:r>
      <w:r w:rsidRPr="00477B04">
        <w:rPr>
          <w:rFonts w:ascii="Times New Roman" w:hAnsi="Times New Roman" w:cs="Times New Roman"/>
          <w:sz w:val="28"/>
        </w:rPr>
        <w:t>: Adam optimizer is employed for efficient parameter updates.</w:t>
      </w:r>
    </w:p>
    <w:p w:rsidR="00477B04" w:rsidRPr="00477B04" w:rsidRDefault="00477B04" w:rsidP="00477B04">
      <w:pPr>
        <w:numPr>
          <w:ilvl w:val="0"/>
          <w:numId w:val="16"/>
        </w:numPr>
        <w:spacing w:line="360" w:lineRule="auto"/>
        <w:jc w:val="both"/>
        <w:rPr>
          <w:rFonts w:ascii="Times New Roman" w:hAnsi="Times New Roman" w:cs="Times New Roman"/>
          <w:sz w:val="28"/>
        </w:rPr>
      </w:pPr>
      <w:r w:rsidRPr="00477B04">
        <w:rPr>
          <w:rFonts w:ascii="Times New Roman" w:hAnsi="Times New Roman" w:cs="Times New Roman"/>
          <w:b/>
          <w:bCs/>
          <w:sz w:val="28"/>
        </w:rPr>
        <w:t>Teacher Forcing</w:t>
      </w:r>
      <w:r w:rsidRPr="00477B04">
        <w:rPr>
          <w:rFonts w:ascii="Times New Roman" w:hAnsi="Times New Roman" w:cs="Times New Roman"/>
          <w:sz w:val="28"/>
        </w:rPr>
        <w:t>: Implemented with a tunable ratio to improve convergence. It feeds the actual next token during training instead of the decoder's prediction.</w:t>
      </w:r>
    </w:p>
    <w:p w:rsidR="00477B04" w:rsidRPr="00477B04" w:rsidRDefault="00477B04" w:rsidP="00477B04">
      <w:pPr>
        <w:numPr>
          <w:ilvl w:val="0"/>
          <w:numId w:val="16"/>
        </w:numPr>
        <w:spacing w:line="360" w:lineRule="auto"/>
        <w:jc w:val="both"/>
        <w:rPr>
          <w:rFonts w:ascii="Times New Roman" w:hAnsi="Times New Roman" w:cs="Times New Roman"/>
          <w:sz w:val="28"/>
        </w:rPr>
      </w:pPr>
      <w:r w:rsidRPr="00477B04">
        <w:rPr>
          <w:rFonts w:ascii="Times New Roman" w:hAnsi="Times New Roman" w:cs="Times New Roman"/>
          <w:b/>
          <w:bCs/>
          <w:sz w:val="28"/>
        </w:rPr>
        <w:t>Epochs</w:t>
      </w:r>
      <w:r w:rsidRPr="00477B04">
        <w:rPr>
          <w:rFonts w:ascii="Times New Roman" w:hAnsi="Times New Roman" w:cs="Times New Roman"/>
          <w:sz w:val="28"/>
        </w:rPr>
        <w:t>: The model is trained over multiple epochs with the loss and accuracy recorded at each step.</w:t>
      </w:r>
    </w:p>
    <w:p w:rsidR="00477B04" w:rsidRPr="00477B04" w:rsidRDefault="00477B04" w:rsidP="00477B04">
      <w:pPr>
        <w:numPr>
          <w:ilvl w:val="0"/>
          <w:numId w:val="16"/>
        </w:numPr>
        <w:spacing w:line="360" w:lineRule="auto"/>
        <w:jc w:val="both"/>
        <w:rPr>
          <w:rFonts w:ascii="Times New Roman" w:hAnsi="Times New Roman" w:cs="Times New Roman"/>
          <w:sz w:val="28"/>
        </w:rPr>
      </w:pPr>
      <w:r w:rsidRPr="00477B04">
        <w:rPr>
          <w:rFonts w:ascii="Times New Roman" w:hAnsi="Times New Roman" w:cs="Times New Roman"/>
          <w:b/>
          <w:bCs/>
          <w:sz w:val="28"/>
        </w:rPr>
        <w:t>Batch Processing</w:t>
      </w:r>
      <w:r w:rsidRPr="00477B04">
        <w:rPr>
          <w:rFonts w:ascii="Times New Roman" w:hAnsi="Times New Roman" w:cs="Times New Roman"/>
          <w:sz w:val="28"/>
        </w:rPr>
        <w:t>: Training data is fed in batches to make the learning process memory-efficient and faster.</w:t>
      </w:r>
    </w:p>
    <w:p w:rsidR="00477B04" w:rsidRPr="00954B11" w:rsidRDefault="00954B11" w:rsidP="00477B04">
      <w:pPr>
        <w:spacing w:line="360" w:lineRule="auto"/>
        <w:jc w:val="both"/>
        <w:rPr>
          <w:rFonts w:ascii="Times New Roman" w:hAnsi="Times New Roman" w:cs="Times New Roman"/>
          <w:b/>
          <w:bCs/>
          <w:sz w:val="30"/>
          <w:szCs w:val="30"/>
        </w:rPr>
      </w:pPr>
      <w:r w:rsidRPr="00954B11">
        <w:rPr>
          <w:rFonts w:ascii="Times New Roman" w:hAnsi="Times New Roman" w:cs="Times New Roman"/>
          <w:b/>
          <w:bCs/>
          <w:sz w:val="30"/>
          <w:szCs w:val="30"/>
        </w:rPr>
        <w:t>4. EVALUATION</w:t>
      </w:r>
    </w:p>
    <w:p w:rsidR="00477B04" w:rsidRPr="00477B04" w:rsidRDefault="00477B04" w:rsidP="00477B04">
      <w:pPr>
        <w:spacing w:line="360" w:lineRule="auto"/>
        <w:jc w:val="both"/>
        <w:rPr>
          <w:rFonts w:ascii="Times New Roman" w:hAnsi="Times New Roman" w:cs="Times New Roman"/>
          <w:sz w:val="28"/>
        </w:rPr>
      </w:pPr>
      <w:r w:rsidRPr="00477B04">
        <w:rPr>
          <w:rFonts w:ascii="Times New Roman" w:hAnsi="Times New Roman" w:cs="Times New Roman"/>
          <w:sz w:val="28"/>
        </w:rPr>
        <w:t>The model is evaluated on both the training and unseen test data to ensure robustness and generalization:</w:t>
      </w:r>
    </w:p>
    <w:p w:rsidR="00477B04" w:rsidRPr="00477B04" w:rsidRDefault="00477B04" w:rsidP="00477B04">
      <w:pPr>
        <w:numPr>
          <w:ilvl w:val="0"/>
          <w:numId w:val="17"/>
        </w:numPr>
        <w:spacing w:line="360" w:lineRule="auto"/>
        <w:jc w:val="both"/>
        <w:rPr>
          <w:rFonts w:ascii="Times New Roman" w:hAnsi="Times New Roman" w:cs="Times New Roman"/>
          <w:sz w:val="28"/>
        </w:rPr>
      </w:pPr>
      <w:r w:rsidRPr="00477B04">
        <w:rPr>
          <w:rFonts w:ascii="Times New Roman" w:hAnsi="Times New Roman" w:cs="Times New Roman"/>
          <w:b/>
          <w:bCs/>
          <w:sz w:val="28"/>
        </w:rPr>
        <w:t>Accuracy</w:t>
      </w:r>
      <w:r w:rsidRPr="00477B04">
        <w:rPr>
          <w:rFonts w:ascii="Times New Roman" w:hAnsi="Times New Roman" w:cs="Times New Roman"/>
          <w:sz w:val="28"/>
        </w:rPr>
        <w:t>: Measures the proportion of correctly predicted tokens.</w:t>
      </w:r>
    </w:p>
    <w:p w:rsidR="00477B04" w:rsidRPr="00477B04" w:rsidRDefault="00477B04" w:rsidP="00477B04">
      <w:pPr>
        <w:numPr>
          <w:ilvl w:val="0"/>
          <w:numId w:val="17"/>
        </w:numPr>
        <w:spacing w:line="360" w:lineRule="auto"/>
        <w:jc w:val="both"/>
        <w:rPr>
          <w:rFonts w:ascii="Times New Roman" w:hAnsi="Times New Roman" w:cs="Times New Roman"/>
          <w:sz w:val="28"/>
        </w:rPr>
      </w:pPr>
      <w:r w:rsidRPr="00477B04">
        <w:rPr>
          <w:rFonts w:ascii="Times New Roman" w:hAnsi="Times New Roman" w:cs="Times New Roman"/>
          <w:b/>
          <w:bCs/>
          <w:sz w:val="28"/>
        </w:rPr>
        <w:t>Loss</w:t>
      </w:r>
      <w:r w:rsidRPr="00477B04">
        <w:rPr>
          <w:rFonts w:ascii="Times New Roman" w:hAnsi="Times New Roman" w:cs="Times New Roman"/>
          <w:sz w:val="28"/>
        </w:rPr>
        <w:t>: Assesses average token-level prediction error.</w:t>
      </w:r>
    </w:p>
    <w:p w:rsidR="00477B04" w:rsidRDefault="00477B04" w:rsidP="00477B04">
      <w:pPr>
        <w:numPr>
          <w:ilvl w:val="0"/>
          <w:numId w:val="17"/>
        </w:numPr>
        <w:spacing w:line="360" w:lineRule="auto"/>
        <w:jc w:val="both"/>
        <w:rPr>
          <w:rFonts w:ascii="Times New Roman" w:hAnsi="Times New Roman" w:cs="Times New Roman"/>
          <w:sz w:val="28"/>
        </w:rPr>
      </w:pPr>
      <w:r w:rsidRPr="00477B04">
        <w:rPr>
          <w:rFonts w:ascii="Times New Roman" w:hAnsi="Times New Roman" w:cs="Times New Roman"/>
          <w:b/>
          <w:bCs/>
          <w:sz w:val="28"/>
        </w:rPr>
        <w:t>Qualitative Analysis</w:t>
      </w:r>
      <w:r w:rsidRPr="00477B04">
        <w:rPr>
          <w:rFonts w:ascii="Times New Roman" w:hAnsi="Times New Roman" w:cs="Times New Roman"/>
          <w:sz w:val="28"/>
        </w:rPr>
        <w:t>: Sample predictions are compared with ground truth to assess output quality.</w:t>
      </w:r>
    </w:p>
    <w:p w:rsidR="00954B11" w:rsidRPr="00477B04" w:rsidRDefault="00954B11" w:rsidP="00954B11">
      <w:pPr>
        <w:spacing w:line="360" w:lineRule="auto"/>
        <w:ind w:left="720"/>
        <w:jc w:val="both"/>
        <w:rPr>
          <w:rFonts w:ascii="Times New Roman" w:hAnsi="Times New Roman" w:cs="Times New Roman"/>
          <w:sz w:val="28"/>
        </w:rPr>
      </w:pPr>
    </w:p>
    <w:p w:rsidR="00477B04" w:rsidRPr="00954B11" w:rsidRDefault="00477B04" w:rsidP="00477B04">
      <w:pPr>
        <w:spacing w:line="360" w:lineRule="auto"/>
        <w:jc w:val="both"/>
        <w:rPr>
          <w:rFonts w:ascii="Times New Roman" w:hAnsi="Times New Roman" w:cs="Times New Roman"/>
          <w:b/>
          <w:bCs/>
          <w:sz w:val="30"/>
          <w:szCs w:val="30"/>
        </w:rPr>
      </w:pPr>
      <w:r w:rsidRPr="00954B11">
        <w:rPr>
          <w:rFonts w:ascii="Times New Roman" w:hAnsi="Times New Roman" w:cs="Times New Roman"/>
          <w:b/>
          <w:bCs/>
          <w:sz w:val="30"/>
          <w:szCs w:val="30"/>
        </w:rPr>
        <w:lastRenderedPageBreak/>
        <w:t xml:space="preserve">5. </w:t>
      </w:r>
      <w:r w:rsidR="00954B11" w:rsidRPr="00954B11">
        <w:rPr>
          <w:rFonts w:ascii="Times New Roman" w:hAnsi="Times New Roman" w:cs="Times New Roman"/>
          <w:b/>
          <w:bCs/>
          <w:sz w:val="30"/>
          <w:szCs w:val="30"/>
        </w:rPr>
        <w:t>ATTENTION VISUALIZATION</w:t>
      </w:r>
    </w:p>
    <w:p w:rsidR="00477B04" w:rsidRPr="00477B04" w:rsidRDefault="00477B04" w:rsidP="00477B04">
      <w:pPr>
        <w:numPr>
          <w:ilvl w:val="0"/>
          <w:numId w:val="18"/>
        </w:numPr>
        <w:spacing w:line="360" w:lineRule="auto"/>
        <w:jc w:val="both"/>
        <w:rPr>
          <w:rFonts w:ascii="Times New Roman" w:hAnsi="Times New Roman" w:cs="Times New Roman"/>
          <w:sz w:val="28"/>
        </w:rPr>
      </w:pPr>
      <w:r w:rsidRPr="00477B04">
        <w:rPr>
          <w:rFonts w:ascii="Times New Roman" w:hAnsi="Times New Roman" w:cs="Times New Roman"/>
          <w:sz w:val="28"/>
        </w:rPr>
        <w:t>Attention weights are visualized using heatmaps.</w:t>
      </w:r>
    </w:p>
    <w:p w:rsidR="00477B04" w:rsidRPr="00477B04" w:rsidRDefault="00477B04" w:rsidP="00477B04">
      <w:pPr>
        <w:numPr>
          <w:ilvl w:val="0"/>
          <w:numId w:val="18"/>
        </w:numPr>
        <w:spacing w:line="360" w:lineRule="auto"/>
        <w:jc w:val="both"/>
        <w:rPr>
          <w:rFonts w:ascii="Times New Roman" w:hAnsi="Times New Roman" w:cs="Times New Roman"/>
          <w:sz w:val="28"/>
        </w:rPr>
      </w:pPr>
      <w:r w:rsidRPr="00477B04">
        <w:rPr>
          <w:rFonts w:ascii="Times New Roman" w:hAnsi="Times New Roman" w:cs="Times New Roman"/>
          <w:sz w:val="28"/>
        </w:rPr>
        <w:t>These heatmaps illustrate which input tokens the model focuses on while generating each token in the output sequence.</w:t>
      </w:r>
    </w:p>
    <w:p w:rsidR="00477B04" w:rsidRPr="00477B04" w:rsidRDefault="00477B04" w:rsidP="00477B04">
      <w:pPr>
        <w:numPr>
          <w:ilvl w:val="0"/>
          <w:numId w:val="18"/>
        </w:numPr>
        <w:spacing w:line="360" w:lineRule="auto"/>
        <w:jc w:val="both"/>
        <w:rPr>
          <w:rFonts w:ascii="Times New Roman" w:hAnsi="Times New Roman" w:cs="Times New Roman"/>
          <w:sz w:val="28"/>
        </w:rPr>
      </w:pPr>
      <w:r w:rsidRPr="00477B04">
        <w:rPr>
          <w:rFonts w:ascii="Times New Roman" w:hAnsi="Times New Roman" w:cs="Times New Roman"/>
          <w:sz w:val="28"/>
        </w:rPr>
        <w:t>This improves interpretability and demonstrates the advantage of the attention mechanism over standard Seq2Seq models.</w:t>
      </w:r>
    </w:p>
    <w:p w:rsidR="00CD61D0" w:rsidRDefault="00CD61D0"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Default="00954B11" w:rsidP="00477B04">
      <w:pPr>
        <w:spacing w:line="360" w:lineRule="auto"/>
        <w:jc w:val="both"/>
      </w:pPr>
    </w:p>
    <w:p w:rsidR="00954B11" w:rsidRPr="00BE752D" w:rsidRDefault="00BE752D" w:rsidP="00BE752D">
      <w:pPr>
        <w:spacing w:line="360" w:lineRule="auto"/>
        <w:jc w:val="center"/>
        <w:rPr>
          <w:rFonts w:ascii="Times New Roman" w:hAnsi="Times New Roman" w:cs="Times New Roman"/>
          <w:b/>
          <w:bCs/>
          <w:sz w:val="40"/>
          <w:u w:val="single"/>
        </w:rPr>
      </w:pPr>
      <w:r w:rsidRPr="00BE752D">
        <w:rPr>
          <w:rFonts w:ascii="Times New Roman" w:hAnsi="Times New Roman" w:cs="Times New Roman"/>
          <w:b/>
          <w:bCs/>
          <w:sz w:val="40"/>
          <w:u w:val="single"/>
        </w:rPr>
        <w:lastRenderedPageBreak/>
        <w:t>RESULTS AND DISCUSSION</w:t>
      </w:r>
    </w:p>
    <w:p w:rsidR="00BE752D" w:rsidRPr="00BE752D" w:rsidRDefault="00BE752D" w:rsidP="00BE752D">
      <w:pPr>
        <w:spacing w:line="360" w:lineRule="auto"/>
        <w:jc w:val="both"/>
        <w:rPr>
          <w:rFonts w:ascii="Times New Roman" w:hAnsi="Times New Roman" w:cs="Times New Roman"/>
          <w:sz w:val="28"/>
        </w:rPr>
      </w:pPr>
      <w:r w:rsidRPr="00BE752D">
        <w:rPr>
          <w:rFonts w:ascii="Times New Roman" w:hAnsi="Times New Roman" w:cs="Times New Roman"/>
          <w:sz w:val="28"/>
        </w:rPr>
        <w:t>The attention-based Seq2Seq model was evaluated on both training and unseen data to assess its performance in reversing sequences. The evaluation included accuracy, loss analysis, and attention visualization.</w:t>
      </w:r>
    </w:p>
    <w:p w:rsidR="00BE752D" w:rsidRPr="00BE752D" w:rsidRDefault="00BE752D" w:rsidP="00BE752D">
      <w:pPr>
        <w:spacing w:line="360" w:lineRule="auto"/>
        <w:jc w:val="both"/>
        <w:rPr>
          <w:rFonts w:ascii="Times New Roman" w:hAnsi="Times New Roman" w:cs="Times New Roman"/>
          <w:b/>
          <w:bCs/>
          <w:sz w:val="30"/>
          <w:szCs w:val="30"/>
          <w:u w:val="single"/>
        </w:rPr>
      </w:pPr>
      <w:r w:rsidRPr="00BE752D">
        <w:rPr>
          <w:rFonts w:ascii="Times New Roman" w:hAnsi="Times New Roman" w:cs="Times New Roman"/>
          <w:b/>
          <w:bCs/>
          <w:sz w:val="30"/>
          <w:szCs w:val="30"/>
          <w:u w:val="single"/>
        </w:rPr>
        <w:t>QUANTITATIVE EVALUATION</w:t>
      </w:r>
    </w:p>
    <w:p w:rsidR="00BE752D" w:rsidRPr="00BE752D" w:rsidRDefault="00BE752D" w:rsidP="00BE752D">
      <w:pPr>
        <w:numPr>
          <w:ilvl w:val="0"/>
          <w:numId w:val="23"/>
        </w:numPr>
        <w:spacing w:line="360" w:lineRule="auto"/>
        <w:jc w:val="both"/>
        <w:rPr>
          <w:rFonts w:ascii="Times New Roman" w:hAnsi="Times New Roman" w:cs="Times New Roman"/>
          <w:sz w:val="28"/>
        </w:rPr>
      </w:pPr>
      <w:r w:rsidRPr="00BE752D">
        <w:rPr>
          <w:rFonts w:ascii="Times New Roman" w:hAnsi="Times New Roman" w:cs="Times New Roman"/>
          <w:b/>
          <w:bCs/>
          <w:sz w:val="28"/>
        </w:rPr>
        <w:t>Training</w:t>
      </w:r>
      <w:r w:rsidRPr="00BE752D">
        <w:rPr>
          <w:rFonts w:ascii="Times New Roman" w:hAnsi="Times New Roman" w:cs="Times New Roman"/>
          <w:sz w:val="28"/>
        </w:rPr>
        <w:t>: The model showed a steady decline in loss and high token-level accuracy, confirming effective learning.</w:t>
      </w:r>
    </w:p>
    <w:p w:rsidR="00BE752D" w:rsidRPr="00BE752D" w:rsidRDefault="00BE752D" w:rsidP="00BE752D">
      <w:pPr>
        <w:numPr>
          <w:ilvl w:val="0"/>
          <w:numId w:val="23"/>
        </w:numPr>
        <w:spacing w:line="360" w:lineRule="auto"/>
        <w:jc w:val="both"/>
        <w:rPr>
          <w:rFonts w:ascii="Times New Roman" w:hAnsi="Times New Roman" w:cs="Times New Roman"/>
          <w:sz w:val="28"/>
        </w:rPr>
      </w:pPr>
      <w:r w:rsidRPr="00BE752D">
        <w:rPr>
          <w:rFonts w:ascii="Times New Roman" w:hAnsi="Times New Roman" w:cs="Times New Roman"/>
          <w:b/>
          <w:bCs/>
          <w:sz w:val="28"/>
        </w:rPr>
        <w:t>Unseen Data</w:t>
      </w:r>
      <w:r w:rsidRPr="00BE752D">
        <w:rPr>
          <w:rFonts w:ascii="Times New Roman" w:hAnsi="Times New Roman" w:cs="Times New Roman"/>
          <w:sz w:val="28"/>
        </w:rPr>
        <w:t>: Similar performance was observed on test samples, indicating strong generalization and robustness.</w:t>
      </w:r>
    </w:p>
    <w:p w:rsidR="00BE752D" w:rsidRPr="00BE752D" w:rsidRDefault="00BE752D" w:rsidP="00BE752D">
      <w:pPr>
        <w:spacing w:line="360" w:lineRule="auto"/>
        <w:jc w:val="both"/>
        <w:rPr>
          <w:rFonts w:ascii="Times New Roman" w:hAnsi="Times New Roman" w:cs="Times New Roman"/>
          <w:b/>
          <w:bCs/>
          <w:sz w:val="30"/>
          <w:szCs w:val="30"/>
          <w:u w:val="single"/>
        </w:rPr>
      </w:pPr>
      <w:r w:rsidRPr="00BE752D">
        <w:rPr>
          <w:rFonts w:ascii="Times New Roman" w:hAnsi="Times New Roman" w:cs="Times New Roman"/>
          <w:b/>
          <w:bCs/>
          <w:sz w:val="30"/>
          <w:szCs w:val="30"/>
          <w:u w:val="single"/>
        </w:rPr>
        <w:t>QUALITATIVE OBSERVATIONS</w:t>
      </w:r>
    </w:p>
    <w:p w:rsidR="00BE752D" w:rsidRPr="00BE752D" w:rsidRDefault="00BE752D" w:rsidP="00BE752D">
      <w:pPr>
        <w:numPr>
          <w:ilvl w:val="0"/>
          <w:numId w:val="24"/>
        </w:numPr>
        <w:spacing w:line="360" w:lineRule="auto"/>
        <w:jc w:val="both"/>
        <w:rPr>
          <w:rFonts w:ascii="Times New Roman" w:hAnsi="Times New Roman" w:cs="Times New Roman"/>
          <w:sz w:val="28"/>
        </w:rPr>
      </w:pPr>
      <w:r w:rsidRPr="00BE752D">
        <w:rPr>
          <w:rFonts w:ascii="Times New Roman" w:hAnsi="Times New Roman" w:cs="Times New Roman"/>
          <w:sz w:val="28"/>
        </w:rPr>
        <w:t>Predictions closely matched the reversed sequences, with rare minor errors typically near the end of the output.</w:t>
      </w:r>
    </w:p>
    <w:p w:rsidR="00BE752D" w:rsidRPr="00BE752D" w:rsidRDefault="00BE752D" w:rsidP="00BE752D">
      <w:pPr>
        <w:numPr>
          <w:ilvl w:val="0"/>
          <w:numId w:val="24"/>
        </w:numPr>
        <w:spacing w:line="360" w:lineRule="auto"/>
        <w:jc w:val="both"/>
        <w:rPr>
          <w:rFonts w:ascii="Times New Roman" w:hAnsi="Times New Roman" w:cs="Times New Roman"/>
          <w:sz w:val="28"/>
        </w:rPr>
      </w:pPr>
      <w:r w:rsidRPr="00BE752D">
        <w:rPr>
          <w:rFonts w:ascii="Times New Roman" w:hAnsi="Times New Roman" w:cs="Times New Roman"/>
          <w:sz w:val="28"/>
        </w:rPr>
        <w:t>Overall prediction quality remained consistently high across examples.</w:t>
      </w:r>
    </w:p>
    <w:p w:rsidR="00BE752D" w:rsidRPr="00BE752D" w:rsidRDefault="00BE752D" w:rsidP="00BE752D">
      <w:pPr>
        <w:spacing w:line="360" w:lineRule="auto"/>
        <w:jc w:val="both"/>
        <w:rPr>
          <w:rFonts w:ascii="Times New Roman" w:hAnsi="Times New Roman" w:cs="Times New Roman"/>
          <w:b/>
          <w:bCs/>
          <w:sz w:val="30"/>
          <w:szCs w:val="30"/>
          <w:u w:val="single"/>
        </w:rPr>
      </w:pPr>
      <w:r w:rsidRPr="00BE752D">
        <w:rPr>
          <w:rFonts w:ascii="Times New Roman" w:hAnsi="Times New Roman" w:cs="Times New Roman"/>
          <w:b/>
          <w:bCs/>
          <w:sz w:val="30"/>
          <w:szCs w:val="30"/>
          <w:u w:val="single"/>
        </w:rPr>
        <w:t>ATTENTION VISUALIZATION</w:t>
      </w:r>
    </w:p>
    <w:p w:rsidR="00BE752D" w:rsidRPr="00BE752D" w:rsidRDefault="00BE752D" w:rsidP="00BE752D">
      <w:pPr>
        <w:numPr>
          <w:ilvl w:val="0"/>
          <w:numId w:val="25"/>
        </w:numPr>
        <w:spacing w:line="360" w:lineRule="auto"/>
        <w:jc w:val="both"/>
        <w:rPr>
          <w:rFonts w:ascii="Times New Roman" w:hAnsi="Times New Roman" w:cs="Times New Roman"/>
          <w:sz w:val="28"/>
        </w:rPr>
      </w:pPr>
      <w:r w:rsidRPr="00BE752D">
        <w:rPr>
          <w:rFonts w:ascii="Times New Roman" w:hAnsi="Times New Roman" w:cs="Times New Roman"/>
          <w:sz w:val="28"/>
        </w:rPr>
        <w:t>The attention heatmap revealed a clear diagonal pattern, showing that the decoder correctly attended to the relevant input positions at each step.</w:t>
      </w:r>
    </w:p>
    <w:p w:rsidR="00BE752D" w:rsidRPr="00BE752D" w:rsidRDefault="00BE752D" w:rsidP="00BE752D">
      <w:pPr>
        <w:numPr>
          <w:ilvl w:val="0"/>
          <w:numId w:val="25"/>
        </w:numPr>
        <w:spacing w:line="360" w:lineRule="auto"/>
        <w:jc w:val="both"/>
        <w:rPr>
          <w:rFonts w:ascii="Times New Roman" w:hAnsi="Times New Roman" w:cs="Times New Roman"/>
          <w:sz w:val="28"/>
        </w:rPr>
      </w:pPr>
      <w:r w:rsidRPr="00BE752D">
        <w:rPr>
          <w:rFonts w:ascii="Times New Roman" w:hAnsi="Times New Roman" w:cs="Times New Roman"/>
          <w:sz w:val="28"/>
        </w:rPr>
        <w:t>This confirms both the correctness and interpretability of the model’s attention mechanism.</w:t>
      </w:r>
    </w:p>
    <w:p w:rsidR="00954B11" w:rsidRDefault="00954B11" w:rsidP="00BE752D">
      <w:pPr>
        <w:spacing w:line="360" w:lineRule="auto"/>
        <w:jc w:val="both"/>
      </w:pPr>
    </w:p>
    <w:p w:rsidR="00BE752D" w:rsidRDefault="00BE752D" w:rsidP="00BE752D">
      <w:pPr>
        <w:spacing w:line="360" w:lineRule="auto"/>
        <w:jc w:val="both"/>
      </w:pPr>
    </w:p>
    <w:p w:rsidR="00BE752D" w:rsidRDefault="00BE752D" w:rsidP="00BE752D">
      <w:pPr>
        <w:spacing w:line="360" w:lineRule="auto"/>
        <w:jc w:val="both"/>
      </w:pPr>
    </w:p>
    <w:p w:rsidR="00BE752D" w:rsidRPr="00BE752D" w:rsidRDefault="00BE752D" w:rsidP="00BE752D">
      <w:pPr>
        <w:spacing w:line="360" w:lineRule="auto"/>
        <w:jc w:val="center"/>
        <w:rPr>
          <w:rFonts w:ascii="Times New Roman" w:hAnsi="Times New Roman" w:cs="Times New Roman"/>
          <w:b/>
          <w:bCs/>
          <w:sz w:val="40"/>
          <w:u w:val="single"/>
        </w:rPr>
      </w:pPr>
      <w:r w:rsidRPr="00BE752D">
        <w:rPr>
          <w:rFonts w:ascii="Times New Roman" w:hAnsi="Times New Roman" w:cs="Times New Roman"/>
          <w:b/>
          <w:bCs/>
          <w:sz w:val="40"/>
          <w:u w:val="single"/>
        </w:rPr>
        <w:lastRenderedPageBreak/>
        <w:t>CONCLUSION</w:t>
      </w:r>
    </w:p>
    <w:p w:rsidR="00BE752D" w:rsidRPr="00BE752D" w:rsidRDefault="00BE752D" w:rsidP="00BE752D">
      <w:pPr>
        <w:spacing w:line="360" w:lineRule="auto"/>
        <w:jc w:val="both"/>
        <w:rPr>
          <w:rFonts w:ascii="Times New Roman" w:hAnsi="Times New Roman" w:cs="Times New Roman"/>
          <w:sz w:val="28"/>
        </w:rPr>
      </w:pPr>
      <w:r w:rsidRPr="00BE752D">
        <w:rPr>
          <w:rFonts w:ascii="Times New Roman" w:hAnsi="Times New Roman" w:cs="Times New Roman"/>
          <w:sz w:val="28"/>
        </w:rPr>
        <w:t>This project successfully demonstrated the implementation of a Sequence-to-Sequence (Seq2Seq) model with an attention mechanism using PyTorch. By training on a synthetic dataset where the task was to reverse sequences of integers, the model learned to accurately generate outputs with strong generalization to unseen data.</w:t>
      </w:r>
    </w:p>
    <w:p w:rsidR="00BE752D" w:rsidRPr="00BE752D" w:rsidRDefault="00BE752D" w:rsidP="00BE752D">
      <w:pPr>
        <w:spacing w:line="360" w:lineRule="auto"/>
        <w:jc w:val="both"/>
        <w:rPr>
          <w:rFonts w:ascii="Times New Roman" w:hAnsi="Times New Roman" w:cs="Times New Roman"/>
          <w:sz w:val="28"/>
        </w:rPr>
      </w:pPr>
      <w:r w:rsidRPr="00BE752D">
        <w:rPr>
          <w:rFonts w:ascii="Times New Roman" w:hAnsi="Times New Roman" w:cs="Times New Roman"/>
          <w:sz w:val="28"/>
        </w:rPr>
        <w:t>The integration of the attention mechanism significantly improved the model’s ability to align input and output tokens, as confirmed through attention heatmaps. This not only enhanced performance but also provided valuable insights into the model’s internal decision-making process.</w:t>
      </w:r>
    </w:p>
    <w:p w:rsidR="00BE752D" w:rsidRDefault="00BE752D" w:rsidP="00BE752D">
      <w:pPr>
        <w:spacing w:line="360" w:lineRule="auto"/>
        <w:jc w:val="both"/>
        <w:rPr>
          <w:rFonts w:ascii="Times New Roman" w:hAnsi="Times New Roman" w:cs="Times New Roman"/>
          <w:sz w:val="28"/>
        </w:rPr>
      </w:pPr>
      <w:r w:rsidRPr="00BE752D">
        <w:rPr>
          <w:rFonts w:ascii="Times New Roman" w:hAnsi="Times New Roman" w:cs="Times New Roman"/>
          <w:sz w:val="28"/>
        </w:rPr>
        <w:t>Overall, this project highlights the effectiveness of attention-augmented Seq2Seq models for structured sequence transformation tasks and sets a strong foundation for exploring more complex real-world applications such as machine translation or summarization.</w:t>
      </w:r>
    </w:p>
    <w:p w:rsidR="00BE752D" w:rsidRPr="00BE752D" w:rsidRDefault="00BE752D" w:rsidP="00BE752D">
      <w:pPr>
        <w:spacing w:line="360" w:lineRule="auto"/>
        <w:jc w:val="both"/>
        <w:rPr>
          <w:rFonts w:ascii="Times New Roman" w:hAnsi="Times New Roman" w:cs="Times New Roman"/>
          <w:sz w:val="28"/>
        </w:rPr>
      </w:pPr>
    </w:p>
    <w:p w:rsidR="00BE752D" w:rsidRPr="00F714F2" w:rsidRDefault="00BE752D" w:rsidP="00BE752D">
      <w:pPr>
        <w:tabs>
          <w:tab w:val="left" w:pos="4296"/>
        </w:tabs>
        <w:spacing w:line="360" w:lineRule="auto"/>
        <w:jc w:val="center"/>
        <w:rPr>
          <w:rFonts w:ascii="Times New Roman" w:hAnsi="Times New Roman" w:cs="Times New Roman"/>
          <w:b/>
          <w:sz w:val="40"/>
          <w:szCs w:val="32"/>
          <w:u w:val="single"/>
        </w:rPr>
      </w:pPr>
      <w:r w:rsidRPr="00F714F2">
        <w:rPr>
          <w:rFonts w:ascii="Times New Roman" w:hAnsi="Times New Roman" w:cs="Times New Roman"/>
          <w:b/>
          <w:sz w:val="40"/>
          <w:szCs w:val="32"/>
          <w:u w:val="single"/>
        </w:rPr>
        <w:t>REFERENCE</w:t>
      </w:r>
    </w:p>
    <w:p w:rsidR="00BE752D" w:rsidRDefault="00BE752D" w:rsidP="00BE752D">
      <w:pPr>
        <w:tabs>
          <w:tab w:val="left" w:pos="4296"/>
        </w:tabs>
        <w:spacing w:line="360" w:lineRule="auto"/>
        <w:jc w:val="both"/>
        <w:rPr>
          <w:rFonts w:ascii="Times New Roman" w:hAnsi="Times New Roman" w:cs="Times New Roman"/>
          <w:sz w:val="28"/>
        </w:rPr>
      </w:pPr>
      <w:hyperlink r:id="rId9" w:history="1">
        <w:r w:rsidRPr="00BE752D">
          <w:rPr>
            <w:rStyle w:val="Hyperlink"/>
            <w:rFonts w:ascii="Times New Roman" w:hAnsi="Times New Roman" w:cs="Times New Roman"/>
            <w:sz w:val="28"/>
          </w:rPr>
          <w:t>https://docs.google.com/document/d/1v5lcsowelCC1r26-kONtUInwrU-4FzGe/edit?tab=t.0</w:t>
        </w:r>
      </w:hyperlink>
    </w:p>
    <w:p w:rsidR="00BE752D" w:rsidRPr="00BE752D" w:rsidRDefault="00BE752D" w:rsidP="00BE752D">
      <w:pPr>
        <w:tabs>
          <w:tab w:val="left" w:pos="4296"/>
        </w:tabs>
        <w:spacing w:line="360" w:lineRule="auto"/>
        <w:jc w:val="both"/>
        <w:rPr>
          <w:rFonts w:ascii="Times New Roman" w:hAnsi="Times New Roman" w:cs="Times New Roman"/>
          <w:sz w:val="36"/>
          <w:szCs w:val="32"/>
        </w:rPr>
      </w:pPr>
      <w:bookmarkStart w:id="0" w:name="_GoBack"/>
      <w:bookmarkEnd w:id="0"/>
    </w:p>
    <w:p w:rsidR="00BE752D" w:rsidRPr="00F714F2" w:rsidRDefault="00BE752D" w:rsidP="00BE752D">
      <w:pPr>
        <w:tabs>
          <w:tab w:val="left" w:pos="4296"/>
        </w:tabs>
        <w:spacing w:line="360" w:lineRule="auto"/>
        <w:jc w:val="center"/>
        <w:rPr>
          <w:rFonts w:ascii="Times New Roman" w:hAnsi="Times New Roman" w:cs="Times New Roman"/>
          <w:b/>
          <w:sz w:val="40"/>
          <w:szCs w:val="32"/>
          <w:u w:val="single"/>
        </w:rPr>
      </w:pPr>
      <w:r w:rsidRPr="00F714F2">
        <w:rPr>
          <w:rFonts w:ascii="Times New Roman" w:hAnsi="Times New Roman" w:cs="Times New Roman"/>
          <w:b/>
          <w:sz w:val="40"/>
          <w:szCs w:val="32"/>
          <w:u w:val="single"/>
        </w:rPr>
        <w:t>DECLARATION</w:t>
      </w:r>
    </w:p>
    <w:p w:rsidR="00BE752D" w:rsidRPr="00F714F2" w:rsidRDefault="00BE752D" w:rsidP="00BE752D">
      <w:pPr>
        <w:tabs>
          <w:tab w:val="left" w:pos="4296"/>
        </w:tabs>
        <w:spacing w:line="360" w:lineRule="auto"/>
        <w:jc w:val="both"/>
        <w:rPr>
          <w:rFonts w:ascii="Times New Roman" w:hAnsi="Times New Roman" w:cs="Times New Roman"/>
          <w:sz w:val="28"/>
          <w:szCs w:val="32"/>
        </w:rPr>
      </w:pPr>
      <w:r w:rsidRPr="00F714F2">
        <w:rPr>
          <w:rFonts w:ascii="Times New Roman" w:hAnsi="Times New Roman" w:cs="Times New Roman"/>
          <w:sz w:val="28"/>
          <w:szCs w:val="32"/>
        </w:rPr>
        <w:t>I declare that, this Documentation is prepared by Mirthu Baashini B, Data Science Student at Guvi Geek Network, Batch MDE95.</w:t>
      </w:r>
    </w:p>
    <w:p w:rsidR="00BE752D" w:rsidRDefault="00BE752D" w:rsidP="00BE752D">
      <w:pPr>
        <w:spacing w:line="360" w:lineRule="auto"/>
        <w:jc w:val="both"/>
      </w:pPr>
    </w:p>
    <w:sectPr w:rsidR="00BE752D" w:rsidSect="00477B04">
      <w:footerReference w:type="default" r:id="rId10"/>
      <w:pgSz w:w="12240" w:h="15840"/>
      <w:pgMar w:top="1080" w:right="900" w:bottom="153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ED" w:rsidRDefault="006D1EED" w:rsidP="006E549C">
      <w:pPr>
        <w:spacing w:after="0" w:line="240" w:lineRule="auto"/>
      </w:pPr>
      <w:r>
        <w:separator/>
      </w:r>
    </w:p>
  </w:endnote>
  <w:endnote w:type="continuationSeparator" w:id="0">
    <w:p w:rsidR="006D1EED" w:rsidRDefault="006D1EED" w:rsidP="006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887999"/>
      <w:docPartObj>
        <w:docPartGallery w:val="Page Numbers (Bottom of Page)"/>
        <w:docPartUnique/>
      </w:docPartObj>
    </w:sdtPr>
    <w:sdtEndPr>
      <w:rPr>
        <w:noProof/>
      </w:rPr>
    </w:sdtEndPr>
    <w:sdtContent>
      <w:p w:rsidR="006E549C" w:rsidRDefault="006E549C">
        <w:pPr>
          <w:pStyle w:val="Footer"/>
          <w:jc w:val="center"/>
        </w:pPr>
        <w:r>
          <w:fldChar w:fldCharType="begin"/>
        </w:r>
        <w:r>
          <w:instrText xml:space="preserve"> PAGE   \* MERGEFORMAT </w:instrText>
        </w:r>
        <w:r>
          <w:fldChar w:fldCharType="separate"/>
        </w:r>
        <w:r w:rsidR="00C014CE">
          <w:rPr>
            <w:noProof/>
          </w:rPr>
          <w:t>13</w:t>
        </w:r>
        <w:r>
          <w:rPr>
            <w:noProof/>
          </w:rPr>
          <w:fldChar w:fldCharType="end"/>
        </w:r>
      </w:p>
    </w:sdtContent>
  </w:sdt>
  <w:p w:rsidR="006E549C" w:rsidRDefault="006E5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ED" w:rsidRDefault="006D1EED" w:rsidP="006E549C">
      <w:pPr>
        <w:spacing w:after="0" w:line="240" w:lineRule="auto"/>
      </w:pPr>
      <w:r>
        <w:separator/>
      </w:r>
    </w:p>
  </w:footnote>
  <w:footnote w:type="continuationSeparator" w:id="0">
    <w:p w:rsidR="006D1EED" w:rsidRDefault="006D1EED" w:rsidP="006E54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18FF"/>
    <w:multiLevelType w:val="multilevel"/>
    <w:tmpl w:val="32E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429B6"/>
    <w:multiLevelType w:val="multilevel"/>
    <w:tmpl w:val="A7B2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92733"/>
    <w:multiLevelType w:val="multilevel"/>
    <w:tmpl w:val="200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55E5A"/>
    <w:multiLevelType w:val="hybridMultilevel"/>
    <w:tmpl w:val="FEDE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D2EE5"/>
    <w:multiLevelType w:val="multilevel"/>
    <w:tmpl w:val="94A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A0CC8"/>
    <w:multiLevelType w:val="multilevel"/>
    <w:tmpl w:val="F0E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F3064"/>
    <w:multiLevelType w:val="multilevel"/>
    <w:tmpl w:val="574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163FE"/>
    <w:multiLevelType w:val="multilevel"/>
    <w:tmpl w:val="814C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A67ED"/>
    <w:multiLevelType w:val="hybridMultilevel"/>
    <w:tmpl w:val="61D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BB331B"/>
    <w:multiLevelType w:val="multilevel"/>
    <w:tmpl w:val="86DC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BD67C8"/>
    <w:multiLevelType w:val="multilevel"/>
    <w:tmpl w:val="4D7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232A9"/>
    <w:multiLevelType w:val="hybridMultilevel"/>
    <w:tmpl w:val="5F3E3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3D0C68"/>
    <w:multiLevelType w:val="hybridMultilevel"/>
    <w:tmpl w:val="6750F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7C5B2D"/>
    <w:multiLevelType w:val="multilevel"/>
    <w:tmpl w:val="51F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CD5709"/>
    <w:multiLevelType w:val="multilevel"/>
    <w:tmpl w:val="97B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03420E"/>
    <w:multiLevelType w:val="multilevel"/>
    <w:tmpl w:val="9EB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73186"/>
    <w:multiLevelType w:val="hybridMultilevel"/>
    <w:tmpl w:val="415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F3F28"/>
    <w:multiLevelType w:val="multilevel"/>
    <w:tmpl w:val="2CC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B94CBA"/>
    <w:multiLevelType w:val="multilevel"/>
    <w:tmpl w:val="923C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F784D"/>
    <w:multiLevelType w:val="multilevel"/>
    <w:tmpl w:val="0EA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B05E0E"/>
    <w:multiLevelType w:val="multilevel"/>
    <w:tmpl w:val="09E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E33955"/>
    <w:multiLevelType w:val="multilevel"/>
    <w:tmpl w:val="4CD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341084"/>
    <w:multiLevelType w:val="multilevel"/>
    <w:tmpl w:val="89C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7C2403"/>
    <w:multiLevelType w:val="multilevel"/>
    <w:tmpl w:val="77B6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E914EB"/>
    <w:multiLevelType w:val="multilevel"/>
    <w:tmpl w:val="4D9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0"/>
  </w:num>
  <w:num w:numId="4">
    <w:abstractNumId w:val="6"/>
  </w:num>
  <w:num w:numId="5">
    <w:abstractNumId w:val="14"/>
  </w:num>
  <w:num w:numId="6">
    <w:abstractNumId w:val="15"/>
  </w:num>
  <w:num w:numId="7">
    <w:abstractNumId w:val="9"/>
  </w:num>
  <w:num w:numId="8">
    <w:abstractNumId w:val="19"/>
  </w:num>
  <w:num w:numId="9">
    <w:abstractNumId w:val="16"/>
  </w:num>
  <w:num w:numId="10">
    <w:abstractNumId w:val="11"/>
  </w:num>
  <w:num w:numId="11">
    <w:abstractNumId w:val="3"/>
  </w:num>
  <w:num w:numId="12">
    <w:abstractNumId w:val="8"/>
  </w:num>
  <w:num w:numId="13">
    <w:abstractNumId w:val="12"/>
  </w:num>
  <w:num w:numId="14">
    <w:abstractNumId w:val="4"/>
  </w:num>
  <w:num w:numId="15">
    <w:abstractNumId w:val="10"/>
  </w:num>
  <w:num w:numId="16">
    <w:abstractNumId w:val="13"/>
  </w:num>
  <w:num w:numId="17">
    <w:abstractNumId w:val="5"/>
  </w:num>
  <w:num w:numId="18">
    <w:abstractNumId w:val="1"/>
  </w:num>
  <w:num w:numId="19">
    <w:abstractNumId w:val="20"/>
  </w:num>
  <w:num w:numId="20">
    <w:abstractNumId w:val="23"/>
  </w:num>
  <w:num w:numId="21">
    <w:abstractNumId w:val="24"/>
  </w:num>
  <w:num w:numId="22">
    <w:abstractNumId w:val="22"/>
  </w:num>
  <w:num w:numId="23">
    <w:abstractNumId w:val="2"/>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49C"/>
    <w:rsid w:val="00477B04"/>
    <w:rsid w:val="00514D65"/>
    <w:rsid w:val="006D1EED"/>
    <w:rsid w:val="006E549C"/>
    <w:rsid w:val="007860CC"/>
    <w:rsid w:val="00954B11"/>
    <w:rsid w:val="00BE752D"/>
    <w:rsid w:val="00C014CE"/>
    <w:rsid w:val="00CD61D0"/>
    <w:rsid w:val="00EC2A7F"/>
    <w:rsid w:val="00FB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49C"/>
  </w:style>
  <w:style w:type="paragraph" w:styleId="Heading2">
    <w:name w:val="heading 2"/>
    <w:basedOn w:val="Normal"/>
    <w:link w:val="Heading2Char"/>
    <w:uiPriority w:val="9"/>
    <w:qFormat/>
    <w:rsid w:val="006E5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61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61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9C"/>
  </w:style>
  <w:style w:type="paragraph" w:styleId="Footer">
    <w:name w:val="footer"/>
    <w:basedOn w:val="Normal"/>
    <w:link w:val="FooterChar"/>
    <w:uiPriority w:val="99"/>
    <w:unhideWhenUsed/>
    <w:rsid w:val="006E5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9C"/>
  </w:style>
  <w:style w:type="character" w:customStyle="1" w:styleId="Heading2Char">
    <w:name w:val="Heading 2 Char"/>
    <w:basedOn w:val="DefaultParagraphFont"/>
    <w:link w:val="Heading2"/>
    <w:uiPriority w:val="9"/>
    <w:rsid w:val="006E549C"/>
    <w:rPr>
      <w:rFonts w:ascii="Times New Roman" w:eastAsia="Times New Roman" w:hAnsi="Times New Roman" w:cs="Times New Roman"/>
      <w:b/>
      <w:bCs/>
      <w:sz w:val="36"/>
      <w:szCs w:val="36"/>
    </w:rPr>
  </w:style>
  <w:style w:type="character" w:styleId="Strong">
    <w:name w:val="Strong"/>
    <w:basedOn w:val="DefaultParagraphFont"/>
    <w:uiPriority w:val="22"/>
    <w:qFormat/>
    <w:rsid w:val="006E549C"/>
    <w:rPr>
      <w:b/>
      <w:bCs/>
    </w:rPr>
  </w:style>
  <w:style w:type="table" w:styleId="TableGrid">
    <w:name w:val="Table Grid"/>
    <w:basedOn w:val="TableNormal"/>
    <w:uiPriority w:val="59"/>
    <w:rsid w:val="00CD6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D61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D61D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77B04"/>
    <w:pPr>
      <w:ind w:left="720"/>
      <w:contextualSpacing/>
    </w:pPr>
  </w:style>
  <w:style w:type="character" w:styleId="Hyperlink">
    <w:name w:val="Hyperlink"/>
    <w:basedOn w:val="DefaultParagraphFont"/>
    <w:uiPriority w:val="99"/>
    <w:unhideWhenUsed/>
    <w:rsid w:val="00BE75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49C"/>
  </w:style>
  <w:style w:type="paragraph" w:styleId="Heading2">
    <w:name w:val="heading 2"/>
    <w:basedOn w:val="Normal"/>
    <w:link w:val="Heading2Char"/>
    <w:uiPriority w:val="9"/>
    <w:qFormat/>
    <w:rsid w:val="006E54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61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61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9C"/>
  </w:style>
  <w:style w:type="paragraph" w:styleId="Footer">
    <w:name w:val="footer"/>
    <w:basedOn w:val="Normal"/>
    <w:link w:val="FooterChar"/>
    <w:uiPriority w:val="99"/>
    <w:unhideWhenUsed/>
    <w:rsid w:val="006E5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9C"/>
  </w:style>
  <w:style w:type="character" w:customStyle="1" w:styleId="Heading2Char">
    <w:name w:val="Heading 2 Char"/>
    <w:basedOn w:val="DefaultParagraphFont"/>
    <w:link w:val="Heading2"/>
    <w:uiPriority w:val="9"/>
    <w:rsid w:val="006E549C"/>
    <w:rPr>
      <w:rFonts w:ascii="Times New Roman" w:eastAsia="Times New Roman" w:hAnsi="Times New Roman" w:cs="Times New Roman"/>
      <w:b/>
      <w:bCs/>
      <w:sz w:val="36"/>
      <w:szCs w:val="36"/>
    </w:rPr>
  </w:style>
  <w:style w:type="character" w:styleId="Strong">
    <w:name w:val="Strong"/>
    <w:basedOn w:val="DefaultParagraphFont"/>
    <w:uiPriority w:val="22"/>
    <w:qFormat/>
    <w:rsid w:val="006E549C"/>
    <w:rPr>
      <w:b/>
      <w:bCs/>
    </w:rPr>
  </w:style>
  <w:style w:type="table" w:styleId="TableGrid">
    <w:name w:val="Table Grid"/>
    <w:basedOn w:val="TableNormal"/>
    <w:uiPriority w:val="59"/>
    <w:rsid w:val="00CD6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D61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D61D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77B04"/>
    <w:pPr>
      <w:ind w:left="720"/>
      <w:contextualSpacing/>
    </w:pPr>
  </w:style>
  <w:style w:type="character" w:styleId="Hyperlink">
    <w:name w:val="Hyperlink"/>
    <w:basedOn w:val="DefaultParagraphFont"/>
    <w:uiPriority w:val="99"/>
    <w:unhideWhenUsed/>
    <w:rsid w:val="00BE75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37703">
      <w:bodyDiv w:val="1"/>
      <w:marLeft w:val="0"/>
      <w:marRight w:val="0"/>
      <w:marTop w:val="0"/>
      <w:marBottom w:val="0"/>
      <w:divBdr>
        <w:top w:val="none" w:sz="0" w:space="0" w:color="auto"/>
        <w:left w:val="none" w:sz="0" w:space="0" w:color="auto"/>
        <w:bottom w:val="none" w:sz="0" w:space="0" w:color="auto"/>
        <w:right w:val="none" w:sz="0" w:space="0" w:color="auto"/>
      </w:divBdr>
    </w:div>
    <w:div w:id="381831335">
      <w:bodyDiv w:val="1"/>
      <w:marLeft w:val="0"/>
      <w:marRight w:val="0"/>
      <w:marTop w:val="0"/>
      <w:marBottom w:val="0"/>
      <w:divBdr>
        <w:top w:val="none" w:sz="0" w:space="0" w:color="auto"/>
        <w:left w:val="none" w:sz="0" w:space="0" w:color="auto"/>
        <w:bottom w:val="none" w:sz="0" w:space="0" w:color="auto"/>
        <w:right w:val="none" w:sz="0" w:space="0" w:color="auto"/>
      </w:divBdr>
    </w:div>
    <w:div w:id="478809261">
      <w:bodyDiv w:val="1"/>
      <w:marLeft w:val="0"/>
      <w:marRight w:val="0"/>
      <w:marTop w:val="0"/>
      <w:marBottom w:val="0"/>
      <w:divBdr>
        <w:top w:val="none" w:sz="0" w:space="0" w:color="auto"/>
        <w:left w:val="none" w:sz="0" w:space="0" w:color="auto"/>
        <w:bottom w:val="none" w:sz="0" w:space="0" w:color="auto"/>
        <w:right w:val="none" w:sz="0" w:space="0" w:color="auto"/>
      </w:divBdr>
    </w:div>
    <w:div w:id="596671521">
      <w:bodyDiv w:val="1"/>
      <w:marLeft w:val="0"/>
      <w:marRight w:val="0"/>
      <w:marTop w:val="0"/>
      <w:marBottom w:val="0"/>
      <w:divBdr>
        <w:top w:val="none" w:sz="0" w:space="0" w:color="auto"/>
        <w:left w:val="none" w:sz="0" w:space="0" w:color="auto"/>
        <w:bottom w:val="none" w:sz="0" w:space="0" w:color="auto"/>
        <w:right w:val="none" w:sz="0" w:space="0" w:color="auto"/>
      </w:divBdr>
    </w:div>
    <w:div w:id="617487140">
      <w:bodyDiv w:val="1"/>
      <w:marLeft w:val="0"/>
      <w:marRight w:val="0"/>
      <w:marTop w:val="0"/>
      <w:marBottom w:val="0"/>
      <w:divBdr>
        <w:top w:val="none" w:sz="0" w:space="0" w:color="auto"/>
        <w:left w:val="none" w:sz="0" w:space="0" w:color="auto"/>
        <w:bottom w:val="none" w:sz="0" w:space="0" w:color="auto"/>
        <w:right w:val="none" w:sz="0" w:space="0" w:color="auto"/>
      </w:divBdr>
    </w:div>
    <w:div w:id="705981786">
      <w:bodyDiv w:val="1"/>
      <w:marLeft w:val="0"/>
      <w:marRight w:val="0"/>
      <w:marTop w:val="0"/>
      <w:marBottom w:val="0"/>
      <w:divBdr>
        <w:top w:val="none" w:sz="0" w:space="0" w:color="auto"/>
        <w:left w:val="none" w:sz="0" w:space="0" w:color="auto"/>
        <w:bottom w:val="none" w:sz="0" w:space="0" w:color="auto"/>
        <w:right w:val="none" w:sz="0" w:space="0" w:color="auto"/>
      </w:divBdr>
    </w:div>
    <w:div w:id="846866728">
      <w:bodyDiv w:val="1"/>
      <w:marLeft w:val="0"/>
      <w:marRight w:val="0"/>
      <w:marTop w:val="0"/>
      <w:marBottom w:val="0"/>
      <w:divBdr>
        <w:top w:val="none" w:sz="0" w:space="0" w:color="auto"/>
        <w:left w:val="none" w:sz="0" w:space="0" w:color="auto"/>
        <w:bottom w:val="none" w:sz="0" w:space="0" w:color="auto"/>
        <w:right w:val="none" w:sz="0" w:space="0" w:color="auto"/>
      </w:divBdr>
    </w:div>
    <w:div w:id="1001468519">
      <w:bodyDiv w:val="1"/>
      <w:marLeft w:val="0"/>
      <w:marRight w:val="0"/>
      <w:marTop w:val="0"/>
      <w:marBottom w:val="0"/>
      <w:divBdr>
        <w:top w:val="none" w:sz="0" w:space="0" w:color="auto"/>
        <w:left w:val="none" w:sz="0" w:space="0" w:color="auto"/>
        <w:bottom w:val="none" w:sz="0" w:space="0" w:color="auto"/>
        <w:right w:val="none" w:sz="0" w:space="0" w:color="auto"/>
      </w:divBdr>
    </w:div>
    <w:div w:id="1088847077">
      <w:bodyDiv w:val="1"/>
      <w:marLeft w:val="0"/>
      <w:marRight w:val="0"/>
      <w:marTop w:val="0"/>
      <w:marBottom w:val="0"/>
      <w:divBdr>
        <w:top w:val="none" w:sz="0" w:space="0" w:color="auto"/>
        <w:left w:val="none" w:sz="0" w:space="0" w:color="auto"/>
        <w:bottom w:val="none" w:sz="0" w:space="0" w:color="auto"/>
        <w:right w:val="none" w:sz="0" w:space="0" w:color="auto"/>
      </w:divBdr>
    </w:div>
    <w:div w:id="1371418896">
      <w:bodyDiv w:val="1"/>
      <w:marLeft w:val="0"/>
      <w:marRight w:val="0"/>
      <w:marTop w:val="0"/>
      <w:marBottom w:val="0"/>
      <w:divBdr>
        <w:top w:val="none" w:sz="0" w:space="0" w:color="auto"/>
        <w:left w:val="none" w:sz="0" w:space="0" w:color="auto"/>
        <w:bottom w:val="none" w:sz="0" w:space="0" w:color="auto"/>
        <w:right w:val="none" w:sz="0" w:space="0" w:color="auto"/>
      </w:divBdr>
    </w:div>
    <w:div w:id="1500930062">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
    <w:div w:id="1580947910">
      <w:bodyDiv w:val="1"/>
      <w:marLeft w:val="0"/>
      <w:marRight w:val="0"/>
      <w:marTop w:val="0"/>
      <w:marBottom w:val="0"/>
      <w:divBdr>
        <w:top w:val="none" w:sz="0" w:space="0" w:color="auto"/>
        <w:left w:val="none" w:sz="0" w:space="0" w:color="auto"/>
        <w:bottom w:val="none" w:sz="0" w:space="0" w:color="auto"/>
        <w:right w:val="none" w:sz="0" w:space="0" w:color="auto"/>
      </w:divBdr>
    </w:div>
    <w:div w:id="1587766216">
      <w:bodyDiv w:val="1"/>
      <w:marLeft w:val="0"/>
      <w:marRight w:val="0"/>
      <w:marTop w:val="0"/>
      <w:marBottom w:val="0"/>
      <w:divBdr>
        <w:top w:val="none" w:sz="0" w:space="0" w:color="auto"/>
        <w:left w:val="none" w:sz="0" w:space="0" w:color="auto"/>
        <w:bottom w:val="none" w:sz="0" w:space="0" w:color="auto"/>
        <w:right w:val="none" w:sz="0" w:space="0" w:color="auto"/>
      </w:divBdr>
    </w:div>
    <w:div w:id="1677489147">
      <w:bodyDiv w:val="1"/>
      <w:marLeft w:val="0"/>
      <w:marRight w:val="0"/>
      <w:marTop w:val="0"/>
      <w:marBottom w:val="0"/>
      <w:divBdr>
        <w:top w:val="none" w:sz="0" w:space="0" w:color="auto"/>
        <w:left w:val="none" w:sz="0" w:space="0" w:color="auto"/>
        <w:bottom w:val="none" w:sz="0" w:space="0" w:color="auto"/>
        <w:right w:val="none" w:sz="0" w:space="0" w:color="auto"/>
      </w:divBdr>
    </w:div>
    <w:div w:id="1716851806">
      <w:bodyDiv w:val="1"/>
      <w:marLeft w:val="0"/>
      <w:marRight w:val="0"/>
      <w:marTop w:val="0"/>
      <w:marBottom w:val="0"/>
      <w:divBdr>
        <w:top w:val="none" w:sz="0" w:space="0" w:color="auto"/>
        <w:left w:val="none" w:sz="0" w:space="0" w:color="auto"/>
        <w:bottom w:val="none" w:sz="0" w:space="0" w:color="auto"/>
        <w:right w:val="none" w:sz="0" w:space="0" w:color="auto"/>
      </w:divBdr>
    </w:div>
    <w:div w:id="1737967924">
      <w:bodyDiv w:val="1"/>
      <w:marLeft w:val="0"/>
      <w:marRight w:val="0"/>
      <w:marTop w:val="0"/>
      <w:marBottom w:val="0"/>
      <w:divBdr>
        <w:top w:val="none" w:sz="0" w:space="0" w:color="auto"/>
        <w:left w:val="none" w:sz="0" w:space="0" w:color="auto"/>
        <w:bottom w:val="none" w:sz="0" w:space="0" w:color="auto"/>
        <w:right w:val="none" w:sz="0" w:space="0" w:color="auto"/>
      </w:divBdr>
    </w:div>
    <w:div w:id="1836729118">
      <w:bodyDiv w:val="1"/>
      <w:marLeft w:val="0"/>
      <w:marRight w:val="0"/>
      <w:marTop w:val="0"/>
      <w:marBottom w:val="0"/>
      <w:divBdr>
        <w:top w:val="none" w:sz="0" w:space="0" w:color="auto"/>
        <w:left w:val="none" w:sz="0" w:space="0" w:color="auto"/>
        <w:bottom w:val="none" w:sz="0" w:space="0" w:color="auto"/>
        <w:right w:val="none" w:sz="0" w:space="0" w:color="auto"/>
      </w:divBdr>
    </w:div>
    <w:div w:id="1845634187">
      <w:bodyDiv w:val="1"/>
      <w:marLeft w:val="0"/>
      <w:marRight w:val="0"/>
      <w:marTop w:val="0"/>
      <w:marBottom w:val="0"/>
      <w:divBdr>
        <w:top w:val="none" w:sz="0" w:space="0" w:color="auto"/>
        <w:left w:val="none" w:sz="0" w:space="0" w:color="auto"/>
        <w:bottom w:val="none" w:sz="0" w:space="0" w:color="auto"/>
        <w:right w:val="none" w:sz="0" w:space="0" w:color="auto"/>
      </w:divBdr>
    </w:div>
    <w:div w:id="1967390742">
      <w:bodyDiv w:val="1"/>
      <w:marLeft w:val="0"/>
      <w:marRight w:val="0"/>
      <w:marTop w:val="0"/>
      <w:marBottom w:val="0"/>
      <w:divBdr>
        <w:top w:val="none" w:sz="0" w:space="0" w:color="auto"/>
        <w:left w:val="none" w:sz="0" w:space="0" w:color="auto"/>
        <w:bottom w:val="none" w:sz="0" w:space="0" w:color="auto"/>
        <w:right w:val="none" w:sz="0" w:space="0" w:color="auto"/>
      </w:divBdr>
    </w:div>
    <w:div w:id="1983343990">
      <w:bodyDiv w:val="1"/>
      <w:marLeft w:val="0"/>
      <w:marRight w:val="0"/>
      <w:marTop w:val="0"/>
      <w:marBottom w:val="0"/>
      <w:divBdr>
        <w:top w:val="none" w:sz="0" w:space="0" w:color="auto"/>
        <w:left w:val="none" w:sz="0" w:space="0" w:color="auto"/>
        <w:bottom w:val="none" w:sz="0" w:space="0" w:color="auto"/>
        <w:right w:val="none" w:sz="0" w:space="0" w:color="auto"/>
      </w:divBdr>
    </w:div>
    <w:div w:id="1992245262">
      <w:bodyDiv w:val="1"/>
      <w:marLeft w:val="0"/>
      <w:marRight w:val="0"/>
      <w:marTop w:val="0"/>
      <w:marBottom w:val="0"/>
      <w:divBdr>
        <w:top w:val="none" w:sz="0" w:space="0" w:color="auto"/>
        <w:left w:val="none" w:sz="0" w:space="0" w:color="auto"/>
        <w:bottom w:val="none" w:sz="0" w:space="0" w:color="auto"/>
        <w:right w:val="none" w:sz="0" w:space="0" w:color="auto"/>
      </w:divBdr>
    </w:div>
    <w:div w:id="2046589883">
      <w:bodyDiv w:val="1"/>
      <w:marLeft w:val="0"/>
      <w:marRight w:val="0"/>
      <w:marTop w:val="0"/>
      <w:marBottom w:val="0"/>
      <w:divBdr>
        <w:top w:val="none" w:sz="0" w:space="0" w:color="auto"/>
        <w:left w:val="none" w:sz="0" w:space="0" w:color="auto"/>
        <w:bottom w:val="none" w:sz="0" w:space="0" w:color="auto"/>
        <w:right w:val="none" w:sz="0" w:space="0" w:color="auto"/>
      </w:divBdr>
    </w:div>
    <w:div w:id="2086760940">
      <w:bodyDiv w:val="1"/>
      <w:marLeft w:val="0"/>
      <w:marRight w:val="0"/>
      <w:marTop w:val="0"/>
      <w:marBottom w:val="0"/>
      <w:divBdr>
        <w:top w:val="none" w:sz="0" w:space="0" w:color="auto"/>
        <w:left w:val="none" w:sz="0" w:space="0" w:color="auto"/>
        <w:bottom w:val="none" w:sz="0" w:space="0" w:color="auto"/>
        <w:right w:val="none" w:sz="0" w:space="0" w:color="auto"/>
      </w:divBdr>
    </w:div>
    <w:div w:id="21210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cs.google.com/document/d/1v5lcsowelCC1r26-kONtUInwrU-4FzGe/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FE19B-018F-4743-9245-056049BA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13</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new</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2025-04-07T10:28:00Z</dcterms:created>
  <dcterms:modified xsi:type="dcterms:W3CDTF">2025-04-07T13:21:00Z</dcterms:modified>
</cp:coreProperties>
</file>