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7170D" w14:textId="77777777" w:rsidR="00157EB8" w:rsidRPr="00157EB8" w:rsidRDefault="00157EB8" w:rsidP="00D3178A">
      <w:pPr>
        <w:jc w:val="center"/>
        <w:rPr>
          <w:rFonts w:ascii="Times New Roman" w:hAnsi="Times New Roman" w:cs="Times New Roman"/>
          <w:b/>
          <w:bCs/>
          <w:sz w:val="28"/>
          <w:szCs w:val="28"/>
        </w:rPr>
      </w:pPr>
      <w:r w:rsidRPr="00157EB8">
        <w:rPr>
          <w:rFonts w:ascii="Times New Roman" w:hAnsi="Times New Roman" w:cs="Times New Roman"/>
          <w:b/>
          <w:bCs/>
          <w:sz w:val="28"/>
          <w:szCs w:val="28"/>
        </w:rPr>
        <w:t>FINANCIAL BUDGET, EXPENSE &amp; VARIANCE INTELLIGENCE</w:t>
      </w:r>
    </w:p>
    <w:p w14:paraId="743B89A0" w14:textId="68872AEF"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t>Project Overview</w:t>
      </w:r>
    </w:p>
    <w:p w14:paraId="2B1BC0D4"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Financial Budget, Expense &amp; Variance Intelligence is a business intelligence project developed using Microsoft Power BI Desktop. The project analyses financial performance by comparing budgeted amounts with actual financial results.</w:t>
      </w:r>
    </w:p>
    <w:p w14:paraId="62C148AD"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 dashboard helps users understand financial performance, identify budget variances, monitor expenses, analyse profit, and track year-to-date (YTD) performance across departments, accounts, regions, and time periods.</w:t>
      </w:r>
    </w:p>
    <w:p w14:paraId="2C0DEF83"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 project uses financial datasets containing budget information, actual transactions, account details, department information, regional data, cost centre information, and date details.</w:t>
      </w:r>
    </w:p>
    <w:p w14:paraId="195EE38D" w14:textId="77777777" w:rsidR="00157EB8" w:rsidRDefault="00157EB8" w:rsidP="00157EB8">
      <w:pPr>
        <w:jc w:val="both"/>
        <w:rPr>
          <w:rFonts w:ascii="Times New Roman" w:hAnsi="Times New Roman" w:cs="Times New Roman"/>
          <w:b/>
          <w:bCs/>
          <w:sz w:val="24"/>
          <w:szCs w:val="24"/>
        </w:rPr>
      </w:pPr>
    </w:p>
    <w:p w14:paraId="2DAA4630" w14:textId="3AE5B509"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t>Problem Statement</w:t>
      </w:r>
    </w:p>
    <w:p w14:paraId="785371DB"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Organisations need to compare planned financial budgets with actual results to control expenses and improve financial decisions. Analysing financial data manually can make it difficult to identify overspending, understand departmental performance, and track financial changes over time.</w:t>
      </w:r>
    </w:p>
    <w:p w14:paraId="3443D745"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This project addresses these problems by developing an interactive Power BI dashboard that presents financial information through KPI cards, charts, tables, matrix visuals, and slicers.</w:t>
      </w:r>
    </w:p>
    <w:p w14:paraId="55B57905" w14:textId="77777777" w:rsidR="00157EB8" w:rsidRDefault="00157EB8" w:rsidP="00157EB8">
      <w:pPr>
        <w:jc w:val="both"/>
        <w:rPr>
          <w:rFonts w:ascii="Times New Roman" w:hAnsi="Times New Roman" w:cs="Times New Roman"/>
          <w:b/>
          <w:bCs/>
          <w:sz w:val="24"/>
          <w:szCs w:val="24"/>
        </w:rPr>
      </w:pPr>
    </w:p>
    <w:p w14:paraId="29A63D85" w14:textId="684C646C"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t>Objectives</w:t>
      </w:r>
    </w:p>
    <w:p w14:paraId="6992EDC8"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 main objectives are:</w:t>
      </w:r>
    </w:p>
    <w:p w14:paraId="44B90306" w14:textId="77777777" w:rsidR="00157EB8" w:rsidRPr="00157EB8" w:rsidRDefault="00157EB8" w:rsidP="00157EB8">
      <w:pPr>
        <w:numPr>
          <w:ilvl w:val="0"/>
          <w:numId w:val="1"/>
        </w:numPr>
        <w:jc w:val="both"/>
        <w:rPr>
          <w:rFonts w:ascii="Times New Roman" w:hAnsi="Times New Roman" w:cs="Times New Roman"/>
          <w:sz w:val="24"/>
          <w:szCs w:val="24"/>
        </w:rPr>
      </w:pPr>
      <w:r w:rsidRPr="00157EB8">
        <w:rPr>
          <w:rFonts w:ascii="Times New Roman" w:hAnsi="Times New Roman" w:cs="Times New Roman"/>
          <w:sz w:val="24"/>
          <w:szCs w:val="24"/>
        </w:rPr>
        <w:t>Compare total budget with actual financial results.</w:t>
      </w:r>
    </w:p>
    <w:p w14:paraId="08B5D034" w14:textId="77777777" w:rsidR="00157EB8" w:rsidRPr="00157EB8" w:rsidRDefault="00157EB8" w:rsidP="00157EB8">
      <w:pPr>
        <w:numPr>
          <w:ilvl w:val="0"/>
          <w:numId w:val="1"/>
        </w:numPr>
        <w:jc w:val="both"/>
        <w:rPr>
          <w:rFonts w:ascii="Times New Roman" w:hAnsi="Times New Roman" w:cs="Times New Roman"/>
          <w:sz w:val="24"/>
          <w:szCs w:val="24"/>
        </w:rPr>
      </w:pPr>
      <w:r w:rsidRPr="00157EB8">
        <w:rPr>
          <w:rFonts w:ascii="Times New Roman" w:hAnsi="Times New Roman" w:cs="Times New Roman"/>
          <w:sz w:val="24"/>
          <w:szCs w:val="24"/>
        </w:rPr>
        <w:t>Calculate financial variance and variance percentage.</w:t>
      </w:r>
    </w:p>
    <w:p w14:paraId="42011842" w14:textId="77777777" w:rsidR="00157EB8" w:rsidRPr="00157EB8" w:rsidRDefault="00157EB8" w:rsidP="00157EB8">
      <w:pPr>
        <w:numPr>
          <w:ilvl w:val="0"/>
          <w:numId w:val="1"/>
        </w:numPr>
        <w:jc w:val="both"/>
        <w:rPr>
          <w:rFonts w:ascii="Times New Roman" w:hAnsi="Times New Roman" w:cs="Times New Roman"/>
          <w:sz w:val="24"/>
          <w:szCs w:val="24"/>
        </w:rPr>
      </w:pPr>
      <w:r w:rsidRPr="00157EB8">
        <w:rPr>
          <w:rFonts w:ascii="Times New Roman" w:hAnsi="Times New Roman" w:cs="Times New Roman"/>
          <w:sz w:val="24"/>
          <w:szCs w:val="24"/>
        </w:rPr>
        <w:t>Analyse actual profit and expense performance.</w:t>
      </w:r>
    </w:p>
    <w:p w14:paraId="3F0C6CC0" w14:textId="77777777" w:rsidR="00157EB8" w:rsidRPr="00157EB8" w:rsidRDefault="00157EB8" w:rsidP="00157EB8">
      <w:pPr>
        <w:numPr>
          <w:ilvl w:val="0"/>
          <w:numId w:val="1"/>
        </w:numPr>
        <w:jc w:val="both"/>
        <w:rPr>
          <w:rFonts w:ascii="Times New Roman" w:hAnsi="Times New Roman" w:cs="Times New Roman"/>
          <w:sz w:val="24"/>
          <w:szCs w:val="24"/>
        </w:rPr>
      </w:pPr>
      <w:r w:rsidRPr="00157EB8">
        <w:rPr>
          <w:rFonts w:ascii="Times New Roman" w:hAnsi="Times New Roman" w:cs="Times New Roman"/>
          <w:sz w:val="24"/>
          <w:szCs w:val="24"/>
        </w:rPr>
        <w:t>Monitor cumulative budget and actual performance using YTD calculations.</w:t>
      </w:r>
    </w:p>
    <w:p w14:paraId="5AB4D43F" w14:textId="77777777" w:rsidR="00157EB8" w:rsidRPr="00157EB8" w:rsidRDefault="00157EB8" w:rsidP="00157EB8">
      <w:pPr>
        <w:numPr>
          <w:ilvl w:val="0"/>
          <w:numId w:val="1"/>
        </w:numPr>
        <w:jc w:val="both"/>
        <w:rPr>
          <w:rFonts w:ascii="Times New Roman" w:hAnsi="Times New Roman" w:cs="Times New Roman"/>
          <w:sz w:val="24"/>
          <w:szCs w:val="24"/>
        </w:rPr>
      </w:pPr>
      <w:r w:rsidRPr="00157EB8">
        <w:rPr>
          <w:rFonts w:ascii="Times New Roman" w:hAnsi="Times New Roman" w:cs="Times New Roman"/>
          <w:sz w:val="24"/>
          <w:szCs w:val="24"/>
        </w:rPr>
        <w:t>Identify accounts and regions with significant variances.</w:t>
      </w:r>
    </w:p>
    <w:p w14:paraId="663F4E33" w14:textId="77777777" w:rsidR="00157EB8" w:rsidRPr="00157EB8" w:rsidRDefault="00157EB8" w:rsidP="00157EB8">
      <w:pPr>
        <w:numPr>
          <w:ilvl w:val="0"/>
          <w:numId w:val="1"/>
        </w:numPr>
        <w:jc w:val="both"/>
        <w:rPr>
          <w:rFonts w:ascii="Times New Roman" w:hAnsi="Times New Roman" w:cs="Times New Roman"/>
          <w:sz w:val="24"/>
          <w:szCs w:val="24"/>
        </w:rPr>
      </w:pPr>
      <w:r w:rsidRPr="00157EB8">
        <w:rPr>
          <w:rFonts w:ascii="Times New Roman" w:hAnsi="Times New Roman" w:cs="Times New Roman"/>
          <w:sz w:val="24"/>
          <w:szCs w:val="24"/>
        </w:rPr>
        <w:t>Compare budget and actual performance across departments.</w:t>
      </w:r>
    </w:p>
    <w:p w14:paraId="25A7E826" w14:textId="77777777" w:rsidR="00157EB8" w:rsidRPr="00157EB8" w:rsidRDefault="00157EB8" w:rsidP="00157EB8">
      <w:pPr>
        <w:numPr>
          <w:ilvl w:val="0"/>
          <w:numId w:val="1"/>
        </w:numPr>
        <w:jc w:val="both"/>
        <w:rPr>
          <w:rFonts w:ascii="Times New Roman" w:hAnsi="Times New Roman" w:cs="Times New Roman"/>
          <w:sz w:val="24"/>
          <w:szCs w:val="24"/>
        </w:rPr>
      </w:pPr>
      <w:r w:rsidRPr="00157EB8">
        <w:rPr>
          <w:rFonts w:ascii="Times New Roman" w:hAnsi="Times New Roman" w:cs="Times New Roman"/>
          <w:sz w:val="24"/>
          <w:szCs w:val="24"/>
        </w:rPr>
        <w:t>Analyse budgeted and actual expenses by account.</w:t>
      </w:r>
    </w:p>
    <w:p w14:paraId="3581C9AE" w14:textId="77777777" w:rsidR="00157EB8" w:rsidRPr="00157EB8" w:rsidRDefault="00157EB8" w:rsidP="00157EB8">
      <w:pPr>
        <w:numPr>
          <w:ilvl w:val="0"/>
          <w:numId w:val="1"/>
        </w:numPr>
        <w:jc w:val="both"/>
        <w:rPr>
          <w:rFonts w:ascii="Times New Roman" w:hAnsi="Times New Roman" w:cs="Times New Roman"/>
          <w:sz w:val="24"/>
          <w:szCs w:val="24"/>
        </w:rPr>
      </w:pPr>
      <w:r w:rsidRPr="00157EB8">
        <w:rPr>
          <w:rFonts w:ascii="Times New Roman" w:hAnsi="Times New Roman" w:cs="Times New Roman"/>
          <w:sz w:val="24"/>
          <w:szCs w:val="24"/>
        </w:rPr>
        <w:t>Provide interactive filters for year, quarter, department, region, and account type.</w:t>
      </w:r>
    </w:p>
    <w:p w14:paraId="4F22E3D0" w14:textId="77777777" w:rsidR="00157EB8" w:rsidRPr="00157EB8" w:rsidRDefault="00157EB8" w:rsidP="00157EB8">
      <w:pPr>
        <w:numPr>
          <w:ilvl w:val="0"/>
          <w:numId w:val="1"/>
        </w:numPr>
        <w:jc w:val="both"/>
        <w:rPr>
          <w:rFonts w:ascii="Times New Roman" w:hAnsi="Times New Roman" w:cs="Times New Roman"/>
          <w:sz w:val="24"/>
          <w:szCs w:val="24"/>
        </w:rPr>
      </w:pPr>
      <w:r w:rsidRPr="00157EB8">
        <w:rPr>
          <w:rFonts w:ascii="Times New Roman" w:hAnsi="Times New Roman" w:cs="Times New Roman"/>
          <w:sz w:val="24"/>
          <w:szCs w:val="24"/>
        </w:rPr>
        <w:t>Present financial information in a clear and useful format for decision-making.</w:t>
      </w:r>
    </w:p>
    <w:p w14:paraId="03B6F103" w14:textId="77777777" w:rsidR="00157EB8" w:rsidRDefault="00157EB8" w:rsidP="00157EB8">
      <w:pPr>
        <w:jc w:val="both"/>
        <w:rPr>
          <w:rFonts w:ascii="Times New Roman" w:hAnsi="Times New Roman" w:cs="Times New Roman"/>
          <w:b/>
          <w:bCs/>
          <w:sz w:val="24"/>
          <w:szCs w:val="24"/>
        </w:rPr>
      </w:pPr>
    </w:p>
    <w:p w14:paraId="2E11BCD9" w14:textId="77777777" w:rsidR="00157EB8" w:rsidRDefault="00157EB8" w:rsidP="00157EB8">
      <w:pPr>
        <w:jc w:val="both"/>
        <w:rPr>
          <w:rFonts w:ascii="Times New Roman" w:hAnsi="Times New Roman" w:cs="Times New Roman"/>
          <w:b/>
          <w:bCs/>
          <w:sz w:val="24"/>
          <w:szCs w:val="24"/>
        </w:rPr>
      </w:pPr>
    </w:p>
    <w:p w14:paraId="3A4388B7" w14:textId="77777777" w:rsidR="00157EB8" w:rsidRDefault="00157EB8" w:rsidP="00157EB8">
      <w:pPr>
        <w:jc w:val="both"/>
        <w:rPr>
          <w:rFonts w:ascii="Times New Roman" w:hAnsi="Times New Roman" w:cs="Times New Roman"/>
          <w:b/>
          <w:bCs/>
          <w:sz w:val="24"/>
          <w:szCs w:val="24"/>
        </w:rPr>
      </w:pPr>
    </w:p>
    <w:p w14:paraId="088A86F8" w14:textId="79868FB2"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lastRenderedPageBreak/>
        <w:t>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3881"/>
      </w:tblGrid>
      <w:tr w:rsidR="00157EB8" w:rsidRPr="00157EB8" w14:paraId="5FFF4E33" w14:textId="77777777">
        <w:trPr>
          <w:tblCellSpacing w:w="15" w:type="dxa"/>
        </w:trPr>
        <w:tc>
          <w:tcPr>
            <w:tcW w:w="0" w:type="auto"/>
            <w:vAlign w:val="center"/>
            <w:hideMark/>
          </w:tcPr>
          <w:p w14:paraId="45689ADB" w14:textId="77777777"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t>Component</w:t>
            </w:r>
          </w:p>
        </w:tc>
        <w:tc>
          <w:tcPr>
            <w:tcW w:w="0" w:type="auto"/>
            <w:vAlign w:val="center"/>
            <w:hideMark/>
          </w:tcPr>
          <w:p w14:paraId="59099754" w14:textId="77777777"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t>Technology</w:t>
            </w:r>
          </w:p>
        </w:tc>
      </w:tr>
      <w:tr w:rsidR="00157EB8" w:rsidRPr="00157EB8" w14:paraId="065DB416" w14:textId="77777777">
        <w:trPr>
          <w:tblCellSpacing w:w="15" w:type="dxa"/>
        </w:trPr>
        <w:tc>
          <w:tcPr>
            <w:tcW w:w="0" w:type="auto"/>
            <w:vAlign w:val="center"/>
            <w:hideMark/>
          </w:tcPr>
          <w:p w14:paraId="6067EED0"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Business intelligence tool</w:t>
            </w:r>
          </w:p>
        </w:tc>
        <w:tc>
          <w:tcPr>
            <w:tcW w:w="0" w:type="auto"/>
            <w:vAlign w:val="center"/>
            <w:hideMark/>
          </w:tcPr>
          <w:p w14:paraId="0E419E2C"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Microsoft Power BI Desktop</w:t>
            </w:r>
          </w:p>
        </w:tc>
      </w:tr>
      <w:tr w:rsidR="00157EB8" w:rsidRPr="00157EB8" w14:paraId="6856DA00" w14:textId="77777777">
        <w:trPr>
          <w:tblCellSpacing w:w="15" w:type="dxa"/>
        </w:trPr>
        <w:tc>
          <w:tcPr>
            <w:tcW w:w="0" w:type="auto"/>
            <w:vAlign w:val="center"/>
            <w:hideMark/>
          </w:tcPr>
          <w:p w14:paraId="53D26903"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Data source</w:t>
            </w:r>
          </w:p>
        </w:tc>
        <w:tc>
          <w:tcPr>
            <w:tcW w:w="0" w:type="auto"/>
            <w:vAlign w:val="center"/>
            <w:hideMark/>
          </w:tcPr>
          <w:p w14:paraId="4A137AB2"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Supplied Excel dataset</w:t>
            </w:r>
          </w:p>
        </w:tc>
      </w:tr>
      <w:tr w:rsidR="00157EB8" w:rsidRPr="00157EB8" w14:paraId="794D822C" w14:textId="77777777">
        <w:trPr>
          <w:tblCellSpacing w:w="15" w:type="dxa"/>
        </w:trPr>
        <w:tc>
          <w:tcPr>
            <w:tcW w:w="0" w:type="auto"/>
            <w:vAlign w:val="center"/>
            <w:hideMark/>
          </w:tcPr>
          <w:p w14:paraId="66F61BF2"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Data transformation</w:t>
            </w:r>
          </w:p>
        </w:tc>
        <w:tc>
          <w:tcPr>
            <w:tcW w:w="0" w:type="auto"/>
            <w:vAlign w:val="center"/>
            <w:hideMark/>
          </w:tcPr>
          <w:p w14:paraId="0A9B0CFA"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Power Query Editor</w:t>
            </w:r>
          </w:p>
        </w:tc>
      </w:tr>
      <w:tr w:rsidR="00157EB8" w:rsidRPr="00157EB8" w14:paraId="50DDDFCD" w14:textId="77777777">
        <w:trPr>
          <w:tblCellSpacing w:w="15" w:type="dxa"/>
        </w:trPr>
        <w:tc>
          <w:tcPr>
            <w:tcW w:w="0" w:type="auto"/>
            <w:vAlign w:val="center"/>
            <w:hideMark/>
          </w:tcPr>
          <w:p w14:paraId="2D87CA65"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Data modelling</w:t>
            </w:r>
          </w:p>
        </w:tc>
        <w:tc>
          <w:tcPr>
            <w:tcW w:w="0" w:type="auto"/>
            <w:vAlign w:val="center"/>
            <w:hideMark/>
          </w:tcPr>
          <w:p w14:paraId="4D6C5AA2"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Power BI Model view</w:t>
            </w:r>
          </w:p>
        </w:tc>
      </w:tr>
      <w:tr w:rsidR="00157EB8" w:rsidRPr="00157EB8" w14:paraId="6C2A748A" w14:textId="77777777">
        <w:trPr>
          <w:tblCellSpacing w:w="15" w:type="dxa"/>
        </w:trPr>
        <w:tc>
          <w:tcPr>
            <w:tcW w:w="0" w:type="auto"/>
            <w:vAlign w:val="center"/>
            <w:hideMark/>
          </w:tcPr>
          <w:p w14:paraId="6ADFAB57"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Calculation language</w:t>
            </w:r>
          </w:p>
        </w:tc>
        <w:tc>
          <w:tcPr>
            <w:tcW w:w="0" w:type="auto"/>
            <w:vAlign w:val="center"/>
            <w:hideMark/>
          </w:tcPr>
          <w:p w14:paraId="21BD09B7"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DAX (Data Analysis Expressions)</w:t>
            </w:r>
          </w:p>
        </w:tc>
      </w:tr>
      <w:tr w:rsidR="00157EB8" w:rsidRPr="00157EB8" w14:paraId="71D6864D" w14:textId="77777777">
        <w:trPr>
          <w:tblCellSpacing w:w="15" w:type="dxa"/>
        </w:trPr>
        <w:tc>
          <w:tcPr>
            <w:tcW w:w="0" w:type="auto"/>
            <w:vAlign w:val="center"/>
            <w:hideMark/>
          </w:tcPr>
          <w:p w14:paraId="33C5C1C7"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Visualisation</w:t>
            </w:r>
          </w:p>
        </w:tc>
        <w:tc>
          <w:tcPr>
            <w:tcW w:w="0" w:type="auto"/>
            <w:vAlign w:val="center"/>
            <w:hideMark/>
          </w:tcPr>
          <w:p w14:paraId="44A7BBA5"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KPI cards, charts, tables, matrix, slicers</w:t>
            </w:r>
          </w:p>
        </w:tc>
      </w:tr>
      <w:tr w:rsidR="00157EB8" w:rsidRPr="00157EB8" w14:paraId="6B67A2E8" w14:textId="77777777">
        <w:trPr>
          <w:tblCellSpacing w:w="15" w:type="dxa"/>
        </w:trPr>
        <w:tc>
          <w:tcPr>
            <w:tcW w:w="0" w:type="auto"/>
            <w:vAlign w:val="center"/>
            <w:hideMark/>
          </w:tcPr>
          <w:p w14:paraId="4DEB1E40"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Final deliverable</w:t>
            </w:r>
          </w:p>
        </w:tc>
        <w:tc>
          <w:tcPr>
            <w:tcW w:w="0" w:type="auto"/>
            <w:vAlign w:val="center"/>
            <w:hideMark/>
          </w:tcPr>
          <w:p w14:paraId="4FF454D7"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Power BI .</w:t>
            </w:r>
            <w:proofErr w:type="spellStart"/>
            <w:r w:rsidRPr="00157EB8">
              <w:rPr>
                <w:rFonts w:ascii="Times New Roman" w:hAnsi="Times New Roman" w:cs="Times New Roman"/>
                <w:sz w:val="24"/>
                <w:szCs w:val="24"/>
              </w:rPr>
              <w:t>pbix</w:t>
            </w:r>
            <w:proofErr w:type="spellEnd"/>
            <w:r w:rsidRPr="00157EB8">
              <w:rPr>
                <w:rFonts w:ascii="Times New Roman" w:hAnsi="Times New Roman" w:cs="Times New Roman"/>
                <w:sz w:val="24"/>
                <w:szCs w:val="24"/>
              </w:rPr>
              <w:t xml:space="preserve"> file</w:t>
            </w:r>
          </w:p>
        </w:tc>
      </w:tr>
    </w:tbl>
    <w:p w14:paraId="039DE7B5" w14:textId="77777777" w:rsidR="00157EB8" w:rsidRDefault="00157EB8" w:rsidP="00157EB8">
      <w:pPr>
        <w:jc w:val="both"/>
        <w:rPr>
          <w:rFonts w:ascii="Times New Roman" w:hAnsi="Times New Roman" w:cs="Times New Roman"/>
          <w:b/>
          <w:bCs/>
          <w:sz w:val="24"/>
          <w:szCs w:val="24"/>
        </w:rPr>
      </w:pPr>
    </w:p>
    <w:p w14:paraId="01E18037" w14:textId="4BE0A16E"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t>Dataset Description</w:t>
      </w:r>
    </w:p>
    <w:p w14:paraId="4300810B"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 project uses the supplied financial dataset imported from Microsoft Excel.</w:t>
      </w:r>
    </w:p>
    <w:p w14:paraId="05634C48"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 main tables are:</w:t>
      </w:r>
    </w:p>
    <w:p w14:paraId="4D7222FF" w14:textId="77777777" w:rsidR="00157EB8" w:rsidRPr="00157EB8" w:rsidRDefault="00157EB8" w:rsidP="00157EB8">
      <w:pPr>
        <w:numPr>
          <w:ilvl w:val="0"/>
          <w:numId w:val="2"/>
        </w:numPr>
        <w:jc w:val="both"/>
        <w:rPr>
          <w:rFonts w:ascii="Times New Roman" w:hAnsi="Times New Roman" w:cs="Times New Roman"/>
          <w:sz w:val="24"/>
          <w:szCs w:val="24"/>
        </w:rPr>
      </w:pPr>
      <w:proofErr w:type="spellStart"/>
      <w:r w:rsidRPr="00157EB8">
        <w:rPr>
          <w:rFonts w:ascii="Times New Roman" w:hAnsi="Times New Roman" w:cs="Times New Roman"/>
          <w:b/>
          <w:bCs/>
          <w:sz w:val="24"/>
          <w:szCs w:val="24"/>
        </w:rPr>
        <w:t>FactBudget</w:t>
      </w:r>
      <w:proofErr w:type="spellEnd"/>
      <w:r w:rsidRPr="00157EB8">
        <w:rPr>
          <w:rFonts w:ascii="Times New Roman" w:hAnsi="Times New Roman" w:cs="Times New Roman"/>
          <w:b/>
          <w:bCs/>
          <w:sz w:val="24"/>
          <w:szCs w:val="24"/>
        </w:rPr>
        <w:t>:</w:t>
      </w:r>
      <w:r w:rsidRPr="00157EB8">
        <w:rPr>
          <w:rFonts w:ascii="Times New Roman" w:hAnsi="Times New Roman" w:cs="Times New Roman"/>
          <w:sz w:val="24"/>
          <w:szCs w:val="24"/>
        </w:rPr>
        <w:t xml:space="preserve"> Contains budget amounts and the related account, date, and cost centre identifiers.</w:t>
      </w:r>
    </w:p>
    <w:p w14:paraId="2EB57D5C" w14:textId="77777777" w:rsidR="00157EB8" w:rsidRPr="00157EB8" w:rsidRDefault="00157EB8" w:rsidP="00157EB8">
      <w:pPr>
        <w:numPr>
          <w:ilvl w:val="0"/>
          <w:numId w:val="2"/>
        </w:numPr>
        <w:jc w:val="both"/>
        <w:rPr>
          <w:rFonts w:ascii="Times New Roman" w:hAnsi="Times New Roman" w:cs="Times New Roman"/>
          <w:sz w:val="24"/>
          <w:szCs w:val="24"/>
        </w:rPr>
      </w:pPr>
      <w:proofErr w:type="spellStart"/>
      <w:r w:rsidRPr="00157EB8">
        <w:rPr>
          <w:rFonts w:ascii="Times New Roman" w:hAnsi="Times New Roman" w:cs="Times New Roman"/>
          <w:b/>
          <w:bCs/>
          <w:sz w:val="24"/>
          <w:szCs w:val="24"/>
        </w:rPr>
        <w:t>FactActual</w:t>
      </w:r>
      <w:proofErr w:type="spellEnd"/>
      <w:r w:rsidRPr="00157EB8">
        <w:rPr>
          <w:rFonts w:ascii="Times New Roman" w:hAnsi="Times New Roman" w:cs="Times New Roman"/>
          <w:b/>
          <w:bCs/>
          <w:sz w:val="24"/>
          <w:szCs w:val="24"/>
        </w:rPr>
        <w:t>:</w:t>
      </w:r>
      <w:r w:rsidRPr="00157EB8">
        <w:rPr>
          <w:rFonts w:ascii="Times New Roman" w:hAnsi="Times New Roman" w:cs="Times New Roman"/>
          <w:sz w:val="24"/>
          <w:szCs w:val="24"/>
        </w:rPr>
        <w:t xml:space="preserve"> Contains actual financial amounts and their related identifiers.</w:t>
      </w:r>
    </w:p>
    <w:p w14:paraId="0396FB68" w14:textId="77777777" w:rsidR="00157EB8" w:rsidRPr="00157EB8" w:rsidRDefault="00157EB8" w:rsidP="00157EB8">
      <w:pPr>
        <w:numPr>
          <w:ilvl w:val="0"/>
          <w:numId w:val="2"/>
        </w:numPr>
        <w:jc w:val="both"/>
        <w:rPr>
          <w:rFonts w:ascii="Times New Roman" w:hAnsi="Times New Roman" w:cs="Times New Roman"/>
          <w:sz w:val="24"/>
          <w:szCs w:val="24"/>
        </w:rPr>
      </w:pPr>
      <w:proofErr w:type="spellStart"/>
      <w:r w:rsidRPr="00157EB8">
        <w:rPr>
          <w:rFonts w:ascii="Times New Roman" w:hAnsi="Times New Roman" w:cs="Times New Roman"/>
          <w:b/>
          <w:bCs/>
          <w:sz w:val="24"/>
          <w:szCs w:val="24"/>
        </w:rPr>
        <w:t>DimAccount</w:t>
      </w:r>
      <w:proofErr w:type="spellEnd"/>
      <w:r w:rsidRPr="00157EB8">
        <w:rPr>
          <w:rFonts w:ascii="Times New Roman" w:hAnsi="Times New Roman" w:cs="Times New Roman"/>
          <w:b/>
          <w:bCs/>
          <w:sz w:val="24"/>
          <w:szCs w:val="24"/>
        </w:rPr>
        <w:t>:</w:t>
      </w:r>
      <w:r w:rsidRPr="00157EB8">
        <w:rPr>
          <w:rFonts w:ascii="Times New Roman" w:hAnsi="Times New Roman" w:cs="Times New Roman"/>
          <w:sz w:val="24"/>
          <w:szCs w:val="24"/>
        </w:rPr>
        <w:t xml:space="preserve"> Contains account names and account types, such as revenue and expenses.</w:t>
      </w:r>
    </w:p>
    <w:p w14:paraId="5237751C" w14:textId="77777777" w:rsidR="00157EB8" w:rsidRPr="00157EB8" w:rsidRDefault="00157EB8" w:rsidP="00157EB8">
      <w:pPr>
        <w:numPr>
          <w:ilvl w:val="0"/>
          <w:numId w:val="2"/>
        </w:numPr>
        <w:jc w:val="both"/>
        <w:rPr>
          <w:rFonts w:ascii="Times New Roman" w:hAnsi="Times New Roman" w:cs="Times New Roman"/>
          <w:sz w:val="24"/>
          <w:szCs w:val="24"/>
        </w:rPr>
      </w:pPr>
      <w:proofErr w:type="spellStart"/>
      <w:r w:rsidRPr="00157EB8">
        <w:rPr>
          <w:rFonts w:ascii="Times New Roman" w:hAnsi="Times New Roman" w:cs="Times New Roman"/>
          <w:b/>
          <w:bCs/>
          <w:sz w:val="24"/>
          <w:szCs w:val="24"/>
        </w:rPr>
        <w:t>DimCostCenter</w:t>
      </w:r>
      <w:proofErr w:type="spellEnd"/>
      <w:r w:rsidRPr="00157EB8">
        <w:rPr>
          <w:rFonts w:ascii="Times New Roman" w:hAnsi="Times New Roman" w:cs="Times New Roman"/>
          <w:b/>
          <w:bCs/>
          <w:sz w:val="24"/>
          <w:szCs w:val="24"/>
        </w:rPr>
        <w:t>:</w:t>
      </w:r>
      <w:r w:rsidRPr="00157EB8">
        <w:rPr>
          <w:rFonts w:ascii="Times New Roman" w:hAnsi="Times New Roman" w:cs="Times New Roman"/>
          <w:sz w:val="24"/>
          <w:szCs w:val="24"/>
        </w:rPr>
        <w:t xml:space="preserve"> Contains cost centre information and its department and region identifiers.</w:t>
      </w:r>
    </w:p>
    <w:p w14:paraId="34949315" w14:textId="77777777" w:rsidR="00157EB8" w:rsidRPr="00157EB8" w:rsidRDefault="00157EB8" w:rsidP="00157EB8">
      <w:pPr>
        <w:numPr>
          <w:ilvl w:val="0"/>
          <w:numId w:val="2"/>
        </w:numPr>
        <w:jc w:val="both"/>
        <w:rPr>
          <w:rFonts w:ascii="Times New Roman" w:hAnsi="Times New Roman" w:cs="Times New Roman"/>
          <w:sz w:val="24"/>
          <w:szCs w:val="24"/>
        </w:rPr>
      </w:pPr>
      <w:proofErr w:type="spellStart"/>
      <w:r w:rsidRPr="00157EB8">
        <w:rPr>
          <w:rFonts w:ascii="Times New Roman" w:hAnsi="Times New Roman" w:cs="Times New Roman"/>
          <w:b/>
          <w:bCs/>
          <w:sz w:val="24"/>
          <w:szCs w:val="24"/>
        </w:rPr>
        <w:t>DimDate</w:t>
      </w:r>
      <w:proofErr w:type="spellEnd"/>
      <w:r w:rsidRPr="00157EB8">
        <w:rPr>
          <w:rFonts w:ascii="Times New Roman" w:hAnsi="Times New Roman" w:cs="Times New Roman"/>
          <w:b/>
          <w:bCs/>
          <w:sz w:val="24"/>
          <w:szCs w:val="24"/>
        </w:rPr>
        <w:t>:</w:t>
      </w:r>
      <w:r w:rsidRPr="00157EB8">
        <w:rPr>
          <w:rFonts w:ascii="Times New Roman" w:hAnsi="Times New Roman" w:cs="Times New Roman"/>
          <w:sz w:val="24"/>
          <w:szCs w:val="24"/>
        </w:rPr>
        <w:t xml:space="preserve"> Contains date-related fields used for time-based analysis.</w:t>
      </w:r>
    </w:p>
    <w:p w14:paraId="42DB5349" w14:textId="77777777" w:rsidR="00157EB8" w:rsidRPr="00157EB8" w:rsidRDefault="00157EB8" w:rsidP="00157EB8">
      <w:pPr>
        <w:numPr>
          <w:ilvl w:val="0"/>
          <w:numId w:val="2"/>
        </w:numPr>
        <w:jc w:val="both"/>
        <w:rPr>
          <w:rFonts w:ascii="Times New Roman" w:hAnsi="Times New Roman" w:cs="Times New Roman"/>
          <w:sz w:val="24"/>
          <w:szCs w:val="24"/>
        </w:rPr>
      </w:pPr>
      <w:proofErr w:type="spellStart"/>
      <w:r w:rsidRPr="00157EB8">
        <w:rPr>
          <w:rFonts w:ascii="Times New Roman" w:hAnsi="Times New Roman" w:cs="Times New Roman"/>
          <w:b/>
          <w:bCs/>
          <w:sz w:val="24"/>
          <w:szCs w:val="24"/>
        </w:rPr>
        <w:t>DimDepartment</w:t>
      </w:r>
      <w:proofErr w:type="spellEnd"/>
      <w:r w:rsidRPr="00157EB8">
        <w:rPr>
          <w:rFonts w:ascii="Times New Roman" w:hAnsi="Times New Roman" w:cs="Times New Roman"/>
          <w:b/>
          <w:bCs/>
          <w:sz w:val="24"/>
          <w:szCs w:val="24"/>
        </w:rPr>
        <w:t>:</w:t>
      </w:r>
      <w:r w:rsidRPr="00157EB8">
        <w:rPr>
          <w:rFonts w:ascii="Times New Roman" w:hAnsi="Times New Roman" w:cs="Times New Roman"/>
          <w:sz w:val="24"/>
          <w:szCs w:val="24"/>
        </w:rPr>
        <w:t xml:space="preserve"> Contains department identifiers and department names.</w:t>
      </w:r>
    </w:p>
    <w:p w14:paraId="7316FC5F" w14:textId="77777777" w:rsidR="00157EB8" w:rsidRPr="00157EB8" w:rsidRDefault="00157EB8" w:rsidP="00157EB8">
      <w:pPr>
        <w:numPr>
          <w:ilvl w:val="0"/>
          <w:numId w:val="2"/>
        </w:numPr>
        <w:jc w:val="both"/>
        <w:rPr>
          <w:rFonts w:ascii="Times New Roman" w:hAnsi="Times New Roman" w:cs="Times New Roman"/>
          <w:sz w:val="24"/>
          <w:szCs w:val="24"/>
        </w:rPr>
      </w:pPr>
      <w:proofErr w:type="spellStart"/>
      <w:r w:rsidRPr="00157EB8">
        <w:rPr>
          <w:rFonts w:ascii="Times New Roman" w:hAnsi="Times New Roman" w:cs="Times New Roman"/>
          <w:b/>
          <w:bCs/>
          <w:sz w:val="24"/>
          <w:szCs w:val="24"/>
        </w:rPr>
        <w:t>DimRegion</w:t>
      </w:r>
      <w:proofErr w:type="spellEnd"/>
      <w:r w:rsidRPr="00157EB8">
        <w:rPr>
          <w:rFonts w:ascii="Times New Roman" w:hAnsi="Times New Roman" w:cs="Times New Roman"/>
          <w:b/>
          <w:bCs/>
          <w:sz w:val="24"/>
          <w:szCs w:val="24"/>
        </w:rPr>
        <w:t>:</w:t>
      </w:r>
      <w:r w:rsidRPr="00157EB8">
        <w:rPr>
          <w:rFonts w:ascii="Times New Roman" w:hAnsi="Times New Roman" w:cs="Times New Roman"/>
          <w:sz w:val="24"/>
          <w:szCs w:val="24"/>
        </w:rPr>
        <w:t xml:space="preserve"> Contains region identifiers and region names.</w:t>
      </w:r>
    </w:p>
    <w:p w14:paraId="53DCB515" w14:textId="77777777" w:rsidR="00157EB8" w:rsidRPr="00157EB8" w:rsidRDefault="00157EB8" w:rsidP="00157EB8">
      <w:pPr>
        <w:numPr>
          <w:ilvl w:val="0"/>
          <w:numId w:val="2"/>
        </w:numPr>
        <w:jc w:val="both"/>
        <w:rPr>
          <w:rFonts w:ascii="Times New Roman" w:hAnsi="Times New Roman" w:cs="Times New Roman"/>
          <w:sz w:val="24"/>
          <w:szCs w:val="24"/>
        </w:rPr>
      </w:pPr>
      <w:r w:rsidRPr="00157EB8">
        <w:rPr>
          <w:rFonts w:ascii="Times New Roman" w:hAnsi="Times New Roman" w:cs="Times New Roman"/>
          <w:b/>
          <w:bCs/>
          <w:sz w:val="24"/>
          <w:szCs w:val="24"/>
        </w:rPr>
        <w:t>Data Dictionary:</w:t>
      </w:r>
      <w:r w:rsidRPr="00157EB8">
        <w:rPr>
          <w:rFonts w:ascii="Times New Roman" w:hAnsi="Times New Roman" w:cs="Times New Roman"/>
          <w:sz w:val="24"/>
          <w:szCs w:val="24"/>
        </w:rPr>
        <w:t xml:space="preserve"> Provides information about the dataset fields, where available.</w:t>
      </w:r>
    </w:p>
    <w:p w14:paraId="551BC81C"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 fact tables contain financial figures, while the dimension tables provide descriptive information for grouping and filtering those figures.</w:t>
      </w:r>
    </w:p>
    <w:p w14:paraId="2810D054" w14:textId="77777777" w:rsidR="00157EB8" w:rsidRDefault="00157EB8" w:rsidP="00157EB8">
      <w:pPr>
        <w:jc w:val="both"/>
        <w:rPr>
          <w:rFonts w:ascii="Times New Roman" w:hAnsi="Times New Roman" w:cs="Times New Roman"/>
          <w:b/>
          <w:bCs/>
          <w:sz w:val="24"/>
          <w:szCs w:val="24"/>
        </w:rPr>
      </w:pPr>
    </w:p>
    <w:p w14:paraId="25D8C014" w14:textId="5BCED010"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t>Data Preparation and Modelling</w:t>
      </w:r>
    </w:p>
    <w:p w14:paraId="4165B2A0" w14:textId="45A1995C"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 Excel dataset was imported into Power BI Desktop. Power Query was used to inspect the tables and their columns before loading the data model.</w:t>
      </w:r>
      <w:r>
        <w:rPr>
          <w:rFonts w:ascii="Times New Roman" w:hAnsi="Times New Roman" w:cs="Times New Roman"/>
          <w:sz w:val="24"/>
          <w:szCs w:val="24"/>
        </w:rPr>
        <w:t xml:space="preserve"> </w:t>
      </w:r>
      <w:r w:rsidRPr="00157EB8">
        <w:rPr>
          <w:rFonts w:ascii="Times New Roman" w:hAnsi="Times New Roman" w:cs="Times New Roman"/>
          <w:sz w:val="24"/>
          <w:szCs w:val="24"/>
        </w:rPr>
        <w:t>The model uses relationships between the fact and dimension tables to support financial analysis. The intended</w:t>
      </w:r>
      <w:r>
        <w:rPr>
          <w:rFonts w:ascii="Times New Roman" w:hAnsi="Times New Roman" w:cs="Times New Roman"/>
          <w:sz w:val="24"/>
          <w:szCs w:val="24"/>
        </w:rPr>
        <w:t xml:space="preserve"> </w:t>
      </w:r>
      <w:r w:rsidRPr="00157EB8">
        <w:rPr>
          <w:rFonts w:ascii="Times New Roman" w:hAnsi="Times New Roman" w:cs="Times New Roman"/>
          <w:sz w:val="24"/>
          <w:szCs w:val="24"/>
        </w:rPr>
        <w:t xml:space="preserve">relationships connect </w:t>
      </w:r>
      <w:r w:rsidRPr="00157EB8">
        <w:rPr>
          <w:rFonts w:ascii="Times New Roman" w:hAnsi="Times New Roman" w:cs="Times New Roman"/>
          <w:sz w:val="24"/>
          <w:szCs w:val="24"/>
        </w:rPr>
        <w:lastRenderedPageBreak/>
        <w:t>account, date, and cost centre information to the financial fact tables. Cost centre information is further connected to departments and regions.</w:t>
      </w:r>
    </w:p>
    <w:p w14:paraId="7582884D"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These relationships allow users to filter financial results by time period, department, region, and account.</w:t>
      </w:r>
    </w:p>
    <w:p w14:paraId="07ACC0F3" w14:textId="77777777" w:rsidR="00157EB8" w:rsidRDefault="00157EB8" w:rsidP="00157EB8">
      <w:pPr>
        <w:jc w:val="both"/>
        <w:rPr>
          <w:rFonts w:ascii="Times New Roman" w:hAnsi="Times New Roman" w:cs="Times New Roman"/>
          <w:b/>
          <w:bCs/>
          <w:sz w:val="24"/>
          <w:szCs w:val="24"/>
        </w:rPr>
      </w:pPr>
    </w:p>
    <w:p w14:paraId="2BB3EC8F" w14:textId="638530C4"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t>Dashboard Page 1: Financial Overview</w:t>
      </w:r>
    </w:p>
    <w:p w14:paraId="3086E3B8"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 Financial Overview page provides a summary of financial performance.</w:t>
      </w:r>
    </w:p>
    <w:p w14:paraId="41DAE568" w14:textId="3C1512F7"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t>Key Performance Indicators</w:t>
      </w:r>
    </w:p>
    <w:p w14:paraId="059F9F47"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Five KPI cards are used:</w:t>
      </w:r>
    </w:p>
    <w:p w14:paraId="57AE07C3" w14:textId="77777777" w:rsidR="00157EB8" w:rsidRPr="00157EB8" w:rsidRDefault="00157EB8" w:rsidP="00157EB8">
      <w:pPr>
        <w:numPr>
          <w:ilvl w:val="0"/>
          <w:numId w:val="3"/>
        </w:numPr>
        <w:jc w:val="both"/>
        <w:rPr>
          <w:rFonts w:ascii="Times New Roman" w:hAnsi="Times New Roman" w:cs="Times New Roman"/>
          <w:sz w:val="24"/>
          <w:szCs w:val="24"/>
        </w:rPr>
      </w:pPr>
      <w:r w:rsidRPr="00157EB8">
        <w:rPr>
          <w:rFonts w:ascii="Times New Roman" w:hAnsi="Times New Roman" w:cs="Times New Roman"/>
          <w:b/>
          <w:bCs/>
          <w:sz w:val="24"/>
          <w:szCs w:val="24"/>
        </w:rPr>
        <w:t>Total Budget:</w:t>
      </w:r>
      <w:r w:rsidRPr="00157EB8">
        <w:rPr>
          <w:rFonts w:ascii="Times New Roman" w:hAnsi="Times New Roman" w:cs="Times New Roman"/>
          <w:sz w:val="24"/>
          <w:szCs w:val="24"/>
        </w:rPr>
        <w:t xml:space="preserve"> Displays the total budget amount.</w:t>
      </w:r>
    </w:p>
    <w:p w14:paraId="4A6C9AAE" w14:textId="77777777" w:rsidR="00157EB8" w:rsidRPr="00157EB8" w:rsidRDefault="00157EB8" w:rsidP="00157EB8">
      <w:pPr>
        <w:numPr>
          <w:ilvl w:val="0"/>
          <w:numId w:val="3"/>
        </w:numPr>
        <w:jc w:val="both"/>
        <w:rPr>
          <w:rFonts w:ascii="Times New Roman" w:hAnsi="Times New Roman" w:cs="Times New Roman"/>
          <w:sz w:val="24"/>
          <w:szCs w:val="24"/>
        </w:rPr>
      </w:pPr>
      <w:r w:rsidRPr="00157EB8">
        <w:rPr>
          <w:rFonts w:ascii="Times New Roman" w:hAnsi="Times New Roman" w:cs="Times New Roman"/>
          <w:b/>
          <w:bCs/>
          <w:sz w:val="24"/>
          <w:szCs w:val="24"/>
        </w:rPr>
        <w:t>Total Actual:</w:t>
      </w:r>
      <w:r w:rsidRPr="00157EB8">
        <w:rPr>
          <w:rFonts w:ascii="Times New Roman" w:hAnsi="Times New Roman" w:cs="Times New Roman"/>
          <w:sz w:val="24"/>
          <w:szCs w:val="24"/>
        </w:rPr>
        <w:t xml:space="preserve"> Displays the total actual financial amount.</w:t>
      </w:r>
    </w:p>
    <w:p w14:paraId="4376F30E" w14:textId="77777777" w:rsidR="00157EB8" w:rsidRPr="00157EB8" w:rsidRDefault="00157EB8" w:rsidP="00157EB8">
      <w:pPr>
        <w:numPr>
          <w:ilvl w:val="0"/>
          <w:numId w:val="3"/>
        </w:numPr>
        <w:jc w:val="both"/>
        <w:rPr>
          <w:rFonts w:ascii="Times New Roman" w:hAnsi="Times New Roman" w:cs="Times New Roman"/>
          <w:sz w:val="24"/>
          <w:szCs w:val="24"/>
        </w:rPr>
      </w:pPr>
      <w:r w:rsidRPr="00157EB8">
        <w:rPr>
          <w:rFonts w:ascii="Times New Roman" w:hAnsi="Times New Roman" w:cs="Times New Roman"/>
          <w:b/>
          <w:bCs/>
          <w:sz w:val="24"/>
          <w:szCs w:val="24"/>
        </w:rPr>
        <w:t>Variance:</w:t>
      </w:r>
      <w:r w:rsidRPr="00157EB8">
        <w:rPr>
          <w:rFonts w:ascii="Times New Roman" w:hAnsi="Times New Roman" w:cs="Times New Roman"/>
          <w:sz w:val="24"/>
          <w:szCs w:val="24"/>
        </w:rPr>
        <w:t xml:space="preserve"> Displays the difference between actual and budget values.</w:t>
      </w:r>
    </w:p>
    <w:p w14:paraId="455744DD" w14:textId="77777777" w:rsidR="00157EB8" w:rsidRPr="00157EB8" w:rsidRDefault="00157EB8" w:rsidP="00157EB8">
      <w:pPr>
        <w:numPr>
          <w:ilvl w:val="0"/>
          <w:numId w:val="3"/>
        </w:numPr>
        <w:jc w:val="both"/>
        <w:rPr>
          <w:rFonts w:ascii="Times New Roman" w:hAnsi="Times New Roman" w:cs="Times New Roman"/>
          <w:sz w:val="24"/>
          <w:szCs w:val="24"/>
        </w:rPr>
      </w:pPr>
      <w:r w:rsidRPr="00157EB8">
        <w:rPr>
          <w:rFonts w:ascii="Times New Roman" w:hAnsi="Times New Roman" w:cs="Times New Roman"/>
          <w:b/>
          <w:bCs/>
          <w:sz w:val="24"/>
          <w:szCs w:val="24"/>
        </w:rPr>
        <w:t>Variance Percentage:</w:t>
      </w:r>
      <w:r w:rsidRPr="00157EB8">
        <w:rPr>
          <w:rFonts w:ascii="Times New Roman" w:hAnsi="Times New Roman" w:cs="Times New Roman"/>
          <w:sz w:val="24"/>
          <w:szCs w:val="24"/>
        </w:rPr>
        <w:t xml:space="preserve"> Displays the variance relative to the budget.</w:t>
      </w:r>
    </w:p>
    <w:p w14:paraId="3FF9B7E3" w14:textId="77777777" w:rsidR="00157EB8" w:rsidRPr="00157EB8" w:rsidRDefault="00157EB8" w:rsidP="00157EB8">
      <w:pPr>
        <w:numPr>
          <w:ilvl w:val="0"/>
          <w:numId w:val="3"/>
        </w:numPr>
        <w:jc w:val="both"/>
        <w:rPr>
          <w:rFonts w:ascii="Times New Roman" w:hAnsi="Times New Roman" w:cs="Times New Roman"/>
          <w:sz w:val="24"/>
          <w:szCs w:val="24"/>
        </w:rPr>
      </w:pPr>
      <w:r w:rsidRPr="00157EB8">
        <w:rPr>
          <w:rFonts w:ascii="Times New Roman" w:hAnsi="Times New Roman" w:cs="Times New Roman"/>
          <w:b/>
          <w:bCs/>
          <w:sz w:val="24"/>
          <w:szCs w:val="24"/>
        </w:rPr>
        <w:t>Actual Profit:</w:t>
      </w:r>
      <w:r w:rsidRPr="00157EB8">
        <w:rPr>
          <w:rFonts w:ascii="Times New Roman" w:hAnsi="Times New Roman" w:cs="Times New Roman"/>
          <w:sz w:val="24"/>
          <w:szCs w:val="24"/>
        </w:rPr>
        <w:t xml:space="preserve"> Displays the calculated profit based on actual revenue and expenses.</w:t>
      </w:r>
    </w:p>
    <w:p w14:paraId="152558A3" w14:textId="77777777" w:rsidR="00157EB8" w:rsidRDefault="00157EB8" w:rsidP="00157EB8">
      <w:pPr>
        <w:jc w:val="both"/>
        <w:rPr>
          <w:rFonts w:ascii="Times New Roman" w:hAnsi="Times New Roman" w:cs="Times New Roman"/>
          <w:b/>
          <w:bCs/>
          <w:sz w:val="24"/>
          <w:szCs w:val="24"/>
        </w:rPr>
      </w:pPr>
    </w:p>
    <w:p w14:paraId="6A1064FE" w14:textId="0972D36B"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t>Analytical Visualisations</w:t>
      </w:r>
    </w:p>
    <w:p w14:paraId="11FF42D6"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t>Budget vs Actual over Time</w:t>
      </w:r>
    </w:p>
    <w:p w14:paraId="08B3C810"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A clustered column chart compares budget and actual amounts across time periods. It helps users identify changes in financial performance over time.</w:t>
      </w:r>
    </w:p>
    <w:p w14:paraId="740EC9C1"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t>Budget vs Actual by Department</w:t>
      </w:r>
    </w:p>
    <w:p w14:paraId="765ED6F0"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A clustered column chart compares budget and actual amounts for each department, helping identify departments that perform above or below their planned budget.</w:t>
      </w:r>
    </w:p>
    <w:p w14:paraId="2F68AFB2"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t>Variance by Account</w:t>
      </w:r>
    </w:p>
    <w:p w14:paraId="5E2918E7"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A clustered bar chart displays financial variance for individual accounts. It helps users identify accounts with significant positive or negative differences.</w:t>
      </w:r>
    </w:p>
    <w:p w14:paraId="69AD3C91"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t>Variance by Region</w:t>
      </w:r>
    </w:p>
    <w:p w14:paraId="35F98109"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A clustered bar chart compares financial variance across regions and supports regional financial performance analysis.</w:t>
      </w:r>
    </w:p>
    <w:p w14:paraId="3FD8017F"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t>Account Performance Details</w:t>
      </w:r>
    </w:p>
    <w:p w14:paraId="5CBE4D10"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A table displays account name, account type, total budget, total actual, variance, and variance percentage. It provides detailed financial information for account-level analysis.</w:t>
      </w:r>
    </w:p>
    <w:p w14:paraId="4D9A1C63" w14:textId="77777777" w:rsidR="00157EB8" w:rsidRDefault="00157EB8" w:rsidP="00157EB8">
      <w:pPr>
        <w:jc w:val="both"/>
        <w:rPr>
          <w:rFonts w:ascii="Times New Roman" w:hAnsi="Times New Roman" w:cs="Times New Roman"/>
          <w:b/>
          <w:bCs/>
          <w:sz w:val="24"/>
          <w:szCs w:val="24"/>
        </w:rPr>
      </w:pPr>
    </w:p>
    <w:p w14:paraId="2A9AEB98" w14:textId="77777777" w:rsidR="00157EB8" w:rsidRDefault="00157EB8" w:rsidP="00157EB8">
      <w:pPr>
        <w:jc w:val="both"/>
        <w:rPr>
          <w:rFonts w:ascii="Times New Roman" w:hAnsi="Times New Roman" w:cs="Times New Roman"/>
          <w:b/>
          <w:bCs/>
          <w:sz w:val="24"/>
          <w:szCs w:val="24"/>
        </w:rPr>
      </w:pPr>
    </w:p>
    <w:p w14:paraId="0B9F362F" w14:textId="2C3FE758"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lastRenderedPageBreak/>
        <w:t>Slicers</w:t>
      </w:r>
    </w:p>
    <w:p w14:paraId="75EE549B"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 Financial Overview page includes five slicers:</w:t>
      </w:r>
    </w:p>
    <w:p w14:paraId="5330AC9A" w14:textId="77777777" w:rsidR="00157EB8" w:rsidRPr="00157EB8" w:rsidRDefault="00157EB8" w:rsidP="00157EB8">
      <w:pPr>
        <w:numPr>
          <w:ilvl w:val="0"/>
          <w:numId w:val="4"/>
        </w:numPr>
        <w:jc w:val="both"/>
        <w:rPr>
          <w:rFonts w:ascii="Times New Roman" w:hAnsi="Times New Roman" w:cs="Times New Roman"/>
          <w:sz w:val="24"/>
          <w:szCs w:val="24"/>
        </w:rPr>
      </w:pPr>
      <w:r w:rsidRPr="00157EB8">
        <w:rPr>
          <w:rFonts w:ascii="Times New Roman" w:hAnsi="Times New Roman" w:cs="Times New Roman"/>
          <w:sz w:val="24"/>
          <w:szCs w:val="24"/>
        </w:rPr>
        <w:t>Year</w:t>
      </w:r>
    </w:p>
    <w:p w14:paraId="0D5A782D" w14:textId="77777777" w:rsidR="00157EB8" w:rsidRPr="00157EB8" w:rsidRDefault="00157EB8" w:rsidP="00157EB8">
      <w:pPr>
        <w:numPr>
          <w:ilvl w:val="0"/>
          <w:numId w:val="4"/>
        </w:numPr>
        <w:jc w:val="both"/>
        <w:rPr>
          <w:rFonts w:ascii="Times New Roman" w:hAnsi="Times New Roman" w:cs="Times New Roman"/>
          <w:sz w:val="24"/>
          <w:szCs w:val="24"/>
        </w:rPr>
      </w:pPr>
      <w:r w:rsidRPr="00157EB8">
        <w:rPr>
          <w:rFonts w:ascii="Times New Roman" w:hAnsi="Times New Roman" w:cs="Times New Roman"/>
          <w:sz w:val="24"/>
          <w:szCs w:val="24"/>
        </w:rPr>
        <w:t>Quarter</w:t>
      </w:r>
    </w:p>
    <w:p w14:paraId="62C0FCDC" w14:textId="77777777" w:rsidR="00157EB8" w:rsidRPr="00157EB8" w:rsidRDefault="00157EB8" w:rsidP="00157EB8">
      <w:pPr>
        <w:numPr>
          <w:ilvl w:val="0"/>
          <w:numId w:val="4"/>
        </w:numPr>
        <w:jc w:val="both"/>
        <w:rPr>
          <w:rFonts w:ascii="Times New Roman" w:hAnsi="Times New Roman" w:cs="Times New Roman"/>
          <w:sz w:val="24"/>
          <w:szCs w:val="24"/>
        </w:rPr>
      </w:pPr>
      <w:r w:rsidRPr="00157EB8">
        <w:rPr>
          <w:rFonts w:ascii="Times New Roman" w:hAnsi="Times New Roman" w:cs="Times New Roman"/>
          <w:sz w:val="24"/>
          <w:szCs w:val="24"/>
        </w:rPr>
        <w:t>Department Name</w:t>
      </w:r>
    </w:p>
    <w:p w14:paraId="20B16BB3" w14:textId="77777777" w:rsidR="00157EB8" w:rsidRPr="00157EB8" w:rsidRDefault="00157EB8" w:rsidP="00157EB8">
      <w:pPr>
        <w:numPr>
          <w:ilvl w:val="0"/>
          <w:numId w:val="4"/>
        </w:numPr>
        <w:jc w:val="both"/>
        <w:rPr>
          <w:rFonts w:ascii="Times New Roman" w:hAnsi="Times New Roman" w:cs="Times New Roman"/>
          <w:sz w:val="24"/>
          <w:szCs w:val="24"/>
        </w:rPr>
      </w:pPr>
      <w:r w:rsidRPr="00157EB8">
        <w:rPr>
          <w:rFonts w:ascii="Times New Roman" w:hAnsi="Times New Roman" w:cs="Times New Roman"/>
          <w:sz w:val="24"/>
          <w:szCs w:val="24"/>
        </w:rPr>
        <w:t>Region</w:t>
      </w:r>
    </w:p>
    <w:p w14:paraId="517D7B75" w14:textId="77777777" w:rsidR="00157EB8" w:rsidRPr="00157EB8" w:rsidRDefault="00157EB8" w:rsidP="00157EB8">
      <w:pPr>
        <w:numPr>
          <w:ilvl w:val="0"/>
          <w:numId w:val="4"/>
        </w:numPr>
        <w:jc w:val="both"/>
        <w:rPr>
          <w:rFonts w:ascii="Times New Roman" w:hAnsi="Times New Roman" w:cs="Times New Roman"/>
          <w:sz w:val="24"/>
          <w:szCs w:val="24"/>
        </w:rPr>
      </w:pPr>
      <w:r w:rsidRPr="00157EB8">
        <w:rPr>
          <w:rFonts w:ascii="Times New Roman" w:hAnsi="Times New Roman" w:cs="Times New Roman"/>
          <w:sz w:val="24"/>
          <w:szCs w:val="24"/>
        </w:rPr>
        <w:t>Account Type</w:t>
      </w:r>
    </w:p>
    <w:p w14:paraId="55F611A4"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These slicers allow users to examine financial performance for selected periods and business categories.</w:t>
      </w:r>
    </w:p>
    <w:p w14:paraId="65D7B5D9" w14:textId="77777777" w:rsidR="00157EB8" w:rsidRDefault="00157EB8" w:rsidP="00157EB8">
      <w:pPr>
        <w:jc w:val="both"/>
        <w:rPr>
          <w:rFonts w:ascii="Times New Roman" w:hAnsi="Times New Roman" w:cs="Times New Roman"/>
          <w:b/>
          <w:bCs/>
          <w:sz w:val="24"/>
          <w:szCs w:val="24"/>
        </w:rPr>
      </w:pPr>
    </w:p>
    <w:p w14:paraId="5C0FAE1F" w14:textId="144CEAC8"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t>Dashboard Page 2: Variance &amp; Time Analysis</w:t>
      </w:r>
    </w:p>
    <w:p w14:paraId="6097CA87"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 Variance &amp; Time Analysis page focuses on cumulative financial performance and expense analysis.</w:t>
      </w:r>
    </w:p>
    <w:p w14:paraId="3A419321" w14:textId="5E388627"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t>Year-to-Date KPI Cards</w:t>
      </w:r>
    </w:p>
    <w:p w14:paraId="00B63D06"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Four KPI cards display:</w:t>
      </w:r>
    </w:p>
    <w:p w14:paraId="6A4FAF19" w14:textId="77777777" w:rsidR="00157EB8" w:rsidRPr="00157EB8" w:rsidRDefault="00157EB8" w:rsidP="00157EB8">
      <w:pPr>
        <w:numPr>
          <w:ilvl w:val="0"/>
          <w:numId w:val="5"/>
        </w:numPr>
        <w:jc w:val="both"/>
        <w:rPr>
          <w:rFonts w:ascii="Times New Roman" w:hAnsi="Times New Roman" w:cs="Times New Roman"/>
          <w:sz w:val="24"/>
          <w:szCs w:val="24"/>
        </w:rPr>
      </w:pPr>
      <w:r w:rsidRPr="00157EB8">
        <w:rPr>
          <w:rFonts w:ascii="Times New Roman" w:hAnsi="Times New Roman" w:cs="Times New Roman"/>
          <w:b/>
          <w:bCs/>
          <w:sz w:val="24"/>
          <w:szCs w:val="24"/>
        </w:rPr>
        <w:t>Actual YTD:</w:t>
      </w:r>
      <w:r w:rsidRPr="00157EB8">
        <w:rPr>
          <w:rFonts w:ascii="Times New Roman" w:hAnsi="Times New Roman" w:cs="Times New Roman"/>
          <w:sz w:val="24"/>
          <w:szCs w:val="24"/>
        </w:rPr>
        <w:t xml:space="preserve"> Cumulative actual financial amount from the beginning of the year to the selected date.</w:t>
      </w:r>
    </w:p>
    <w:p w14:paraId="0DFD3A76" w14:textId="77777777" w:rsidR="00157EB8" w:rsidRPr="00157EB8" w:rsidRDefault="00157EB8" w:rsidP="00157EB8">
      <w:pPr>
        <w:numPr>
          <w:ilvl w:val="0"/>
          <w:numId w:val="5"/>
        </w:numPr>
        <w:jc w:val="both"/>
        <w:rPr>
          <w:rFonts w:ascii="Times New Roman" w:hAnsi="Times New Roman" w:cs="Times New Roman"/>
          <w:sz w:val="24"/>
          <w:szCs w:val="24"/>
        </w:rPr>
      </w:pPr>
      <w:r w:rsidRPr="00157EB8">
        <w:rPr>
          <w:rFonts w:ascii="Times New Roman" w:hAnsi="Times New Roman" w:cs="Times New Roman"/>
          <w:b/>
          <w:bCs/>
          <w:sz w:val="24"/>
          <w:szCs w:val="24"/>
        </w:rPr>
        <w:t>Budget YTD:</w:t>
      </w:r>
      <w:r w:rsidRPr="00157EB8">
        <w:rPr>
          <w:rFonts w:ascii="Times New Roman" w:hAnsi="Times New Roman" w:cs="Times New Roman"/>
          <w:sz w:val="24"/>
          <w:szCs w:val="24"/>
        </w:rPr>
        <w:t xml:space="preserve"> Cumulative budget amount from the beginning of the year to the selected date.</w:t>
      </w:r>
    </w:p>
    <w:p w14:paraId="46B880C8" w14:textId="77777777" w:rsidR="00157EB8" w:rsidRPr="00157EB8" w:rsidRDefault="00157EB8" w:rsidP="00157EB8">
      <w:pPr>
        <w:numPr>
          <w:ilvl w:val="0"/>
          <w:numId w:val="5"/>
        </w:numPr>
        <w:jc w:val="both"/>
        <w:rPr>
          <w:rFonts w:ascii="Times New Roman" w:hAnsi="Times New Roman" w:cs="Times New Roman"/>
          <w:sz w:val="24"/>
          <w:szCs w:val="24"/>
        </w:rPr>
      </w:pPr>
      <w:r w:rsidRPr="00157EB8">
        <w:rPr>
          <w:rFonts w:ascii="Times New Roman" w:hAnsi="Times New Roman" w:cs="Times New Roman"/>
          <w:b/>
          <w:bCs/>
          <w:sz w:val="24"/>
          <w:szCs w:val="24"/>
        </w:rPr>
        <w:t>YTD Variance:</w:t>
      </w:r>
      <w:r w:rsidRPr="00157EB8">
        <w:rPr>
          <w:rFonts w:ascii="Times New Roman" w:hAnsi="Times New Roman" w:cs="Times New Roman"/>
          <w:sz w:val="24"/>
          <w:szCs w:val="24"/>
        </w:rPr>
        <w:t xml:space="preserve"> Difference between actual YTD and budget YTD.</w:t>
      </w:r>
    </w:p>
    <w:p w14:paraId="2F31502D" w14:textId="77777777" w:rsidR="00157EB8" w:rsidRPr="00157EB8" w:rsidRDefault="00157EB8" w:rsidP="00157EB8">
      <w:pPr>
        <w:numPr>
          <w:ilvl w:val="0"/>
          <w:numId w:val="5"/>
        </w:numPr>
        <w:jc w:val="both"/>
        <w:rPr>
          <w:rFonts w:ascii="Times New Roman" w:hAnsi="Times New Roman" w:cs="Times New Roman"/>
          <w:sz w:val="24"/>
          <w:szCs w:val="24"/>
        </w:rPr>
      </w:pPr>
      <w:r w:rsidRPr="00157EB8">
        <w:rPr>
          <w:rFonts w:ascii="Times New Roman" w:hAnsi="Times New Roman" w:cs="Times New Roman"/>
          <w:b/>
          <w:bCs/>
          <w:sz w:val="24"/>
          <w:szCs w:val="24"/>
        </w:rPr>
        <w:t>YTD Variance Percentage:</w:t>
      </w:r>
      <w:r w:rsidRPr="00157EB8">
        <w:rPr>
          <w:rFonts w:ascii="Times New Roman" w:hAnsi="Times New Roman" w:cs="Times New Roman"/>
          <w:sz w:val="24"/>
          <w:szCs w:val="24"/>
        </w:rPr>
        <w:t xml:space="preserve"> YTD variance expressed as a percentage of budget YTD.</w:t>
      </w:r>
    </w:p>
    <w:p w14:paraId="7B6DFA4E" w14:textId="77777777" w:rsidR="00157EB8" w:rsidRDefault="00157EB8" w:rsidP="00157EB8">
      <w:pPr>
        <w:jc w:val="both"/>
        <w:rPr>
          <w:rFonts w:ascii="Times New Roman" w:hAnsi="Times New Roman" w:cs="Times New Roman"/>
          <w:b/>
          <w:bCs/>
          <w:sz w:val="24"/>
          <w:szCs w:val="24"/>
        </w:rPr>
      </w:pPr>
    </w:p>
    <w:p w14:paraId="11DD87D2" w14:textId="1F6832B5"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t>Analytical Visualisations</w:t>
      </w:r>
    </w:p>
    <w:p w14:paraId="7AB042FA"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t>Actual YTD vs Budget YTD over Time</w:t>
      </w:r>
    </w:p>
    <w:p w14:paraId="570659CB"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A line chart compares cumulative actual and budget values over time. It helps users understand whether actual performance is keeping pace with the planned budget.</w:t>
      </w:r>
    </w:p>
    <w:p w14:paraId="29AFAD05"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t>Budgeted vs Actual Expenses by Account</w:t>
      </w:r>
    </w:p>
    <w:p w14:paraId="538D5E59"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A clustered column chart compares budgeted expenses with actual expenses for individual accounts.</w:t>
      </w:r>
    </w:p>
    <w:p w14:paraId="71696BBF"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t>Actual Expenses by Account</w:t>
      </w:r>
    </w:p>
    <w:p w14:paraId="74578268"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A clustered bar chart presents actual expenses for each account, helping users identify accounts that contribute significantly to expenditure.</w:t>
      </w:r>
    </w:p>
    <w:p w14:paraId="3C6FCD8A" w14:textId="77777777" w:rsidR="00157EB8" w:rsidRDefault="00157EB8" w:rsidP="00157EB8">
      <w:pPr>
        <w:jc w:val="both"/>
        <w:rPr>
          <w:rFonts w:ascii="Times New Roman" w:hAnsi="Times New Roman" w:cs="Times New Roman"/>
          <w:b/>
          <w:bCs/>
          <w:sz w:val="24"/>
          <w:szCs w:val="24"/>
        </w:rPr>
      </w:pPr>
    </w:p>
    <w:p w14:paraId="5C32D215" w14:textId="45287726"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lastRenderedPageBreak/>
        <w:t>Department and Account Performance Matrix</w:t>
      </w:r>
    </w:p>
    <w:p w14:paraId="24B244AD"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A matrix displays department and account information alongside total budget, total actual, variance, and variance percentage. The department level is followed by the account level to support detailed analysis.</w:t>
      </w:r>
    </w:p>
    <w:p w14:paraId="716F445A" w14:textId="77777777" w:rsidR="00157EB8" w:rsidRDefault="00157EB8" w:rsidP="00157EB8">
      <w:pPr>
        <w:jc w:val="both"/>
        <w:rPr>
          <w:rFonts w:ascii="Times New Roman" w:hAnsi="Times New Roman" w:cs="Times New Roman"/>
          <w:b/>
          <w:bCs/>
          <w:sz w:val="24"/>
          <w:szCs w:val="24"/>
        </w:rPr>
      </w:pPr>
    </w:p>
    <w:p w14:paraId="66015A8A" w14:textId="7CF8D779"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t>Slicers</w:t>
      </w:r>
    </w:p>
    <w:p w14:paraId="5CFB5B17"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 second page includes four slicers:</w:t>
      </w:r>
    </w:p>
    <w:p w14:paraId="31E25DF8" w14:textId="77777777" w:rsidR="00157EB8" w:rsidRPr="00157EB8" w:rsidRDefault="00157EB8" w:rsidP="00157EB8">
      <w:pPr>
        <w:numPr>
          <w:ilvl w:val="0"/>
          <w:numId w:val="6"/>
        </w:numPr>
        <w:jc w:val="both"/>
        <w:rPr>
          <w:rFonts w:ascii="Times New Roman" w:hAnsi="Times New Roman" w:cs="Times New Roman"/>
          <w:sz w:val="24"/>
          <w:szCs w:val="24"/>
        </w:rPr>
      </w:pPr>
      <w:r w:rsidRPr="00157EB8">
        <w:rPr>
          <w:rFonts w:ascii="Times New Roman" w:hAnsi="Times New Roman" w:cs="Times New Roman"/>
          <w:sz w:val="24"/>
          <w:szCs w:val="24"/>
        </w:rPr>
        <w:t>Year</w:t>
      </w:r>
    </w:p>
    <w:p w14:paraId="543BBA0D" w14:textId="77777777" w:rsidR="00157EB8" w:rsidRPr="00157EB8" w:rsidRDefault="00157EB8" w:rsidP="00157EB8">
      <w:pPr>
        <w:numPr>
          <w:ilvl w:val="0"/>
          <w:numId w:val="6"/>
        </w:numPr>
        <w:jc w:val="both"/>
        <w:rPr>
          <w:rFonts w:ascii="Times New Roman" w:hAnsi="Times New Roman" w:cs="Times New Roman"/>
          <w:sz w:val="24"/>
          <w:szCs w:val="24"/>
        </w:rPr>
      </w:pPr>
      <w:r w:rsidRPr="00157EB8">
        <w:rPr>
          <w:rFonts w:ascii="Times New Roman" w:hAnsi="Times New Roman" w:cs="Times New Roman"/>
          <w:sz w:val="24"/>
          <w:szCs w:val="24"/>
        </w:rPr>
        <w:t>Quarter</w:t>
      </w:r>
    </w:p>
    <w:p w14:paraId="125D5F17" w14:textId="77777777" w:rsidR="00157EB8" w:rsidRPr="00157EB8" w:rsidRDefault="00157EB8" w:rsidP="00157EB8">
      <w:pPr>
        <w:numPr>
          <w:ilvl w:val="0"/>
          <w:numId w:val="6"/>
        </w:numPr>
        <w:jc w:val="both"/>
        <w:rPr>
          <w:rFonts w:ascii="Times New Roman" w:hAnsi="Times New Roman" w:cs="Times New Roman"/>
          <w:sz w:val="24"/>
          <w:szCs w:val="24"/>
        </w:rPr>
      </w:pPr>
      <w:r w:rsidRPr="00157EB8">
        <w:rPr>
          <w:rFonts w:ascii="Times New Roman" w:hAnsi="Times New Roman" w:cs="Times New Roman"/>
          <w:sz w:val="24"/>
          <w:szCs w:val="24"/>
        </w:rPr>
        <w:t>Department Name</w:t>
      </w:r>
    </w:p>
    <w:p w14:paraId="2315AB15" w14:textId="77777777" w:rsidR="00157EB8" w:rsidRPr="00157EB8" w:rsidRDefault="00157EB8" w:rsidP="00157EB8">
      <w:pPr>
        <w:numPr>
          <w:ilvl w:val="0"/>
          <w:numId w:val="6"/>
        </w:numPr>
        <w:jc w:val="both"/>
        <w:rPr>
          <w:rFonts w:ascii="Times New Roman" w:hAnsi="Times New Roman" w:cs="Times New Roman"/>
          <w:sz w:val="24"/>
          <w:szCs w:val="24"/>
        </w:rPr>
      </w:pPr>
      <w:r w:rsidRPr="00157EB8">
        <w:rPr>
          <w:rFonts w:ascii="Times New Roman" w:hAnsi="Times New Roman" w:cs="Times New Roman"/>
          <w:sz w:val="24"/>
          <w:szCs w:val="24"/>
        </w:rPr>
        <w:t>Region</w:t>
      </w:r>
    </w:p>
    <w:p w14:paraId="1151012D"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These filters enable users to investigate cumulative performance and expenses for selected business categories and time periods.</w:t>
      </w:r>
    </w:p>
    <w:p w14:paraId="5EA8635D" w14:textId="77777777" w:rsidR="00157EB8" w:rsidRDefault="00157EB8" w:rsidP="00157EB8">
      <w:pPr>
        <w:jc w:val="both"/>
        <w:rPr>
          <w:rFonts w:ascii="Times New Roman" w:hAnsi="Times New Roman" w:cs="Times New Roman"/>
          <w:b/>
          <w:bCs/>
          <w:sz w:val="24"/>
          <w:szCs w:val="24"/>
        </w:rPr>
      </w:pPr>
    </w:p>
    <w:p w14:paraId="6BA6C5D4" w14:textId="282CEDB8"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t>Key DAX Measures</w:t>
      </w:r>
    </w:p>
    <w:p w14:paraId="780055D7"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 dashboard uses DAX measures to calculate financial indicators dynamically.</w:t>
      </w:r>
    </w:p>
    <w:p w14:paraId="3FEA14D0"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t>Total Budget</w:t>
      </w:r>
    </w:p>
    <w:p w14:paraId="122D4535"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Total Budget =</w:t>
      </w:r>
    </w:p>
    <w:p w14:paraId="6DC4CD54"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SUM(</w:t>
      </w:r>
      <w:proofErr w:type="spellStart"/>
      <w:proofErr w:type="gramStart"/>
      <w:r w:rsidRPr="00157EB8">
        <w:rPr>
          <w:rFonts w:ascii="Times New Roman" w:hAnsi="Times New Roman" w:cs="Times New Roman"/>
          <w:sz w:val="24"/>
          <w:szCs w:val="24"/>
        </w:rPr>
        <w:t>FactBudget</w:t>
      </w:r>
      <w:proofErr w:type="spellEnd"/>
      <w:r w:rsidRPr="00157EB8">
        <w:rPr>
          <w:rFonts w:ascii="Times New Roman" w:hAnsi="Times New Roman" w:cs="Times New Roman"/>
          <w:sz w:val="24"/>
          <w:szCs w:val="24"/>
        </w:rPr>
        <w:t>[</w:t>
      </w:r>
      <w:proofErr w:type="spellStart"/>
      <w:proofErr w:type="gramEnd"/>
      <w:r w:rsidRPr="00157EB8">
        <w:rPr>
          <w:rFonts w:ascii="Times New Roman" w:hAnsi="Times New Roman" w:cs="Times New Roman"/>
          <w:sz w:val="24"/>
          <w:szCs w:val="24"/>
        </w:rPr>
        <w:t>BudgetAmount</w:t>
      </w:r>
      <w:proofErr w:type="spellEnd"/>
      <w:r w:rsidRPr="00157EB8">
        <w:rPr>
          <w:rFonts w:ascii="Times New Roman" w:hAnsi="Times New Roman" w:cs="Times New Roman"/>
          <w:sz w:val="24"/>
          <w:szCs w:val="24"/>
        </w:rPr>
        <w:t>])</w:t>
      </w:r>
    </w:p>
    <w:p w14:paraId="32060FDE"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t>Total Actual</w:t>
      </w:r>
    </w:p>
    <w:p w14:paraId="2D9B9755"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Total Actual =</w:t>
      </w:r>
    </w:p>
    <w:p w14:paraId="45096FFF"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SUM(</w:t>
      </w:r>
      <w:proofErr w:type="spellStart"/>
      <w:proofErr w:type="gramStart"/>
      <w:r w:rsidRPr="00157EB8">
        <w:rPr>
          <w:rFonts w:ascii="Times New Roman" w:hAnsi="Times New Roman" w:cs="Times New Roman"/>
          <w:sz w:val="24"/>
          <w:szCs w:val="24"/>
        </w:rPr>
        <w:t>FactActual</w:t>
      </w:r>
      <w:proofErr w:type="spellEnd"/>
      <w:r w:rsidRPr="00157EB8">
        <w:rPr>
          <w:rFonts w:ascii="Times New Roman" w:hAnsi="Times New Roman" w:cs="Times New Roman"/>
          <w:sz w:val="24"/>
          <w:szCs w:val="24"/>
        </w:rPr>
        <w:t>[</w:t>
      </w:r>
      <w:proofErr w:type="spellStart"/>
      <w:proofErr w:type="gramEnd"/>
      <w:r w:rsidRPr="00157EB8">
        <w:rPr>
          <w:rFonts w:ascii="Times New Roman" w:hAnsi="Times New Roman" w:cs="Times New Roman"/>
          <w:sz w:val="24"/>
          <w:szCs w:val="24"/>
        </w:rPr>
        <w:t>ActualAmount</w:t>
      </w:r>
      <w:proofErr w:type="spellEnd"/>
      <w:r w:rsidRPr="00157EB8">
        <w:rPr>
          <w:rFonts w:ascii="Times New Roman" w:hAnsi="Times New Roman" w:cs="Times New Roman"/>
          <w:sz w:val="24"/>
          <w:szCs w:val="24"/>
        </w:rPr>
        <w:t>])</w:t>
      </w:r>
    </w:p>
    <w:p w14:paraId="161A547E"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t>Variance</w:t>
      </w:r>
    </w:p>
    <w:p w14:paraId="0B282ADC"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Variance =</w:t>
      </w:r>
    </w:p>
    <w:p w14:paraId="1F00FF88"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[Total Actual] - [Total Budget]</w:t>
      </w:r>
    </w:p>
    <w:p w14:paraId="0457D46F"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t>Variance Percentage</w:t>
      </w:r>
    </w:p>
    <w:p w14:paraId="387D5980"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Variance % =</w:t>
      </w:r>
    </w:p>
    <w:p w14:paraId="3BDF5FAA" w14:textId="77777777" w:rsidR="00157EB8" w:rsidRPr="00157EB8" w:rsidRDefault="00157EB8" w:rsidP="00157EB8">
      <w:pPr>
        <w:jc w:val="both"/>
        <w:rPr>
          <w:rFonts w:ascii="Times New Roman" w:hAnsi="Times New Roman" w:cs="Times New Roman"/>
          <w:sz w:val="24"/>
          <w:szCs w:val="24"/>
        </w:rPr>
      </w:pPr>
      <w:proofErr w:type="gramStart"/>
      <w:r w:rsidRPr="00157EB8">
        <w:rPr>
          <w:rFonts w:ascii="Times New Roman" w:hAnsi="Times New Roman" w:cs="Times New Roman"/>
          <w:sz w:val="24"/>
          <w:szCs w:val="24"/>
        </w:rPr>
        <w:t>DIVIDE(</w:t>
      </w:r>
      <w:proofErr w:type="gramEnd"/>
    </w:p>
    <w:p w14:paraId="0365C046"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 xml:space="preserve">    [Variance],</w:t>
      </w:r>
    </w:p>
    <w:p w14:paraId="718DE3CA"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 xml:space="preserve">    [Total Budget],</w:t>
      </w:r>
    </w:p>
    <w:p w14:paraId="2C17983E" w14:textId="549E133A"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 xml:space="preserve">    0)</w:t>
      </w:r>
    </w:p>
    <w:p w14:paraId="20383C98"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lastRenderedPageBreak/>
        <w:t>Actual Profit</w:t>
      </w:r>
    </w:p>
    <w:p w14:paraId="2879644B"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 xml:space="preserve">Actual profit is calculated using actual revenue </w:t>
      </w:r>
      <w:proofErr w:type="gramStart"/>
      <w:r w:rsidRPr="00157EB8">
        <w:rPr>
          <w:rFonts w:ascii="Times New Roman" w:hAnsi="Times New Roman" w:cs="Times New Roman"/>
          <w:sz w:val="24"/>
          <w:szCs w:val="24"/>
        </w:rPr>
        <w:t>less</w:t>
      </w:r>
      <w:proofErr w:type="gramEnd"/>
      <w:r w:rsidRPr="00157EB8">
        <w:rPr>
          <w:rFonts w:ascii="Times New Roman" w:hAnsi="Times New Roman" w:cs="Times New Roman"/>
          <w:sz w:val="24"/>
          <w:szCs w:val="24"/>
        </w:rPr>
        <w:t xml:space="preserve"> actual expenses, based on the account classifications in the dataset.</w:t>
      </w:r>
    </w:p>
    <w:p w14:paraId="54095940"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t>Actual YTD</w:t>
      </w:r>
    </w:p>
    <w:p w14:paraId="05B1DB73"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Actual YTD calculates cumulative actual financial amounts over the selected year.</w:t>
      </w:r>
    </w:p>
    <w:p w14:paraId="133C6D2C"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t>Budget YTD</w:t>
      </w:r>
    </w:p>
    <w:p w14:paraId="1034F2C6"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Budget YTD calculates cumulative budget amounts over the selected year.</w:t>
      </w:r>
    </w:p>
    <w:p w14:paraId="5A525BD6"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t>YTD Variance</w:t>
      </w:r>
    </w:p>
    <w:p w14:paraId="249A0CA4"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YTD Variance =</w:t>
      </w:r>
    </w:p>
    <w:p w14:paraId="44E3B8A2"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[Actual YTD] - [Budget YTD]</w:t>
      </w:r>
    </w:p>
    <w:p w14:paraId="6F2EFC82"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t>YTD Variance Percentage</w:t>
      </w:r>
    </w:p>
    <w:p w14:paraId="789A0960"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YTD Variance % =</w:t>
      </w:r>
    </w:p>
    <w:p w14:paraId="48669558" w14:textId="77777777" w:rsidR="00157EB8" w:rsidRPr="00157EB8" w:rsidRDefault="00157EB8" w:rsidP="00157EB8">
      <w:pPr>
        <w:jc w:val="both"/>
        <w:rPr>
          <w:rFonts w:ascii="Times New Roman" w:hAnsi="Times New Roman" w:cs="Times New Roman"/>
          <w:sz w:val="24"/>
          <w:szCs w:val="24"/>
        </w:rPr>
      </w:pPr>
      <w:proofErr w:type="gramStart"/>
      <w:r w:rsidRPr="00157EB8">
        <w:rPr>
          <w:rFonts w:ascii="Times New Roman" w:hAnsi="Times New Roman" w:cs="Times New Roman"/>
          <w:sz w:val="24"/>
          <w:szCs w:val="24"/>
        </w:rPr>
        <w:t>DIVIDE(</w:t>
      </w:r>
      <w:proofErr w:type="gramEnd"/>
    </w:p>
    <w:p w14:paraId="227C3959"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 xml:space="preserve">    [YTD Variance],</w:t>
      </w:r>
    </w:p>
    <w:p w14:paraId="12B0BFC9"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 xml:space="preserve">    [Budget YTD],</w:t>
      </w:r>
    </w:p>
    <w:p w14:paraId="21BA3B31"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 xml:space="preserve">    0</w:t>
      </w:r>
    </w:p>
    <w:p w14:paraId="007D90FC"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w:t>
      </w:r>
    </w:p>
    <w:p w14:paraId="74D3D2A0" w14:textId="77777777" w:rsidR="00157EB8" w:rsidRDefault="00157EB8" w:rsidP="00157EB8">
      <w:pPr>
        <w:jc w:val="both"/>
        <w:rPr>
          <w:rFonts w:ascii="Times New Roman" w:hAnsi="Times New Roman" w:cs="Times New Roman"/>
          <w:b/>
          <w:bCs/>
          <w:sz w:val="24"/>
          <w:szCs w:val="24"/>
        </w:rPr>
      </w:pPr>
    </w:p>
    <w:p w14:paraId="6C2FC047" w14:textId="4F546C84"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t>Budget Expenses</w:t>
      </w:r>
    </w:p>
    <w:p w14:paraId="7EF04E7D"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Budget Expenses calculates the budget amount for accounts classified as expenses.</w:t>
      </w:r>
    </w:p>
    <w:p w14:paraId="64000FF6"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b/>
          <w:bCs/>
          <w:sz w:val="24"/>
          <w:szCs w:val="24"/>
        </w:rPr>
        <w:t>Actual Expenses</w:t>
      </w:r>
    </w:p>
    <w:p w14:paraId="717148A0"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Actual Expenses calculates the actual amount for accounts classified as expenses.</w:t>
      </w:r>
    </w:p>
    <w:p w14:paraId="21FC106C"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 measures are intended to respond dynamically to the filters and selections made by the user. The final implementation must be checked against the dataset's account classifications and the required LMS calculations.</w:t>
      </w:r>
    </w:p>
    <w:p w14:paraId="3D65EEA1" w14:textId="77777777" w:rsidR="00157EB8" w:rsidRDefault="00157EB8" w:rsidP="00157EB8">
      <w:pPr>
        <w:jc w:val="both"/>
        <w:rPr>
          <w:rFonts w:ascii="Times New Roman" w:hAnsi="Times New Roman" w:cs="Times New Roman"/>
          <w:b/>
          <w:bCs/>
          <w:sz w:val="24"/>
          <w:szCs w:val="24"/>
        </w:rPr>
      </w:pPr>
    </w:p>
    <w:p w14:paraId="5E0EC118" w14:textId="7D4439AF"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t>Business Benefits</w:t>
      </w:r>
    </w:p>
    <w:p w14:paraId="7712A8F5"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 dashboard provides several benefits:</w:t>
      </w:r>
    </w:p>
    <w:p w14:paraId="21E8A6C8" w14:textId="77777777" w:rsidR="00157EB8" w:rsidRPr="00157EB8" w:rsidRDefault="00157EB8" w:rsidP="00157EB8">
      <w:pPr>
        <w:numPr>
          <w:ilvl w:val="0"/>
          <w:numId w:val="7"/>
        </w:numPr>
        <w:jc w:val="both"/>
        <w:rPr>
          <w:rFonts w:ascii="Times New Roman" w:hAnsi="Times New Roman" w:cs="Times New Roman"/>
          <w:sz w:val="24"/>
          <w:szCs w:val="24"/>
        </w:rPr>
      </w:pPr>
      <w:r w:rsidRPr="00157EB8">
        <w:rPr>
          <w:rFonts w:ascii="Times New Roman" w:hAnsi="Times New Roman" w:cs="Times New Roman"/>
          <w:b/>
          <w:bCs/>
          <w:sz w:val="24"/>
          <w:szCs w:val="24"/>
        </w:rPr>
        <w:t>Budget control:</w:t>
      </w:r>
      <w:r w:rsidRPr="00157EB8">
        <w:rPr>
          <w:rFonts w:ascii="Times New Roman" w:hAnsi="Times New Roman" w:cs="Times New Roman"/>
          <w:sz w:val="24"/>
          <w:szCs w:val="24"/>
        </w:rPr>
        <w:t xml:space="preserve"> Makes it easier to compare planned and actual financial results.</w:t>
      </w:r>
    </w:p>
    <w:p w14:paraId="75531028" w14:textId="77777777" w:rsidR="00157EB8" w:rsidRPr="00157EB8" w:rsidRDefault="00157EB8" w:rsidP="00157EB8">
      <w:pPr>
        <w:numPr>
          <w:ilvl w:val="0"/>
          <w:numId w:val="7"/>
        </w:numPr>
        <w:jc w:val="both"/>
        <w:rPr>
          <w:rFonts w:ascii="Times New Roman" w:hAnsi="Times New Roman" w:cs="Times New Roman"/>
          <w:sz w:val="24"/>
          <w:szCs w:val="24"/>
        </w:rPr>
      </w:pPr>
      <w:r w:rsidRPr="00157EB8">
        <w:rPr>
          <w:rFonts w:ascii="Times New Roman" w:hAnsi="Times New Roman" w:cs="Times New Roman"/>
          <w:b/>
          <w:bCs/>
          <w:sz w:val="24"/>
          <w:szCs w:val="24"/>
        </w:rPr>
        <w:t>Variance identification:</w:t>
      </w:r>
      <w:r w:rsidRPr="00157EB8">
        <w:rPr>
          <w:rFonts w:ascii="Times New Roman" w:hAnsi="Times New Roman" w:cs="Times New Roman"/>
          <w:sz w:val="24"/>
          <w:szCs w:val="24"/>
        </w:rPr>
        <w:t xml:space="preserve"> Helps identify accounts, departments, and regions requiring attention.</w:t>
      </w:r>
    </w:p>
    <w:p w14:paraId="0E9FD601" w14:textId="77777777" w:rsidR="00157EB8" w:rsidRPr="00157EB8" w:rsidRDefault="00157EB8" w:rsidP="00157EB8">
      <w:pPr>
        <w:numPr>
          <w:ilvl w:val="0"/>
          <w:numId w:val="7"/>
        </w:numPr>
        <w:jc w:val="both"/>
        <w:rPr>
          <w:rFonts w:ascii="Times New Roman" w:hAnsi="Times New Roman" w:cs="Times New Roman"/>
          <w:sz w:val="24"/>
          <w:szCs w:val="24"/>
        </w:rPr>
      </w:pPr>
      <w:r w:rsidRPr="00157EB8">
        <w:rPr>
          <w:rFonts w:ascii="Times New Roman" w:hAnsi="Times New Roman" w:cs="Times New Roman"/>
          <w:b/>
          <w:bCs/>
          <w:sz w:val="24"/>
          <w:szCs w:val="24"/>
        </w:rPr>
        <w:t>Expense monitoring:</w:t>
      </w:r>
      <w:r w:rsidRPr="00157EB8">
        <w:rPr>
          <w:rFonts w:ascii="Times New Roman" w:hAnsi="Times New Roman" w:cs="Times New Roman"/>
          <w:sz w:val="24"/>
          <w:szCs w:val="24"/>
        </w:rPr>
        <w:t xml:space="preserve"> Highlights accounts that contribute significantly to expenses.</w:t>
      </w:r>
    </w:p>
    <w:p w14:paraId="24E1A76D" w14:textId="77777777" w:rsidR="00157EB8" w:rsidRPr="00157EB8" w:rsidRDefault="00157EB8" w:rsidP="00157EB8">
      <w:pPr>
        <w:numPr>
          <w:ilvl w:val="0"/>
          <w:numId w:val="7"/>
        </w:numPr>
        <w:jc w:val="both"/>
        <w:rPr>
          <w:rFonts w:ascii="Times New Roman" w:hAnsi="Times New Roman" w:cs="Times New Roman"/>
          <w:sz w:val="24"/>
          <w:szCs w:val="24"/>
        </w:rPr>
      </w:pPr>
      <w:r w:rsidRPr="00157EB8">
        <w:rPr>
          <w:rFonts w:ascii="Times New Roman" w:hAnsi="Times New Roman" w:cs="Times New Roman"/>
          <w:b/>
          <w:bCs/>
          <w:sz w:val="24"/>
          <w:szCs w:val="24"/>
        </w:rPr>
        <w:lastRenderedPageBreak/>
        <w:t>Performance tracking:</w:t>
      </w:r>
      <w:r w:rsidRPr="00157EB8">
        <w:rPr>
          <w:rFonts w:ascii="Times New Roman" w:hAnsi="Times New Roman" w:cs="Times New Roman"/>
          <w:sz w:val="24"/>
          <w:szCs w:val="24"/>
        </w:rPr>
        <w:t xml:space="preserve"> Supports cumulative year-to-date monitoring.</w:t>
      </w:r>
    </w:p>
    <w:p w14:paraId="7FE0C9E0" w14:textId="77777777" w:rsidR="00157EB8" w:rsidRPr="00157EB8" w:rsidRDefault="00157EB8" w:rsidP="00157EB8">
      <w:pPr>
        <w:numPr>
          <w:ilvl w:val="0"/>
          <w:numId w:val="7"/>
        </w:numPr>
        <w:jc w:val="both"/>
        <w:rPr>
          <w:rFonts w:ascii="Times New Roman" w:hAnsi="Times New Roman" w:cs="Times New Roman"/>
          <w:sz w:val="24"/>
          <w:szCs w:val="24"/>
        </w:rPr>
      </w:pPr>
      <w:r w:rsidRPr="00157EB8">
        <w:rPr>
          <w:rFonts w:ascii="Times New Roman" w:hAnsi="Times New Roman" w:cs="Times New Roman"/>
          <w:b/>
          <w:bCs/>
          <w:sz w:val="24"/>
          <w:szCs w:val="24"/>
        </w:rPr>
        <w:t>Interactive analysis:</w:t>
      </w:r>
      <w:r w:rsidRPr="00157EB8">
        <w:rPr>
          <w:rFonts w:ascii="Times New Roman" w:hAnsi="Times New Roman" w:cs="Times New Roman"/>
          <w:sz w:val="24"/>
          <w:szCs w:val="24"/>
        </w:rPr>
        <w:t xml:space="preserve"> Enables users to filter financial information without manually preparing separate reports.</w:t>
      </w:r>
    </w:p>
    <w:p w14:paraId="6DAD88F0" w14:textId="77777777" w:rsidR="00157EB8" w:rsidRPr="00157EB8" w:rsidRDefault="00157EB8" w:rsidP="00157EB8">
      <w:pPr>
        <w:numPr>
          <w:ilvl w:val="0"/>
          <w:numId w:val="7"/>
        </w:numPr>
        <w:jc w:val="both"/>
        <w:rPr>
          <w:rFonts w:ascii="Times New Roman" w:hAnsi="Times New Roman" w:cs="Times New Roman"/>
          <w:sz w:val="24"/>
          <w:szCs w:val="24"/>
        </w:rPr>
      </w:pPr>
      <w:r w:rsidRPr="00157EB8">
        <w:rPr>
          <w:rFonts w:ascii="Times New Roman" w:hAnsi="Times New Roman" w:cs="Times New Roman"/>
          <w:b/>
          <w:bCs/>
          <w:sz w:val="24"/>
          <w:szCs w:val="24"/>
        </w:rPr>
        <w:t>Decision support:</w:t>
      </w:r>
      <w:r w:rsidRPr="00157EB8">
        <w:rPr>
          <w:rFonts w:ascii="Times New Roman" w:hAnsi="Times New Roman" w:cs="Times New Roman"/>
          <w:sz w:val="24"/>
          <w:szCs w:val="24"/>
        </w:rPr>
        <w:t xml:space="preserve"> Provides a consolidated view of financial performance to support planning and corrective action.</w:t>
      </w:r>
    </w:p>
    <w:p w14:paraId="7914FE35" w14:textId="77777777" w:rsidR="00157EB8" w:rsidRDefault="00157EB8" w:rsidP="00157EB8">
      <w:pPr>
        <w:jc w:val="both"/>
        <w:rPr>
          <w:rFonts w:ascii="Times New Roman" w:hAnsi="Times New Roman" w:cs="Times New Roman"/>
          <w:b/>
          <w:bCs/>
          <w:sz w:val="24"/>
          <w:szCs w:val="24"/>
        </w:rPr>
      </w:pPr>
    </w:p>
    <w:p w14:paraId="356B550D" w14:textId="0A805A4D"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t>Expected Business Insights and Actions</w:t>
      </w:r>
    </w:p>
    <w:p w14:paraId="71AAA2EB"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 dashboard can support the following evidence-based decisions:</w:t>
      </w:r>
    </w:p>
    <w:p w14:paraId="3A391159" w14:textId="77777777" w:rsidR="00157EB8" w:rsidRPr="00157EB8" w:rsidRDefault="00157EB8" w:rsidP="00157EB8">
      <w:pPr>
        <w:numPr>
          <w:ilvl w:val="0"/>
          <w:numId w:val="8"/>
        </w:numPr>
        <w:jc w:val="both"/>
        <w:rPr>
          <w:rFonts w:ascii="Times New Roman" w:hAnsi="Times New Roman" w:cs="Times New Roman"/>
          <w:sz w:val="24"/>
          <w:szCs w:val="24"/>
        </w:rPr>
      </w:pPr>
      <w:r w:rsidRPr="00157EB8">
        <w:rPr>
          <w:rFonts w:ascii="Times New Roman" w:hAnsi="Times New Roman" w:cs="Times New Roman"/>
          <w:sz w:val="24"/>
          <w:szCs w:val="24"/>
        </w:rPr>
        <w:t>Investigate accounts with actual expenses exceeding their budgets.</w:t>
      </w:r>
    </w:p>
    <w:p w14:paraId="3A5B6676" w14:textId="77777777" w:rsidR="00157EB8" w:rsidRPr="00157EB8" w:rsidRDefault="00157EB8" w:rsidP="00157EB8">
      <w:pPr>
        <w:numPr>
          <w:ilvl w:val="0"/>
          <w:numId w:val="8"/>
        </w:numPr>
        <w:jc w:val="both"/>
        <w:rPr>
          <w:rFonts w:ascii="Times New Roman" w:hAnsi="Times New Roman" w:cs="Times New Roman"/>
          <w:sz w:val="24"/>
          <w:szCs w:val="24"/>
        </w:rPr>
      </w:pPr>
      <w:r w:rsidRPr="00157EB8">
        <w:rPr>
          <w:rFonts w:ascii="Times New Roman" w:hAnsi="Times New Roman" w:cs="Times New Roman"/>
          <w:sz w:val="24"/>
          <w:szCs w:val="24"/>
        </w:rPr>
        <w:t>Review departments with persistent unfavourable budget variances.</w:t>
      </w:r>
    </w:p>
    <w:p w14:paraId="5F76A29E" w14:textId="77777777" w:rsidR="00157EB8" w:rsidRPr="00157EB8" w:rsidRDefault="00157EB8" w:rsidP="00157EB8">
      <w:pPr>
        <w:numPr>
          <w:ilvl w:val="0"/>
          <w:numId w:val="8"/>
        </w:numPr>
        <w:jc w:val="both"/>
        <w:rPr>
          <w:rFonts w:ascii="Times New Roman" w:hAnsi="Times New Roman" w:cs="Times New Roman"/>
          <w:sz w:val="24"/>
          <w:szCs w:val="24"/>
        </w:rPr>
      </w:pPr>
      <w:r w:rsidRPr="00157EB8">
        <w:rPr>
          <w:rFonts w:ascii="Times New Roman" w:hAnsi="Times New Roman" w:cs="Times New Roman"/>
          <w:sz w:val="24"/>
          <w:szCs w:val="24"/>
        </w:rPr>
        <w:t>Examine regional differences to identify possible cost-control opportunities.</w:t>
      </w:r>
    </w:p>
    <w:p w14:paraId="65497ADC" w14:textId="77777777" w:rsidR="00157EB8" w:rsidRPr="00157EB8" w:rsidRDefault="00157EB8" w:rsidP="00157EB8">
      <w:pPr>
        <w:numPr>
          <w:ilvl w:val="0"/>
          <w:numId w:val="8"/>
        </w:numPr>
        <w:jc w:val="both"/>
        <w:rPr>
          <w:rFonts w:ascii="Times New Roman" w:hAnsi="Times New Roman" w:cs="Times New Roman"/>
          <w:sz w:val="24"/>
          <w:szCs w:val="24"/>
        </w:rPr>
      </w:pPr>
      <w:r w:rsidRPr="00157EB8">
        <w:rPr>
          <w:rFonts w:ascii="Times New Roman" w:hAnsi="Times New Roman" w:cs="Times New Roman"/>
          <w:sz w:val="24"/>
          <w:szCs w:val="24"/>
        </w:rPr>
        <w:t>Compare cumulative actual performance with the cumulative budget to detect emerging deviations.</w:t>
      </w:r>
    </w:p>
    <w:p w14:paraId="4EFB469A" w14:textId="77777777" w:rsidR="00157EB8" w:rsidRPr="00157EB8" w:rsidRDefault="00157EB8" w:rsidP="00157EB8">
      <w:pPr>
        <w:numPr>
          <w:ilvl w:val="0"/>
          <w:numId w:val="8"/>
        </w:numPr>
        <w:jc w:val="both"/>
        <w:rPr>
          <w:rFonts w:ascii="Times New Roman" w:hAnsi="Times New Roman" w:cs="Times New Roman"/>
          <w:sz w:val="24"/>
          <w:szCs w:val="24"/>
        </w:rPr>
      </w:pPr>
      <w:r w:rsidRPr="00157EB8">
        <w:rPr>
          <w:rFonts w:ascii="Times New Roman" w:hAnsi="Times New Roman" w:cs="Times New Roman"/>
          <w:sz w:val="24"/>
          <w:szCs w:val="24"/>
        </w:rPr>
        <w:t>Prioritise further investigation of accounts contributing the largest absolute expense variances.</w:t>
      </w:r>
    </w:p>
    <w:p w14:paraId="18D06561"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Specific conclusions should be drawn only after examining the actual dashboard results and the selected reporting period.</w:t>
      </w:r>
    </w:p>
    <w:p w14:paraId="1E08F1B4" w14:textId="77777777" w:rsidR="00157EB8" w:rsidRDefault="00157EB8" w:rsidP="00157EB8">
      <w:pPr>
        <w:jc w:val="both"/>
        <w:rPr>
          <w:rFonts w:ascii="Times New Roman" w:hAnsi="Times New Roman" w:cs="Times New Roman"/>
          <w:b/>
          <w:bCs/>
          <w:sz w:val="24"/>
          <w:szCs w:val="24"/>
        </w:rPr>
      </w:pPr>
    </w:p>
    <w:p w14:paraId="0DCDEF24" w14:textId="356926F9"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t>Testing and Validation</w:t>
      </w:r>
    </w:p>
    <w:p w14:paraId="305BF4B2"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 completed project should be tested to ensure:</w:t>
      </w:r>
    </w:p>
    <w:p w14:paraId="52C7287B" w14:textId="77777777" w:rsidR="00157EB8" w:rsidRPr="00157EB8" w:rsidRDefault="00157EB8" w:rsidP="00157EB8">
      <w:pPr>
        <w:numPr>
          <w:ilvl w:val="0"/>
          <w:numId w:val="9"/>
        </w:numPr>
        <w:jc w:val="both"/>
        <w:rPr>
          <w:rFonts w:ascii="Times New Roman" w:hAnsi="Times New Roman" w:cs="Times New Roman"/>
          <w:sz w:val="24"/>
          <w:szCs w:val="24"/>
        </w:rPr>
      </w:pPr>
      <w:r w:rsidRPr="00157EB8">
        <w:rPr>
          <w:rFonts w:ascii="Times New Roman" w:hAnsi="Times New Roman" w:cs="Times New Roman"/>
          <w:sz w:val="24"/>
          <w:szCs w:val="24"/>
        </w:rPr>
        <w:t>Both required report pages exist with the correct names.</w:t>
      </w:r>
    </w:p>
    <w:p w14:paraId="3D68CC07" w14:textId="77777777" w:rsidR="00157EB8" w:rsidRPr="00157EB8" w:rsidRDefault="00157EB8" w:rsidP="00157EB8">
      <w:pPr>
        <w:numPr>
          <w:ilvl w:val="0"/>
          <w:numId w:val="9"/>
        </w:numPr>
        <w:jc w:val="both"/>
        <w:rPr>
          <w:rFonts w:ascii="Times New Roman" w:hAnsi="Times New Roman" w:cs="Times New Roman"/>
          <w:sz w:val="24"/>
          <w:szCs w:val="24"/>
        </w:rPr>
      </w:pPr>
      <w:r w:rsidRPr="00157EB8">
        <w:rPr>
          <w:rFonts w:ascii="Times New Roman" w:hAnsi="Times New Roman" w:cs="Times New Roman"/>
          <w:sz w:val="24"/>
          <w:szCs w:val="24"/>
        </w:rPr>
        <w:t>All required KPI cards, charts, tables, matrix, and slicers are present.</w:t>
      </w:r>
    </w:p>
    <w:p w14:paraId="7867FE1C" w14:textId="77777777" w:rsidR="00157EB8" w:rsidRPr="00157EB8" w:rsidRDefault="00157EB8" w:rsidP="00157EB8">
      <w:pPr>
        <w:numPr>
          <w:ilvl w:val="0"/>
          <w:numId w:val="9"/>
        </w:numPr>
        <w:jc w:val="both"/>
        <w:rPr>
          <w:rFonts w:ascii="Times New Roman" w:hAnsi="Times New Roman" w:cs="Times New Roman"/>
          <w:sz w:val="24"/>
          <w:szCs w:val="24"/>
        </w:rPr>
      </w:pPr>
      <w:r w:rsidRPr="00157EB8">
        <w:rPr>
          <w:rFonts w:ascii="Times New Roman" w:hAnsi="Times New Roman" w:cs="Times New Roman"/>
          <w:sz w:val="24"/>
          <w:szCs w:val="24"/>
        </w:rPr>
        <w:t>Each visual uses the required fields and measures.</w:t>
      </w:r>
    </w:p>
    <w:p w14:paraId="488C62A5" w14:textId="77777777" w:rsidR="00157EB8" w:rsidRPr="00157EB8" w:rsidRDefault="00157EB8" w:rsidP="00157EB8">
      <w:pPr>
        <w:numPr>
          <w:ilvl w:val="0"/>
          <w:numId w:val="9"/>
        </w:numPr>
        <w:jc w:val="both"/>
        <w:rPr>
          <w:rFonts w:ascii="Times New Roman" w:hAnsi="Times New Roman" w:cs="Times New Roman"/>
          <w:sz w:val="24"/>
          <w:szCs w:val="24"/>
        </w:rPr>
      </w:pPr>
      <w:r w:rsidRPr="00157EB8">
        <w:rPr>
          <w:rFonts w:ascii="Times New Roman" w:hAnsi="Times New Roman" w:cs="Times New Roman"/>
          <w:sz w:val="24"/>
          <w:szCs w:val="24"/>
        </w:rPr>
        <w:t>Time-based charts preserve the required date hierarchy.</w:t>
      </w:r>
    </w:p>
    <w:p w14:paraId="4CB13220" w14:textId="77777777" w:rsidR="00157EB8" w:rsidRPr="00157EB8" w:rsidRDefault="00157EB8" w:rsidP="00157EB8">
      <w:pPr>
        <w:numPr>
          <w:ilvl w:val="0"/>
          <w:numId w:val="9"/>
        </w:numPr>
        <w:jc w:val="both"/>
        <w:rPr>
          <w:rFonts w:ascii="Times New Roman" w:hAnsi="Times New Roman" w:cs="Times New Roman"/>
          <w:sz w:val="24"/>
          <w:szCs w:val="24"/>
        </w:rPr>
      </w:pPr>
      <w:r w:rsidRPr="00157EB8">
        <w:rPr>
          <w:rFonts w:ascii="Times New Roman" w:hAnsi="Times New Roman" w:cs="Times New Roman"/>
          <w:sz w:val="24"/>
          <w:szCs w:val="24"/>
        </w:rPr>
        <w:t>Slicers filter the intended visuals correctly.</w:t>
      </w:r>
    </w:p>
    <w:p w14:paraId="44DCDBD4" w14:textId="77777777" w:rsidR="00157EB8" w:rsidRPr="00157EB8" w:rsidRDefault="00157EB8" w:rsidP="00157EB8">
      <w:pPr>
        <w:numPr>
          <w:ilvl w:val="0"/>
          <w:numId w:val="9"/>
        </w:numPr>
        <w:jc w:val="both"/>
        <w:rPr>
          <w:rFonts w:ascii="Times New Roman" w:hAnsi="Times New Roman" w:cs="Times New Roman"/>
          <w:sz w:val="24"/>
          <w:szCs w:val="24"/>
        </w:rPr>
      </w:pPr>
      <w:r w:rsidRPr="00157EB8">
        <w:rPr>
          <w:rFonts w:ascii="Times New Roman" w:hAnsi="Times New Roman" w:cs="Times New Roman"/>
          <w:sz w:val="24"/>
          <w:szCs w:val="24"/>
        </w:rPr>
        <w:t>Model relationships are active and configured correctly.</w:t>
      </w:r>
    </w:p>
    <w:p w14:paraId="67EA2490" w14:textId="77777777" w:rsidR="00157EB8" w:rsidRPr="00157EB8" w:rsidRDefault="00157EB8" w:rsidP="00157EB8">
      <w:pPr>
        <w:numPr>
          <w:ilvl w:val="0"/>
          <w:numId w:val="9"/>
        </w:numPr>
        <w:jc w:val="both"/>
        <w:rPr>
          <w:rFonts w:ascii="Times New Roman" w:hAnsi="Times New Roman" w:cs="Times New Roman"/>
          <w:sz w:val="24"/>
          <w:szCs w:val="24"/>
        </w:rPr>
      </w:pPr>
      <w:r w:rsidRPr="00157EB8">
        <w:rPr>
          <w:rFonts w:ascii="Times New Roman" w:hAnsi="Times New Roman" w:cs="Times New Roman"/>
          <w:sz w:val="24"/>
          <w:szCs w:val="24"/>
        </w:rPr>
        <w:t>DAX measures return correct values under different filter selections.</w:t>
      </w:r>
    </w:p>
    <w:p w14:paraId="1C898C45" w14:textId="77777777" w:rsidR="00157EB8" w:rsidRPr="00157EB8" w:rsidRDefault="00157EB8" w:rsidP="00157EB8">
      <w:pPr>
        <w:numPr>
          <w:ilvl w:val="0"/>
          <w:numId w:val="9"/>
        </w:numPr>
        <w:jc w:val="both"/>
        <w:rPr>
          <w:rFonts w:ascii="Times New Roman" w:hAnsi="Times New Roman" w:cs="Times New Roman"/>
          <w:sz w:val="24"/>
          <w:szCs w:val="24"/>
        </w:rPr>
      </w:pPr>
      <w:r w:rsidRPr="00157EB8">
        <w:rPr>
          <w:rFonts w:ascii="Times New Roman" w:hAnsi="Times New Roman" w:cs="Times New Roman"/>
          <w:sz w:val="24"/>
          <w:szCs w:val="24"/>
        </w:rPr>
        <w:t>The report opens correctly in Power BI Desktop.</w:t>
      </w:r>
    </w:p>
    <w:p w14:paraId="63D6F261" w14:textId="77777777" w:rsidR="00157EB8" w:rsidRPr="00157EB8" w:rsidRDefault="00157EB8" w:rsidP="00157EB8">
      <w:pPr>
        <w:numPr>
          <w:ilvl w:val="0"/>
          <w:numId w:val="9"/>
        </w:numPr>
        <w:jc w:val="both"/>
        <w:rPr>
          <w:rFonts w:ascii="Times New Roman" w:hAnsi="Times New Roman" w:cs="Times New Roman"/>
          <w:sz w:val="24"/>
          <w:szCs w:val="24"/>
        </w:rPr>
      </w:pPr>
      <w:r w:rsidRPr="00157EB8">
        <w:rPr>
          <w:rFonts w:ascii="Times New Roman" w:hAnsi="Times New Roman" w:cs="Times New Roman"/>
          <w:sz w:val="24"/>
          <w:szCs w:val="24"/>
        </w:rPr>
        <w:t>The final .</w:t>
      </w:r>
      <w:proofErr w:type="spellStart"/>
      <w:r w:rsidRPr="00157EB8">
        <w:rPr>
          <w:rFonts w:ascii="Times New Roman" w:hAnsi="Times New Roman" w:cs="Times New Roman"/>
          <w:sz w:val="24"/>
          <w:szCs w:val="24"/>
        </w:rPr>
        <w:t>pbix</w:t>
      </w:r>
      <w:proofErr w:type="spellEnd"/>
      <w:r w:rsidRPr="00157EB8">
        <w:rPr>
          <w:rFonts w:ascii="Times New Roman" w:hAnsi="Times New Roman" w:cs="Times New Roman"/>
          <w:sz w:val="24"/>
          <w:szCs w:val="24"/>
        </w:rPr>
        <w:t xml:space="preserve"> file is saved and submitted.</w:t>
      </w:r>
    </w:p>
    <w:p w14:paraId="481D5FBC"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 LMS validator should be run after the final save. The project should be considered validated only after reviewing the actual validation results.</w:t>
      </w:r>
    </w:p>
    <w:p w14:paraId="5EAF362A" w14:textId="77777777" w:rsidR="00157EB8" w:rsidRDefault="00157EB8" w:rsidP="00157EB8">
      <w:pPr>
        <w:jc w:val="both"/>
        <w:rPr>
          <w:rFonts w:ascii="Times New Roman" w:hAnsi="Times New Roman" w:cs="Times New Roman"/>
          <w:b/>
          <w:bCs/>
          <w:sz w:val="24"/>
          <w:szCs w:val="24"/>
        </w:rPr>
      </w:pPr>
    </w:p>
    <w:p w14:paraId="29EE89BD" w14:textId="582D58A9" w:rsidR="00157EB8" w:rsidRPr="00157EB8" w:rsidRDefault="00157EB8" w:rsidP="00157EB8">
      <w:pPr>
        <w:jc w:val="both"/>
        <w:rPr>
          <w:rFonts w:ascii="Times New Roman" w:hAnsi="Times New Roman" w:cs="Times New Roman"/>
          <w:b/>
          <w:bCs/>
          <w:sz w:val="24"/>
          <w:szCs w:val="24"/>
        </w:rPr>
      </w:pPr>
      <w:r w:rsidRPr="00157EB8">
        <w:rPr>
          <w:rFonts w:ascii="Times New Roman" w:hAnsi="Times New Roman" w:cs="Times New Roman"/>
          <w:b/>
          <w:bCs/>
          <w:sz w:val="24"/>
          <w:szCs w:val="24"/>
        </w:rPr>
        <w:lastRenderedPageBreak/>
        <w:t>Conclusion</w:t>
      </w:r>
    </w:p>
    <w:p w14:paraId="3F26D45A"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Financial Budget, Expense &amp; Variance Intelligence demonstrates how Microsoft Power BI can be used to transform financial data into an interactive analytical dashboard.</w:t>
      </w:r>
    </w:p>
    <w:p w14:paraId="4FAD5F7B"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By combining financial KPIs, variance calculations, expense comparisons, cumulative time analysis, and interactive filters, the project provides a structured approach to understanding budget performance and identifying areas requiring further investigation.</w:t>
      </w:r>
    </w:p>
    <w:p w14:paraId="4934C2E8" w14:textId="77777777" w:rsidR="00157EB8" w:rsidRPr="00157EB8" w:rsidRDefault="00157EB8" w:rsidP="00157EB8">
      <w:pPr>
        <w:jc w:val="both"/>
        <w:rPr>
          <w:rFonts w:ascii="Times New Roman" w:hAnsi="Times New Roman" w:cs="Times New Roman"/>
          <w:sz w:val="24"/>
          <w:szCs w:val="24"/>
        </w:rPr>
      </w:pPr>
      <w:r w:rsidRPr="00157EB8">
        <w:rPr>
          <w:rFonts w:ascii="Times New Roman" w:hAnsi="Times New Roman" w:cs="Times New Roman"/>
          <w:sz w:val="24"/>
          <w:szCs w:val="24"/>
        </w:rPr>
        <w:t>The dashboard supports better financial monitoring, budget control, and evidence-based business decision-making.</w:t>
      </w:r>
    </w:p>
    <w:sectPr w:rsidR="00157EB8" w:rsidRPr="00157EB8" w:rsidSect="00FD053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3779B"/>
    <w:multiLevelType w:val="multilevel"/>
    <w:tmpl w:val="812A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17543"/>
    <w:multiLevelType w:val="multilevel"/>
    <w:tmpl w:val="957C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C30C3"/>
    <w:multiLevelType w:val="multilevel"/>
    <w:tmpl w:val="CEA4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F028C"/>
    <w:multiLevelType w:val="multilevel"/>
    <w:tmpl w:val="D5CCA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8A656D"/>
    <w:multiLevelType w:val="multilevel"/>
    <w:tmpl w:val="CC3A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D37A5"/>
    <w:multiLevelType w:val="multilevel"/>
    <w:tmpl w:val="E920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36A8C"/>
    <w:multiLevelType w:val="multilevel"/>
    <w:tmpl w:val="8AEE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C40FA2"/>
    <w:multiLevelType w:val="multilevel"/>
    <w:tmpl w:val="EA08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F5A28"/>
    <w:multiLevelType w:val="multilevel"/>
    <w:tmpl w:val="033EA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1205717">
    <w:abstractNumId w:val="5"/>
  </w:num>
  <w:num w:numId="2" w16cid:durableId="1764958145">
    <w:abstractNumId w:val="1"/>
  </w:num>
  <w:num w:numId="3" w16cid:durableId="1375157313">
    <w:abstractNumId w:val="8"/>
  </w:num>
  <w:num w:numId="4" w16cid:durableId="1054429077">
    <w:abstractNumId w:val="4"/>
  </w:num>
  <w:num w:numId="5" w16cid:durableId="1165130785">
    <w:abstractNumId w:val="3"/>
  </w:num>
  <w:num w:numId="6" w16cid:durableId="362295210">
    <w:abstractNumId w:val="6"/>
  </w:num>
  <w:num w:numId="7" w16cid:durableId="2073847021">
    <w:abstractNumId w:val="7"/>
  </w:num>
  <w:num w:numId="8" w16cid:durableId="1529099328">
    <w:abstractNumId w:val="0"/>
  </w:num>
  <w:num w:numId="9" w16cid:durableId="1785538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EB8"/>
    <w:rsid w:val="00157EB8"/>
    <w:rsid w:val="00275BB0"/>
    <w:rsid w:val="00597266"/>
    <w:rsid w:val="00D3178A"/>
    <w:rsid w:val="00DF39ED"/>
    <w:rsid w:val="00FC5E99"/>
    <w:rsid w:val="00FD0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D2B17"/>
  <w15:chartTrackingRefBased/>
  <w15:docId w15:val="{87EF89B4-0156-45D3-9B26-2FB4E3445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E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7E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E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E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E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EB8"/>
    <w:rPr>
      <w:rFonts w:eastAsiaTheme="majorEastAsia" w:cstheme="majorBidi"/>
      <w:color w:val="272727" w:themeColor="text1" w:themeTint="D8"/>
    </w:rPr>
  </w:style>
  <w:style w:type="paragraph" w:styleId="Title">
    <w:name w:val="Title"/>
    <w:basedOn w:val="Normal"/>
    <w:next w:val="Normal"/>
    <w:link w:val="TitleChar"/>
    <w:uiPriority w:val="10"/>
    <w:qFormat/>
    <w:rsid w:val="00157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EB8"/>
    <w:pPr>
      <w:spacing w:before="160"/>
      <w:jc w:val="center"/>
    </w:pPr>
    <w:rPr>
      <w:i/>
      <w:iCs/>
      <w:color w:val="404040" w:themeColor="text1" w:themeTint="BF"/>
    </w:rPr>
  </w:style>
  <w:style w:type="character" w:customStyle="1" w:styleId="QuoteChar">
    <w:name w:val="Quote Char"/>
    <w:basedOn w:val="DefaultParagraphFont"/>
    <w:link w:val="Quote"/>
    <w:uiPriority w:val="29"/>
    <w:rsid w:val="00157EB8"/>
    <w:rPr>
      <w:i/>
      <w:iCs/>
      <w:color w:val="404040" w:themeColor="text1" w:themeTint="BF"/>
    </w:rPr>
  </w:style>
  <w:style w:type="paragraph" w:styleId="ListParagraph">
    <w:name w:val="List Paragraph"/>
    <w:basedOn w:val="Normal"/>
    <w:uiPriority w:val="34"/>
    <w:qFormat/>
    <w:rsid w:val="00157EB8"/>
    <w:pPr>
      <w:ind w:left="720"/>
      <w:contextualSpacing/>
    </w:pPr>
  </w:style>
  <w:style w:type="character" w:styleId="IntenseEmphasis">
    <w:name w:val="Intense Emphasis"/>
    <w:basedOn w:val="DefaultParagraphFont"/>
    <w:uiPriority w:val="21"/>
    <w:qFormat/>
    <w:rsid w:val="00157EB8"/>
    <w:rPr>
      <w:i/>
      <w:iCs/>
      <w:color w:val="2F5496" w:themeColor="accent1" w:themeShade="BF"/>
    </w:rPr>
  </w:style>
  <w:style w:type="paragraph" w:styleId="IntenseQuote">
    <w:name w:val="Intense Quote"/>
    <w:basedOn w:val="Normal"/>
    <w:next w:val="Normal"/>
    <w:link w:val="IntenseQuoteChar"/>
    <w:uiPriority w:val="30"/>
    <w:qFormat/>
    <w:rsid w:val="00157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EB8"/>
    <w:rPr>
      <w:i/>
      <w:iCs/>
      <w:color w:val="2F5496" w:themeColor="accent1" w:themeShade="BF"/>
    </w:rPr>
  </w:style>
  <w:style w:type="character" w:styleId="IntenseReference">
    <w:name w:val="Intense Reference"/>
    <w:basedOn w:val="DefaultParagraphFont"/>
    <w:uiPriority w:val="32"/>
    <w:qFormat/>
    <w:rsid w:val="00157E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1568</Words>
  <Characters>8943</Characters>
  <Application>Microsoft Office Word</Application>
  <DocSecurity>0</DocSecurity>
  <Lines>74</Lines>
  <Paragraphs>20</Paragraphs>
  <ScaleCrop>false</ScaleCrop>
  <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Mirthul S</dc:creator>
  <cp:keywords/>
  <dc:description/>
  <cp:lastModifiedBy>Mirthul S</cp:lastModifiedBy>
  <cp:revision>3</cp:revision>
  <dcterms:created xsi:type="dcterms:W3CDTF">2026-10-12T09:09:00Z</dcterms:created>
  <dcterms:modified xsi:type="dcterms:W3CDTF">2026-10-12T09:18:00Z</dcterms:modified>
</cp:coreProperties>
</file>