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5C07A" w14:textId="77777777" w:rsidR="00B321CB" w:rsidRPr="00B321CB" w:rsidRDefault="00B321CB" w:rsidP="00B321CB">
      <w:pPr>
        <w:jc w:val="center"/>
        <w:rPr>
          <w:rFonts w:ascii="Times New Roman" w:hAnsi="Times New Roman" w:cs="Times New Roman"/>
          <w:b/>
          <w:bCs/>
          <w:sz w:val="28"/>
          <w:szCs w:val="28"/>
        </w:rPr>
      </w:pPr>
      <w:r w:rsidRPr="00B321CB">
        <w:rPr>
          <w:rFonts w:ascii="Times New Roman" w:hAnsi="Times New Roman" w:cs="Times New Roman"/>
          <w:b/>
          <w:bCs/>
          <w:sz w:val="28"/>
          <w:szCs w:val="28"/>
        </w:rPr>
        <w:t>HR ATTRITION &amp; HEADCOUNT TRACKER</w:t>
      </w:r>
    </w:p>
    <w:p w14:paraId="2F0609B9" w14:textId="77777777" w:rsidR="00B321CB" w:rsidRPr="00B321CB" w:rsidRDefault="00B321CB" w:rsidP="00B321CB">
      <w:pPr>
        <w:jc w:val="both"/>
        <w:rPr>
          <w:rFonts w:ascii="Times New Roman" w:hAnsi="Times New Roman" w:cs="Times New Roman"/>
          <w:b/>
          <w:bCs/>
          <w:sz w:val="24"/>
          <w:szCs w:val="24"/>
        </w:rPr>
      </w:pPr>
      <w:r w:rsidRPr="00B321CB">
        <w:rPr>
          <w:rFonts w:ascii="Times New Roman" w:hAnsi="Times New Roman" w:cs="Times New Roman"/>
          <w:b/>
          <w:bCs/>
          <w:sz w:val="24"/>
          <w:szCs w:val="24"/>
        </w:rPr>
        <w:t>Project Overview</w:t>
      </w:r>
    </w:p>
    <w:p w14:paraId="15AFCC5C"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HR Attrition &amp; Headcount Tracker is a workforce analysis project developed using Microsoft Excel. It cleans a raw employee list, separates active employees from those who have left, and analyses headcount, pay, and attrition across departments and regions.</w:t>
      </w:r>
    </w:p>
    <w:p w14:paraId="143FAA36"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The workbook uses formulas, lookups, a PivotTable, a chart, interactive filters and a Goal Seek calculation. Together these help HR and leadership see the current workforce position and plan hiring.</w:t>
      </w:r>
    </w:p>
    <w:p w14:paraId="6971835A"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The project uses one dataset of 18 employee records, a Department Heads lookup table and a Grade-to-Leave-Quota lookup table, all supplied on Sheet1.</w:t>
      </w:r>
    </w:p>
    <w:p w14:paraId="42C8F434" w14:textId="77777777" w:rsidR="00B321CB" w:rsidRPr="00B321CB" w:rsidRDefault="00B321CB" w:rsidP="00B321CB">
      <w:pPr>
        <w:jc w:val="both"/>
        <w:rPr>
          <w:rFonts w:ascii="Times New Roman" w:hAnsi="Times New Roman" w:cs="Times New Roman"/>
          <w:b/>
          <w:bCs/>
          <w:sz w:val="24"/>
          <w:szCs w:val="24"/>
        </w:rPr>
      </w:pPr>
      <w:r w:rsidRPr="00B321CB">
        <w:rPr>
          <w:rFonts w:ascii="Times New Roman" w:hAnsi="Times New Roman" w:cs="Times New Roman"/>
          <w:b/>
          <w:bCs/>
          <w:sz w:val="24"/>
          <w:szCs w:val="24"/>
        </w:rPr>
        <w:t>Problem Statement</w:t>
      </w:r>
    </w:p>
    <w:p w14:paraId="324D46EF"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HR teams often receive employee data that is inconsistent and hard to analyse. Names have extra spaces and mixed capitalisation. Active and exited employees are listed together. Department heads and leave entitlements have to be looked up by hand.</w:t>
      </w:r>
    </w:p>
    <w:p w14:paraId="59A702B5"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This project solves these problems by building a structured workbook. It cleans the data, flags employee status, retrieves lookup values automatically, summarises headcount and pay in a PivotTable, and presents the main indicators in an interactive dashboard.</w:t>
      </w:r>
    </w:p>
    <w:p w14:paraId="771FC952" w14:textId="77777777" w:rsidR="00B321CB" w:rsidRPr="00B321CB" w:rsidRDefault="00B321CB" w:rsidP="00B321CB">
      <w:pPr>
        <w:jc w:val="both"/>
        <w:rPr>
          <w:rFonts w:ascii="Times New Roman" w:hAnsi="Times New Roman" w:cs="Times New Roman"/>
          <w:b/>
          <w:bCs/>
          <w:sz w:val="24"/>
          <w:szCs w:val="24"/>
        </w:rPr>
      </w:pPr>
      <w:r w:rsidRPr="00B321CB">
        <w:rPr>
          <w:rFonts w:ascii="Times New Roman" w:hAnsi="Times New Roman" w:cs="Times New Roman"/>
          <w:b/>
          <w:bCs/>
          <w:sz w:val="24"/>
          <w:szCs w:val="24"/>
        </w:rPr>
        <w:t>Objectives</w:t>
      </w:r>
    </w:p>
    <w:p w14:paraId="197B3A64"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The main objectives are:</w:t>
      </w:r>
    </w:p>
    <w:p w14:paraId="277BBB83" w14:textId="77777777" w:rsidR="00B321CB" w:rsidRPr="00B321CB" w:rsidRDefault="00B321CB" w:rsidP="00B321CB">
      <w:pPr>
        <w:numPr>
          <w:ilvl w:val="0"/>
          <w:numId w:val="1"/>
        </w:numPr>
        <w:jc w:val="both"/>
        <w:rPr>
          <w:rFonts w:ascii="Times New Roman" w:hAnsi="Times New Roman" w:cs="Times New Roman"/>
          <w:sz w:val="24"/>
          <w:szCs w:val="24"/>
        </w:rPr>
      </w:pPr>
      <w:r w:rsidRPr="00B321CB">
        <w:rPr>
          <w:rFonts w:ascii="Times New Roman" w:hAnsi="Times New Roman" w:cs="Times New Roman"/>
          <w:sz w:val="24"/>
          <w:szCs w:val="24"/>
        </w:rPr>
        <w:t>Clean employee names using text functions.</w:t>
      </w:r>
    </w:p>
    <w:p w14:paraId="50D5585F" w14:textId="77777777" w:rsidR="00B321CB" w:rsidRPr="00B321CB" w:rsidRDefault="00B321CB" w:rsidP="00B321CB">
      <w:pPr>
        <w:numPr>
          <w:ilvl w:val="0"/>
          <w:numId w:val="1"/>
        </w:numPr>
        <w:jc w:val="both"/>
        <w:rPr>
          <w:rFonts w:ascii="Times New Roman" w:hAnsi="Times New Roman" w:cs="Times New Roman"/>
          <w:sz w:val="24"/>
          <w:szCs w:val="24"/>
        </w:rPr>
      </w:pPr>
      <w:r w:rsidRPr="00B321CB">
        <w:rPr>
          <w:rFonts w:ascii="Times New Roman" w:hAnsi="Times New Roman" w:cs="Times New Roman"/>
          <w:sz w:val="24"/>
          <w:szCs w:val="24"/>
        </w:rPr>
        <w:t>Convert the employee data into a formal Excel Table.</w:t>
      </w:r>
    </w:p>
    <w:p w14:paraId="23AC0ECD" w14:textId="77777777" w:rsidR="00B321CB" w:rsidRPr="00B321CB" w:rsidRDefault="00B321CB" w:rsidP="00B321CB">
      <w:pPr>
        <w:numPr>
          <w:ilvl w:val="0"/>
          <w:numId w:val="1"/>
        </w:numPr>
        <w:jc w:val="both"/>
        <w:rPr>
          <w:rFonts w:ascii="Times New Roman" w:hAnsi="Times New Roman" w:cs="Times New Roman"/>
          <w:sz w:val="24"/>
          <w:szCs w:val="24"/>
        </w:rPr>
      </w:pPr>
      <w:r w:rsidRPr="00B321CB">
        <w:rPr>
          <w:rFonts w:ascii="Times New Roman" w:hAnsi="Times New Roman" w:cs="Times New Roman"/>
          <w:sz w:val="24"/>
          <w:szCs w:val="24"/>
        </w:rPr>
        <w:t>Identify each employee as Active or Exited.</w:t>
      </w:r>
    </w:p>
    <w:p w14:paraId="1AC0A398" w14:textId="77777777" w:rsidR="00B321CB" w:rsidRPr="00B321CB" w:rsidRDefault="00B321CB" w:rsidP="00B321CB">
      <w:pPr>
        <w:numPr>
          <w:ilvl w:val="0"/>
          <w:numId w:val="1"/>
        </w:numPr>
        <w:jc w:val="both"/>
        <w:rPr>
          <w:rFonts w:ascii="Times New Roman" w:hAnsi="Times New Roman" w:cs="Times New Roman"/>
          <w:sz w:val="24"/>
          <w:szCs w:val="24"/>
        </w:rPr>
      </w:pPr>
      <w:r w:rsidRPr="00B321CB">
        <w:rPr>
          <w:rFonts w:ascii="Times New Roman" w:hAnsi="Times New Roman" w:cs="Times New Roman"/>
          <w:sz w:val="24"/>
          <w:szCs w:val="24"/>
        </w:rPr>
        <w:t>Assign pay bands using a nested IF formula.</w:t>
      </w:r>
    </w:p>
    <w:p w14:paraId="6B50BEE1" w14:textId="77777777" w:rsidR="00B321CB" w:rsidRPr="00B321CB" w:rsidRDefault="00B321CB" w:rsidP="00B321CB">
      <w:pPr>
        <w:numPr>
          <w:ilvl w:val="0"/>
          <w:numId w:val="1"/>
        </w:numPr>
        <w:jc w:val="both"/>
        <w:rPr>
          <w:rFonts w:ascii="Times New Roman" w:hAnsi="Times New Roman" w:cs="Times New Roman"/>
          <w:sz w:val="24"/>
          <w:szCs w:val="24"/>
        </w:rPr>
      </w:pPr>
      <w:r w:rsidRPr="00B321CB">
        <w:rPr>
          <w:rFonts w:ascii="Times New Roman" w:hAnsi="Times New Roman" w:cs="Times New Roman"/>
          <w:sz w:val="24"/>
          <w:szCs w:val="24"/>
        </w:rPr>
        <w:t>Count filtered headcount using COUNTIFS.</w:t>
      </w:r>
    </w:p>
    <w:p w14:paraId="13B7B494" w14:textId="77777777" w:rsidR="00B321CB" w:rsidRPr="00B321CB" w:rsidRDefault="00B321CB" w:rsidP="00B321CB">
      <w:pPr>
        <w:numPr>
          <w:ilvl w:val="0"/>
          <w:numId w:val="1"/>
        </w:numPr>
        <w:jc w:val="both"/>
        <w:rPr>
          <w:rFonts w:ascii="Times New Roman" w:hAnsi="Times New Roman" w:cs="Times New Roman"/>
          <w:sz w:val="24"/>
          <w:szCs w:val="24"/>
        </w:rPr>
      </w:pPr>
      <w:r w:rsidRPr="00B321CB">
        <w:rPr>
          <w:rFonts w:ascii="Times New Roman" w:hAnsi="Times New Roman" w:cs="Times New Roman"/>
          <w:sz w:val="24"/>
          <w:szCs w:val="24"/>
        </w:rPr>
        <w:t>Retrieve department heads and leave quotas using VLOOKUP and HLOOKUP.</w:t>
      </w:r>
    </w:p>
    <w:p w14:paraId="0997488B" w14:textId="77777777" w:rsidR="00B321CB" w:rsidRPr="00B321CB" w:rsidRDefault="00B321CB" w:rsidP="00B321CB">
      <w:pPr>
        <w:numPr>
          <w:ilvl w:val="0"/>
          <w:numId w:val="1"/>
        </w:numPr>
        <w:jc w:val="both"/>
        <w:rPr>
          <w:rFonts w:ascii="Times New Roman" w:hAnsi="Times New Roman" w:cs="Times New Roman"/>
          <w:sz w:val="24"/>
          <w:szCs w:val="24"/>
        </w:rPr>
      </w:pPr>
      <w:r w:rsidRPr="00B321CB">
        <w:rPr>
          <w:rFonts w:ascii="Times New Roman" w:hAnsi="Times New Roman" w:cs="Times New Roman"/>
          <w:sz w:val="24"/>
          <w:szCs w:val="24"/>
        </w:rPr>
        <w:t>Handle lookup errors using IFERROR and IFNA.</w:t>
      </w:r>
    </w:p>
    <w:p w14:paraId="0BC6A782" w14:textId="77777777" w:rsidR="00B321CB" w:rsidRPr="00B321CB" w:rsidRDefault="00B321CB" w:rsidP="00B321CB">
      <w:pPr>
        <w:numPr>
          <w:ilvl w:val="0"/>
          <w:numId w:val="1"/>
        </w:numPr>
        <w:jc w:val="both"/>
        <w:rPr>
          <w:rFonts w:ascii="Times New Roman" w:hAnsi="Times New Roman" w:cs="Times New Roman"/>
          <w:sz w:val="24"/>
          <w:szCs w:val="24"/>
        </w:rPr>
      </w:pPr>
      <w:r w:rsidRPr="00B321CB">
        <w:rPr>
          <w:rFonts w:ascii="Times New Roman" w:hAnsi="Times New Roman" w:cs="Times New Roman"/>
          <w:sz w:val="24"/>
          <w:szCs w:val="24"/>
        </w:rPr>
        <w:t>Build a dynamic Department × Region headcount lookup using INDEX and MATCH.</w:t>
      </w:r>
    </w:p>
    <w:p w14:paraId="5F14E3BE" w14:textId="77777777" w:rsidR="00B321CB" w:rsidRPr="00B321CB" w:rsidRDefault="00B321CB" w:rsidP="00B321CB">
      <w:pPr>
        <w:numPr>
          <w:ilvl w:val="0"/>
          <w:numId w:val="1"/>
        </w:numPr>
        <w:jc w:val="both"/>
        <w:rPr>
          <w:rFonts w:ascii="Times New Roman" w:hAnsi="Times New Roman" w:cs="Times New Roman"/>
          <w:sz w:val="24"/>
          <w:szCs w:val="24"/>
        </w:rPr>
      </w:pPr>
      <w:r w:rsidRPr="00B321CB">
        <w:rPr>
          <w:rFonts w:ascii="Times New Roman" w:hAnsi="Times New Roman" w:cs="Times New Roman"/>
          <w:sz w:val="24"/>
          <w:szCs w:val="24"/>
        </w:rPr>
        <w:t>Summarise active headcount and average pay in a PivotTable.</w:t>
      </w:r>
    </w:p>
    <w:p w14:paraId="3F71CEBC" w14:textId="77777777" w:rsidR="00B321CB" w:rsidRPr="00B321CB" w:rsidRDefault="00B321CB" w:rsidP="00B321CB">
      <w:pPr>
        <w:numPr>
          <w:ilvl w:val="0"/>
          <w:numId w:val="1"/>
        </w:numPr>
        <w:jc w:val="both"/>
        <w:rPr>
          <w:rFonts w:ascii="Times New Roman" w:hAnsi="Times New Roman" w:cs="Times New Roman"/>
          <w:sz w:val="24"/>
          <w:szCs w:val="24"/>
        </w:rPr>
      </w:pPr>
      <w:r w:rsidRPr="00B321CB">
        <w:rPr>
          <w:rFonts w:ascii="Times New Roman" w:hAnsi="Times New Roman" w:cs="Times New Roman"/>
          <w:sz w:val="24"/>
          <w:szCs w:val="24"/>
        </w:rPr>
        <w:t>Calculate each department's share of total headcount and the pay gap between departments.</w:t>
      </w:r>
    </w:p>
    <w:p w14:paraId="0C14CC8E" w14:textId="77777777" w:rsidR="00B321CB" w:rsidRPr="00B321CB" w:rsidRDefault="00B321CB" w:rsidP="00B321CB">
      <w:pPr>
        <w:numPr>
          <w:ilvl w:val="0"/>
          <w:numId w:val="1"/>
        </w:numPr>
        <w:jc w:val="both"/>
        <w:rPr>
          <w:rFonts w:ascii="Times New Roman" w:hAnsi="Times New Roman" w:cs="Times New Roman"/>
          <w:sz w:val="24"/>
          <w:szCs w:val="24"/>
        </w:rPr>
      </w:pPr>
      <w:r w:rsidRPr="00B321CB">
        <w:rPr>
          <w:rFonts w:ascii="Times New Roman" w:hAnsi="Times New Roman" w:cs="Times New Roman"/>
          <w:sz w:val="24"/>
          <w:szCs w:val="24"/>
        </w:rPr>
        <w:t>Present department headcount in a chart.</w:t>
      </w:r>
    </w:p>
    <w:p w14:paraId="14F8174A" w14:textId="77777777" w:rsidR="00B321CB" w:rsidRPr="00B321CB" w:rsidRDefault="00B321CB" w:rsidP="00B321CB">
      <w:pPr>
        <w:numPr>
          <w:ilvl w:val="0"/>
          <w:numId w:val="1"/>
        </w:numPr>
        <w:jc w:val="both"/>
        <w:rPr>
          <w:rFonts w:ascii="Times New Roman" w:hAnsi="Times New Roman" w:cs="Times New Roman"/>
          <w:sz w:val="24"/>
          <w:szCs w:val="24"/>
        </w:rPr>
      </w:pPr>
      <w:r w:rsidRPr="00B321CB">
        <w:rPr>
          <w:rFonts w:ascii="Times New Roman" w:hAnsi="Times New Roman" w:cs="Times New Roman"/>
          <w:sz w:val="24"/>
          <w:szCs w:val="24"/>
        </w:rPr>
        <w:t>Add a Region Slicer and Join Date Timeline.</w:t>
      </w:r>
    </w:p>
    <w:p w14:paraId="0CA2321A" w14:textId="77777777" w:rsidR="00B321CB" w:rsidRPr="00B321CB" w:rsidRDefault="00B321CB" w:rsidP="00B321CB">
      <w:pPr>
        <w:numPr>
          <w:ilvl w:val="0"/>
          <w:numId w:val="1"/>
        </w:numPr>
        <w:jc w:val="both"/>
        <w:rPr>
          <w:rFonts w:ascii="Times New Roman" w:hAnsi="Times New Roman" w:cs="Times New Roman"/>
          <w:sz w:val="24"/>
          <w:szCs w:val="24"/>
        </w:rPr>
      </w:pPr>
      <w:r w:rsidRPr="00B321CB">
        <w:rPr>
          <w:rFonts w:ascii="Times New Roman" w:hAnsi="Times New Roman" w:cs="Times New Roman"/>
          <w:sz w:val="24"/>
          <w:szCs w:val="24"/>
        </w:rPr>
        <w:t>Build a dashboard of workforce KPIs.</w:t>
      </w:r>
    </w:p>
    <w:p w14:paraId="4568B61C" w14:textId="77777777" w:rsidR="00B321CB" w:rsidRPr="00B321CB" w:rsidRDefault="00B321CB" w:rsidP="00B321CB">
      <w:pPr>
        <w:numPr>
          <w:ilvl w:val="0"/>
          <w:numId w:val="1"/>
        </w:numPr>
        <w:jc w:val="both"/>
        <w:rPr>
          <w:rFonts w:ascii="Times New Roman" w:hAnsi="Times New Roman" w:cs="Times New Roman"/>
          <w:sz w:val="24"/>
          <w:szCs w:val="24"/>
        </w:rPr>
      </w:pPr>
      <w:r w:rsidRPr="00B321CB">
        <w:rPr>
          <w:rFonts w:ascii="Times New Roman" w:hAnsi="Times New Roman" w:cs="Times New Roman"/>
          <w:sz w:val="24"/>
          <w:szCs w:val="24"/>
        </w:rPr>
        <w:t>Use Goal Seek to find the Engineering hires needed to reach a target headcount.</w:t>
      </w:r>
    </w:p>
    <w:p w14:paraId="08734628" w14:textId="77777777" w:rsidR="00B321CB" w:rsidRPr="00B321CB" w:rsidRDefault="00B321CB" w:rsidP="00B321CB">
      <w:pPr>
        <w:jc w:val="both"/>
        <w:rPr>
          <w:rFonts w:ascii="Times New Roman" w:hAnsi="Times New Roman" w:cs="Times New Roman"/>
          <w:b/>
          <w:bCs/>
          <w:sz w:val="24"/>
          <w:szCs w:val="24"/>
        </w:rPr>
      </w:pPr>
      <w:r w:rsidRPr="00B321CB">
        <w:rPr>
          <w:rFonts w:ascii="Times New Roman" w:hAnsi="Times New Roman" w:cs="Times New Roman"/>
          <w:b/>
          <w:bCs/>
          <w:sz w:val="24"/>
          <w:szCs w:val="24"/>
        </w:rPr>
        <w:lastRenderedPageBreak/>
        <w:t>Dataset Description</w:t>
      </w:r>
    </w:p>
    <w:p w14:paraId="49571BBC"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The supplied dataset contains 18 employee records with these fields: Employee ID, Name, Department, Grade, Join Date, Exit Date, Monthly Pay and Region. Employees with an Exit Date have left the company. Those without one are active.</w:t>
      </w:r>
    </w:p>
    <w:p w14:paraId="2DCFE5C5"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Two lookup tables sit beside the data on Sheet1:</w:t>
      </w:r>
    </w:p>
    <w:p w14:paraId="1BAE94AE" w14:textId="77777777" w:rsidR="00B321CB" w:rsidRPr="00B321CB" w:rsidRDefault="00B321CB" w:rsidP="00B321CB">
      <w:pPr>
        <w:numPr>
          <w:ilvl w:val="0"/>
          <w:numId w:val="2"/>
        </w:numPr>
        <w:jc w:val="both"/>
        <w:rPr>
          <w:rFonts w:ascii="Times New Roman" w:hAnsi="Times New Roman" w:cs="Times New Roman"/>
          <w:sz w:val="24"/>
          <w:szCs w:val="24"/>
        </w:rPr>
      </w:pPr>
      <w:r w:rsidRPr="00B321CB">
        <w:rPr>
          <w:rFonts w:ascii="Times New Roman" w:hAnsi="Times New Roman" w:cs="Times New Roman"/>
          <w:b/>
          <w:bCs/>
          <w:sz w:val="24"/>
          <w:szCs w:val="24"/>
        </w:rPr>
        <w:t>Department Heads:</w:t>
      </w:r>
      <w:r w:rsidRPr="00B321CB">
        <w:rPr>
          <w:rFonts w:ascii="Times New Roman" w:hAnsi="Times New Roman" w:cs="Times New Roman"/>
          <w:sz w:val="24"/>
          <w:szCs w:val="24"/>
        </w:rPr>
        <w:t xml:space="preserve"> maps each department (Engineering, Sales, Support, Marketing) to its head.</w:t>
      </w:r>
    </w:p>
    <w:p w14:paraId="138A9016" w14:textId="77777777" w:rsidR="00B321CB" w:rsidRPr="00B321CB" w:rsidRDefault="00B321CB" w:rsidP="00B321CB">
      <w:pPr>
        <w:numPr>
          <w:ilvl w:val="0"/>
          <w:numId w:val="2"/>
        </w:numPr>
        <w:jc w:val="both"/>
        <w:rPr>
          <w:rFonts w:ascii="Times New Roman" w:hAnsi="Times New Roman" w:cs="Times New Roman"/>
          <w:sz w:val="24"/>
          <w:szCs w:val="24"/>
        </w:rPr>
      </w:pPr>
      <w:r w:rsidRPr="00B321CB">
        <w:rPr>
          <w:rFonts w:ascii="Times New Roman" w:hAnsi="Times New Roman" w:cs="Times New Roman"/>
          <w:b/>
          <w:bCs/>
          <w:sz w:val="24"/>
          <w:szCs w:val="24"/>
        </w:rPr>
        <w:t>Leave Quota by Grade:</w:t>
      </w:r>
      <w:r w:rsidRPr="00B321CB">
        <w:rPr>
          <w:rFonts w:ascii="Times New Roman" w:hAnsi="Times New Roman" w:cs="Times New Roman"/>
          <w:sz w:val="24"/>
          <w:szCs w:val="24"/>
        </w:rPr>
        <w:t xml:space="preserve"> a row-wise table giving leave days for grades G1 to G4.</w:t>
      </w:r>
    </w:p>
    <w:p w14:paraId="45C64A4C"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The original data issues were extra spaces and inconsistent capitalisation in names, and dates stored as text instead of real dates.</w:t>
      </w:r>
    </w:p>
    <w:p w14:paraId="631D2930" w14:textId="77777777" w:rsidR="00B321CB" w:rsidRPr="00B321CB" w:rsidRDefault="00B321CB" w:rsidP="00B321CB">
      <w:pPr>
        <w:jc w:val="both"/>
        <w:rPr>
          <w:rFonts w:ascii="Times New Roman" w:hAnsi="Times New Roman" w:cs="Times New Roman"/>
          <w:b/>
          <w:bCs/>
          <w:sz w:val="24"/>
          <w:szCs w:val="24"/>
        </w:rPr>
      </w:pPr>
      <w:r w:rsidRPr="00B321CB">
        <w:rPr>
          <w:rFonts w:ascii="Times New Roman" w:hAnsi="Times New Roman" w:cs="Times New Roman"/>
          <w:b/>
          <w:bCs/>
          <w:sz w:val="24"/>
          <w:szCs w:val="24"/>
        </w:rPr>
        <w:t>Workbook Structure</w:t>
      </w:r>
    </w:p>
    <w:p w14:paraId="70C1FFA2"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The workbook has ten sheets, kept in this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9"/>
        <w:gridCol w:w="4913"/>
      </w:tblGrid>
      <w:tr w:rsidR="00B321CB" w:rsidRPr="00B321CB" w14:paraId="10527E6E" w14:textId="77777777" w:rsidTr="00B321CB">
        <w:trPr>
          <w:tblHeader/>
          <w:tblCellSpacing w:w="15" w:type="dxa"/>
        </w:trPr>
        <w:tc>
          <w:tcPr>
            <w:tcW w:w="0" w:type="auto"/>
            <w:vAlign w:val="center"/>
            <w:hideMark/>
          </w:tcPr>
          <w:p w14:paraId="5D78EAF4" w14:textId="77777777" w:rsidR="00B321CB" w:rsidRPr="00B321CB" w:rsidRDefault="00B321CB" w:rsidP="00B321CB">
            <w:pPr>
              <w:jc w:val="both"/>
              <w:rPr>
                <w:rFonts w:ascii="Times New Roman" w:hAnsi="Times New Roman" w:cs="Times New Roman"/>
                <w:b/>
                <w:bCs/>
                <w:sz w:val="24"/>
                <w:szCs w:val="24"/>
              </w:rPr>
            </w:pPr>
            <w:r w:rsidRPr="00B321CB">
              <w:rPr>
                <w:rFonts w:ascii="Times New Roman" w:hAnsi="Times New Roman" w:cs="Times New Roman"/>
                <w:b/>
                <w:bCs/>
                <w:sz w:val="24"/>
                <w:szCs w:val="24"/>
              </w:rPr>
              <w:t>Sheet</w:t>
            </w:r>
          </w:p>
        </w:tc>
        <w:tc>
          <w:tcPr>
            <w:tcW w:w="0" w:type="auto"/>
            <w:vAlign w:val="center"/>
            <w:hideMark/>
          </w:tcPr>
          <w:p w14:paraId="02DA6B49" w14:textId="77777777" w:rsidR="00B321CB" w:rsidRPr="00B321CB" w:rsidRDefault="00B321CB" w:rsidP="00B321CB">
            <w:pPr>
              <w:jc w:val="both"/>
              <w:rPr>
                <w:rFonts w:ascii="Times New Roman" w:hAnsi="Times New Roman" w:cs="Times New Roman"/>
                <w:b/>
                <w:bCs/>
                <w:sz w:val="24"/>
                <w:szCs w:val="24"/>
              </w:rPr>
            </w:pPr>
            <w:r w:rsidRPr="00B321CB">
              <w:rPr>
                <w:rFonts w:ascii="Times New Roman" w:hAnsi="Times New Roman" w:cs="Times New Roman"/>
                <w:b/>
                <w:bCs/>
                <w:sz w:val="24"/>
                <w:szCs w:val="24"/>
              </w:rPr>
              <w:t>Purpose</w:t>
            </w:r>
          </w:p>
        </w:tc>
      </w:tr>
      <w:tr w:rsidR="00B321CB" w:rsidRPr="00B321CB" w14:paraId="44915E82" w14:textId="77777777" w:rsidTr="00B321CB">
        <w:trPr>
          <w:tblCellSpacing w:w="15" w:type="dxa"/>
        </w:trPr>
        <w:tc>
          <w:tcPr>
            <w:tcW w:w="0" w:type="auto"/>
            <w:vAlign w:val="center"/>
            <w:hideMark/>
          </w:tcPr>
          <w:p w14:paraId="47C8EA33"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Sheet1</w:t>
            </w:r>
          </w:p>
        </w:tc>
        <w:tc>
          <w:tcPr>
            <w:tcW w:w="0" w:type="auto"/>
            <w:vAlign w:val="center"/>
            <w:hideMark/>
          </w:tcPr>
          <w:p w14:paraId="01CD85C4"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Original dataset, left unchanged</w:t>
            </w:r>
          </w:p>
        </w:tc>
      </w:tr>
      <w:tr w:rsidR="00B321CB" w:rsidRPr="00B321CB" w14:paraId="332EF84E" w14:textId="77777777" w:rsidTr="00B321CB">
        <w:trPr>
          <w:tblCellSpacing w:w="15" w:type="dxa"/>
        </w:trPr>
        <w:tc>
          <w:tcPr>
            <w:tcW w:w="0" w:type="auto"/>
            <w:vAlign w:val="center"/>
            <w:hideMark/>
          </w:tcPr>
          <w:p w14:paraId="17E384D0"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Sheet2</w:t>
            </w:r>
          </w:p>
        </w:tc>
        <w:tc>
          <w:tcPr>
            <w:tcW w:w="0" w:type="auto"/>
            <w:vAlign w:val="center"/>
            <w:hideMark/>
          </w:tcPr>
          <w:p w14:paraId="0E6AD30B"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Data cleaning</w:t>
            </w:r>
          </w:p>
        </w:tc>
      </w:tr>
      <w:tr w:rsidR="00B321CB" w:rsidRPr="00B321CB" w14:paraId="36B39FDD" w14:textId="77777777" w:rsidTr="00B321CB">
        <w:trPr>
          <w:tblCellSpacing w:w="15" w:type="dxa"/>
        </w:trPr>
        <w:tc>
          <w:tcPr>
            <w:tcW w:w="0" w:type="auto"/>
            <w:vAlign w:val="center"/>
            <w:hideMark/>
          </w:tcPr>
          <w:p w14:paraId="2BF8A1BA"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Sheet3</w:t>
            </w:r>
          </w:p>
        </w:tc>
        <w:tc>
          <w:tcPr>
            <w:tcW w:w="0" w:type="auto"/>
            <w:vAlign w:val="center"/>
            <w:hideMark/>
          </w:tcPr>
          <w:p w14:paraId="7C612ACB"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Employee status, pay band and COUNTIFS</w:t>
            </w:r>
          </w:p>
        </w:tc>
      </w:tr>
      <w:tr w:rsidR="00B321CB" w:rsidRPr="00B321CB" w14:paraId="0D19FD1F" w14:textId="77777777" w:rsidTr="00B321CB">
        <w:trPr>
          <w:tblCellSpacing w:w="15" w:type="dxa"/>
        </w:trPr>
        <w:tc>
          <w:tcPr>
            <w:tcW w:w="0" w:type="auto"/>
            <w:vAlign w:val="center"/>
            <w:hideMark/>
          </w:tcPr>
          <w:p w14:paraId="2408AD57"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Sheet4</w:t>
            </w:r>
          </w:p>
        </w:tc>
        <w:tc>
          <w:tcPr>
            <w:tcW w:w="0" w:type="auto"/>
            <w:vAlign w:val="center"/>
            <w:hideMark/>
          </w:tcPr>
          <w:p w14:paraId="7BEEA417"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Department head and leave quota lookups</w:t>
            </w:r>
          </w:p>
        </w:tc>
      </w:tr>
      <w:tr w:rsidR="00B321CB" w:rsidRPr="00B321CB" w14:paraId="576304BC" w14:textId="77777777" w:rsidTr="00B321CB">
        <w:trPr>
          <w:tblCellSpacing w:w="15" w:type="dxa"/>
        </w:trPr>
        <w:tc>
          <w:tcPr>
            <w:tcW w:w="0" w:type="auto"/>
            <w:vAlign w:val="center"/>
            <w:hideMark/>
          </w:tcPr>
          <w:p w14:paraId="39103DFE"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Sheet5</w:t>
            </w:r>
          </w:p>
        </w:tc>
        <w:tc>
          <w:tcPr>
            <w:tcW w:w="0" w:type="auto"/>
            <w:vAlign w:val="center"/>
            <w:hideMark/>
          </w:tcPr>
          <w:p w14:paraId="3F2707CC"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Two-way Department × Region headcount lookup</w:t>
            </w:r>
          </w:p>
        </w:tc>
      </w:tr>
      <w:tr w:rsidR="00B321CB" w:rsidRPr="00B321CB" w14:paraId="292C8BA8" w14:textId="77777777" w:rsidTr="00B321CB">
        <w:trPr>
          <w:tblCellSpacing w:w="15" w:type="dxa"/>
        </w:trPr>
        <w:tc>
          <w:tcPr>
            <w:tcW w:w="0" w:type="auto"/>
            <w:vAlign w:val="center"/>
            <w:hideMark/>
          </w:tcPr>
          <w:p w14:paraId="0CB98228"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Sheet6</w:t>
            </w:r>
          </w:p>
        </w:tc>
        <w:tc>
          <w:tcPr>
            <w:tcW w:w="0" w:type="auto"/>
            <w:vAlign w:val="center"/>
            <w:hideMark/>
          </w:tcPr>
          <w:p w14:paraId="43C2F48D"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HR PivotTable</w:t>
            </w:r>
          </w:p>
        </w:tc>
      </w:tr>
      <w:tr w:rsidR="00B321CB" w:rsidRPr="00B321CB" w14:paraId="044BB266" w14:textId="77777777" w:rsidTr="00B321CB">
        <w:trPr>
          <w:tblCellSpacing w:w="15" w:type="dxa"/>
        </w:trPr>
        <w:tc>
          <w:tcPr>
            <w:tcW w:w="0" w:type="auto"/>
            <w:vAlign w:val="center"/>
            <w:hideMark/>
          </w:tcPr>
          <w:p w14:paraId="2CF67BFB"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Sheet7</w:t>
            </w:r>
          </w:p>
        </w:tc>
        <w:tc>
          <w:tcPr>
            <w:tcW w:w="0" w:type="auto"/>
            <w:vAlign w:val="center"/>
            <w:hideMark/>
          </w:tcPr>
          <w:p w14:paraId="06FF1EC2"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Headcount share and pay gap analysis</w:t>
            </w:r>
          </w:p>
        </w:tc>
      </w:tr>
      <w:tr w:rsidR="00B321CB" w:rsidRPr="00B321CB" w14:paraId="4FBD28CE" w14:textId="77777777" w:rsidTr="00B321CB">
        <w:trPr>
          <w:tblCellSpacing w:w="15" w:type="dxa"/>
        </w:trPr>
        <w:tc>
          <w:tcPr>
            <w:tcW w:w="0" w:type="auto"/>
            <w:vAlign w:val="center"/>
            <w:hideMark/>
          </w:tcPr>
          <w:p w14:paraId="6707B630"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Sheet8</w:t>
            </w:r>
          </w:p>
        </w:tc>
        <w:tc>
          <w:tcPr>
            <w:tcW w:w="0" w:type="auto"/>
            <w:vAlign w:val="center"/>
            <w:hideMark/>
          </w:tcPr>
          <w:p w14:paraId="2DE5460D"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Department headcount chart</w:t>
            </w:r>
          </w:p>
        </w:tc>
      </w:tr>
      <w:tr w:rsidR="00B321CB" w:rsidRPr="00B321CB" w14:paraId="31A9A05C" w14:textId="77777777" w:rsidTr="00B321CB">
        <w:trPr>
          <w:tblCellSpacing w:w="15" w:type="dxa"/>
        </w:trPr>
        <w:tc>
          <w:tcPr>
            <w:tcW w:w="0" w:type="auto"/>
            <w:vAlign w:val="center"/>
            <w:hideMark/>
          </w:tcPr>
          <w:p w14:paraId="26D336A3"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Sheet9</w:t>
            </w:r>
          </w:p>
        </w:tc>
        <w:tc>
          <w:tcPr>
            <w:tcW w:w="0" w:type="auto"/>
            <w:vAlign w:val="center"/>
            <w:hideMark/>
          </w:tcPr>
          <w:p w14:paraId="0FE3CFDA"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Region Slicer and Join Date Timeline</w:t>
            </w:r>
          </w:p>
        </w:tc>
      </w:tr>
      <w:tr w:rsidR="00B321CB" w:rsidRPr="00B321CB" w14:paraId="6F7CDBB3" w14:textId="77777777" w:rsidTr="00B321CB">
        <w:trPr>
          <w:tblCellSpacing w:w="15" w:type="dxa"/>
        </w:trPr>
        <w:tc>
          <w:tcPr>
            <w:tcW w:w="0" w:type="auto"/>
            <w:vAlign w:val="center"/>
            <w:hideMark/>
          </w:tcPr>
          <w:p w14:paraId="5379ABCF"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Sheet10</w:t>
            </w:r>
          </w:p>
        </w:tc>
        <w:tc>
          <w:tcPr>
            <w:tcW w:w="0" w:type="auto"/>
            <w:vAlign w:val="center"/>
            <w:hideMark/>
          </w:tcPr>
          <w:p w14:paraId="7DC0FB7D"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Interactive HR dashboard</w:t>
            </w:r>
          </w:p>
        </w:tc>
      </w:tr>
    </w:tbl>
    <w:p w14:paraId="15B2C54A" w14:textId="77777777" w:rsidR="00B321CB" w:rsidRDefault="00B321CB" w:rsidP="00B321CB">
      <w:pPr>
        <w:jc w:val="both"/>
        <w:rPr>
          <w:rFonts w:ascii="Times New Roman" w:hAnsi="Times New Roman" w:cs="Times New Roman"/>
          <w:b/>
          <w:bCs/>
          <w:sz w:val="24"/>
          <w:szCs w:val="24"/>
        </w:rPr>
      </w:pPr>
    </w:p>
    <w:p w14:paraId="51C63B5D" w14:textId="5AD4183D" w:rsidR="00B321CB" w:rsidRPr="00B321CB" w:rsidRDefault="00B321CB" w:rsidP="00B321CB">
      <w:pPr>
        <w:jc w:val="both"/>
        <w:rPr>
          <w:rFonts w:ascii="Times New Roman" w:hAnsi="Times New Roman" w:cs="Times New Roman"/>
          <w:b/>
          <w:bCs/>
          <w:sz w:val="24"/>
          <w:szCs w:val="24"/>
        </w:rPr>
      </w:pPr>
      <w:r w:rsidRPr="00B321CB">
        <w:rPr>
          <w:rFonts w:ascii="Times New Roman" w:hAnsi="Times New Roman" w:cs="Times New Roman"/>
          <w:b/>
          <w:bCs/>
          <w:sz w:val="24"/>
          <w:szCs w:val="24"/>
        </w:rPr>
        <w:t>Results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40"/>
        <w:gridCol w:w="4476"/>
      </w:tblGrid>
      <w:tr w:rsidR="00B321CB" w:rsidRPr="00B321CB" w14:paraId="4A1BB077" w14:textId="77777777" w:rsidTr="00B321CB">
        <w:trPr>
          <w:tblHeader/>
          <w:tblCellSpacing w:w="15" w:type="dxa"/>
        </w:trPr>
        <w:tc>
          <w:tcPr>
            <w:tcW w:w="0" w:type="auto"/>
            <w:vAlign w:val="center"/>
            <w:hideMark/>
          </w:tcPr>
          <w:p w14:paraId="3CE03747" w14:textId="77777777" w:rsidR="00B321CB" w:rsidRPr="00B321CB" w:rsidRDefault="00B321CB" w:rsidP="00B321CB">
            <w:pPr>
              <w:jc w:val="both"/>
              <w:rPr>
                <w:rFonts w:ascii="Times New Roman" w:hAnsi="Times New Roman" w:cs="Times New Roman"/>
                <w:b/>
                <w:bCs/>
                <w:sz w:val="24"/>
                <w:szCs w:val="24"/>
              </w:rPr>
            </w:pPr>
            <w:r w:rsidRPr="00B321CB">
              <w:rPr>
                <w:rFonts w:ascii="Times New Roman" w:hAnsi="Times New Roman" w:cs="Times New Roman"/>
                <w:b/>
                <w:bCs/>
                <w:sz w:val="24"/>
                <w:szCs w:val="24"/>
              </w:rPr>
              <w:t>Measure</w:t>
            </w:r>
          </w:p>
        </w:tc>
        <w:tc>
          <w:tcPr>
            <w:tcW w:w="0" w:type="auto"/>
            <w:vAlign w:val="center"/>
            <w:hideMark/>
          </w:tcPr>
          <w:p w14:paraId="00B56621" w14:textId="77777777" w:rsidR="00B321CB" w:rsidRPr="00B321CB" w:rsidRDefault="00B321CB" w:rsidP="00B321CB">
            <w:pPr>
              <w:jc w:val="both"/>
              <w:rPr>
                <w:rFonts w:ascii="Times New Roman" w:hAnsi="Times New Roman" w:cs="Times New Roman"/>
                <w:b/>
                <w:bCs/>
                <w:sz w:val="24"/>
                <w:szCs w:val="24"/>
              </w:rPr>
            </w:pPr>
            <w:r w:rsidRPr="00B321CB">
              <w:rPr>
                <w:rFonts w:ascii="Times New Roman" w:hAnsi="Times New Roman" w:cs="Times New Roman"/>
                <w:b/>
                <w:bCs/>
                <w:sz w:val="24"/>
                <w:szCs w:val="24"/>
              </w:rPr>
              <w:t>Result</w:t>
            </w:r>
          </w:p>
        </w:tc>
      </w:tr>
      <w:tr w:rsidR="00B321CB" w:rsidRPr="00B321CB" w14:paraId="69CCF906" w14:textId="77777777" w:rsidTr="00B321CB">
        <w:trPr>
          <w:tblCellSpacing w:w="15" w:type="dxa"/>
        </w:trPr>
        <w:tc>
          <w:tcPr>
            <w:tcW w:w="0" w:type="auto"/>
            <w:vAlign w:val="center"/>
            <w:hideMark/>
          </w:tcPr>
          <w:p w14:paraId="234DB314"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Total employees</w:t>
            </w:r>
          </w:p>
        </w:tc>
        <w:tc>
          <w:tcPr>
            <w:tcW w:w="0" w:type="auto"/>
            <w:vAlign w:val="center"/>
            <w:hideMark/>
          </w:tcPr>
          <w:p w14:paraId="76DBD024"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18</w:t>
            </w:r>
          </w:p>
        </w:tc>
      </w:tr>
      <w:tr w:rsidR="00B321CB" w:rsidRPr="00B321CB" w14:paraId="24545A0A" w14:textId="77777777" w:rsidTr="00B321CB">
        <w:trPr>
          <w:tblCellSpacing w:w="15" w:type="dxa"/>
        </w:trPr>
        <w:tc>
          <w:tcPr>
            <w:tcW w:w="0" w:type="auto"/>
            <w:vAlign w:val="center"/>
            <w:hideMark/>
          </w:tcPr>
          <w:p w14:paraId="777A566F"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Active headcount</w:t>
            </w:r>
          </w:p>
        </w:tc>
        <w:tc>
          <w:tcPr>
            <w:tcW w:w="0" w:type="auto"/>
            <w:vAlign w:val="center"/>
            <w:hideMark/>
          </w:tcPr>
          <w:p w14:paraId="2B52D8CF"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15</w:t>
            </w:r>
          </w:p>
        </w:tc>
      </w:tr>
      <w:tr w:rsidR="00B321CB" w:rsidRPr="00B321CB" w14:paraId="28FD46E8" w14:textId="77777777" w:rsidTr="00B321CB">
        <w:trPr>
          <w:tblCellSpacing w:w="15" w:type="dxa"/>
        </w:trPr>
        <w:tc>
          <w:tcPr>
            <w:tcW w:w="0" w:type="auto"/>
            <w:vAlign w:val="center"/>
            <w:hideMark/>
          </w:tcPr>
          <w:p w14:paraId="530EE721"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Exited employees</w:t>
            </w:r>
          </w:p>
        </w:tc>
        <w:tc>
          <w:tcPr>
            <w:tcW w:w="0" w:type="auto"/>
            <w:vAlign w:val="center"/>
            <w:hideMark/>
          </w:tcPr>
          <w:p w14:paraId="7DC5D159"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3</w:t>
            </w:r>
          </w:p>
        </w:tc>
      </w:tr>
      <w:tr w:rsidR="00B321CB" w:rsidRPr="00B321CB" w14:paraId="2A37AE67" w14:textId="77777777" w:rsidTr="00B321CB">
        <w:trPr>
          <w:tblCellSpacing w:w="15" w:type="dxa"/>
        </w:trPr>
        <w:tc>
          <w:tcPr>
            <w:tcW w:w="0" w:type="auto"/>
            <w:vAlign w:val="center"/>
            <w:hideMark/>
          </w:tcPr>
          <w:p w14:paraId="17960AA0"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lastRenderedPageBreak/>
              <w:t>Attrition rate</w:t>
            </w:r>
          </w:p>
        </w:tc>
        <w:tc>
          <w:tcPr>
            <w:tcW w:w="0" w:type="auto"/>
            <w:vAlign w:val="center"/>
            <w:hideMark/>
          </w:tcPr>
          <w:p w14:paraId="72225584"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16.67%</w:t>
            </w:r>
          </w:p>
        </w:tc>
      </w:tr>
      <w:tr w:rsidR="00B321CB" w:rsidRPr="00B321CB" w14:paraId="46872177" w14:textId="77777777" w:rsidTr="00B321CB">
        <w:trPr>
          <w:tblCellSpacing w:w="15" w:type="dxa"/>
        </w:trPr>
        <w:tc>
          <w:tcPr>
            <w:tcW w:w="0" w:type="auto"/>
            <w:vAlign w:val="center"/>
            <w:hideMark/>
          </w:tcPr>
          <w:p w14:paraId="352A6C3A"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Average monthly pay (active)</w:t>
            </w:r>
          </w:p>
        </w:tc>
        <w:tc>
          <w:tcPr>
            <w:tcW w:w="0" w:type="auto"/>
            <w:vAlign w:val="center"/>
            <w:hideMark/>
          </w:tcPr>
          <w:p w14:paraId="3786B97F"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about 61,133</w:t>
            </w:r>
          </w:p>
        </w:tc>
      </w:tr>
      <w:tr w:rsidR="00B321CB" w:rsidRPr="00B321CB" w14:paraId="368DDADF" w14:textId="77777777" w:rsidTr="00B321CB">
        <w:trPr>
          <w:tblCellSpacing w:w="15" w:type="dxa"/>
        </w:trPr>
        <w:tc>
          <w:tcPr>
            <w:tcW w:w="0" w:type="auto"/>
            <w:vAlign w:val="center"/>
            <w:hideMark/>
          </w:tcPr>
          <w:p w14:paraId="491BB463"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Engineering headcount</w:t>
            </w:r>
          </w:p>
        </w:tc>
        <w:tc>
          <w:tcPr>
            <w:tcW w:w="0" w:type="auto"/>
            <w:vAlign w:val="center"/>
            <w:hideMark/>
          </w:tcPr>
          <w:p w14:paraId="46E411DB"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5</w:t>
            </w:r>
          </w:p>
        </w:tc>
      </w:tr>
      <w:tr w:rsidR="00B321CB" w:rsidRPr="00B321CB" w14:paraId="48EA7C6F" w14:textId="77777777" w:rsidTr="00B321CB">
        <w:trPr>
          <w:tblCellSpacing w:w="15" w:type="dxa"/>
        </w:trPr>
        <w:tc>
          <w:tcPr>
            <w:tcW w:w="0" w:type="auto"/>
            <w:vAlign w:val="center"/>
            <w:hideMark/>
          </w:tcPr>
          <w:p w14:paraId="7B126E75"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Active headcount by region</w:t>
            </w:r>
          </w:p>
        </w:tc>
        <w:tc>
          <w:tcPr>
            <w:tcW w:w="0" w:type="auto"/>
            <w:vAlign w:val="center"/>
            <w:hideMark/>
          </w:tcPr>
          <w:p w14:paraId="0D24695B"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North 8, South 7</w:t>
            </w:r>
          </w:p>
        </w:tc>
      </w:tr>
      <w:tr w:rsidR="00B321CB" w:rsidRPr="00B321CB" w14:paraId="58C36FB5" w14:textId="77777777" w:rsidTr="00B321CB">
        <w:trPr>
          <w:tblCellSpacing w:w="15" w:type="dxa"/>
        </w:trPr>
        <w:tc>
          <w:tcPr>
            <w:tcW w:w="0" w:type="auto"/>
            <w:vAlign w:val="center"/>
            <w:hideMark/>
          </w:tcPr>
          <w:p w14:paraId="66B486E3"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Active headcount by department</w:t>
            </w:r>
          </w:p>
        </w:tc>
        <w:tc>
          <w:tcPr>
            <w:tcW w:w="0" w:type="auto"/>
            <w:vAlign w:val="center"/>
            <w:hideMark/>
          </w:tcPr>
          <w:p w14:paraId="36A7A721"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Engineering 5, Marketing 4, Sales 3, Support 3</w:t>
            </w:r>
          </w:p>
        </w:tc>
      </w:tr>
      <w:tr w:rsidR="00B321CB" w:rsidRPr="00B321CB" w14:paraId="6E3E6A7A" w14:textId="77777777" w:rsidTr="00B321CB">
        <w:trPr>
          <w:tblCellSpacing w:w="15" w:type="dxa"/>
        </w:trPr>
        <w:tc>
          <w:tcPr>
            <w:tcW w:w="0" w:type="auto"/>
            <w:vAlign w:val="center"/>
            <w:hideMark/>
          </w:tcPr>
          <w:p w14:paraId="5CA160F9"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Pay gap (highest vs lowest department average)</w:t>
            </w:r>
          </w:p>
        </w:tc>
        <w:tc>
          <w:tcPr>
            <w:tcW w:w="0" w:type="auto"/>
            <w:vAlign w:val="center"/>
            <w:hideMark/>
          </w:tcPr>
          <w:p w14:paraId="361211B7"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3,900</w:t>
            </w:r>
          </w:p>
        </w:tc>
      </w:tr>
      <w:tr w:rsidR="00B321CB" w:rsidRPr="00B321CB" w14:paraId="26E6945A" w14:textId="77777777" w:rsidTr="00B321CB">
        <w:trPr>
          <w:tblCellSpacing w:w="15" w:type="dxa"/>
        </w:trPr>
        <w:tc>
          <w:tcPr>
            <w:tcW w:w="0" w:type="auto"/>
            <w:vAlign w:val="center"/>
            <w:hideMark/>
          </w:tcPr>
          <w:p w14:paraId="6B87B1B8"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Additional Engineering hires to reach 8</w:t>
            </w:r>
          </w:p>
        </w:tc>
        <w:tc>
          <w:tcPr>
            <w:tcW w:w="0" w:type="auto"/>
            <w:vAlign w:val="center"/>
            <w:hideMark/>
          </w:tcPr>
          <w:p w14:paraId="4FB9D328"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3</w:t>
            </w:r>
          </w:p>
        </w:tc>
      </w:tr>
    </w:tbl>
    <w:p w14:paraId="799FD491" w14:textId="77777777" w:rsidR="00B321CB" w:rsidRDefault="00B321CB" w:rsidP="00B321CB">
      <w:pPr>
        <w:jc w:val="both"/>
        <w:rPr>
          <w:rFonts w:ascii="Times New Roman" w:hAnsi="Times New Roman" w:cs="Times New Roman"/>
          <w:b/>
          <w:bCs/>
          <w:sz w:val="24"/>
          <w:szCs w:val="24"/>
        </w:rPr>
      </w:pPr>
    </w:p>
    <w:p w14:paraId="76D60CF8" w14:textId="0647554B" w:rsidR="00B321CB" w:rsidRPr="00B321CB" w:rsidRDefault="00B321CB" w:rsidP="00B321CB">
      <w:pPr>
        <w:jc w:val="both"/>
        <w:rPr>
          <w:rFonts w:ascii="Times New Roman" w:hAnsi="Times New Roman" w:cs="Times New Roman"/>
          <w:b/>
          <w:bCs/>
          <w:sz w:val="24"/>
          <w:szCs w:val="24"/>
        </w:rPr>
      </w:pPr>
      <w:r w:rsidRPr="00B321CB">
        <w:rPr>
          <w:rFonts w:ascii="Times New Roman" w:hAnsi="Times New Roman" w:cs="Times New Roman"/>
          <w:b/>
          <w:bCs/>
          <w:sz w:val="24"/>
          <w:szCs w:val="24"/>
        </w:rPr>
        <w:t>Business Benefits</w:t>
      </w:r>
    </w:p>
    <w:p w14:paraId="0CBC82DA" w14:textId="77777777" w:rsidR="00B321CB" w:rsidRPr="00B321CB" w:rsidRDefault="00B321CB" w:rsidP="00B321CB">
      <w:pPr>
        <w:numPr>
          <w:ilvl w:val="0"/>
          <w:numId w:val="10"/>
        </w:numPr>
        <w:jc w:val="both"/>
        <w:rPr>
          <w:rFonts w:ascii="Times New Roman" w:hAnsi="Times New Roman" w:cs="Times New Roman"/>
          <w:sz w:val="24"/>
          <w:szCs w:val="24"/>
        </w:rPr>
      </w:pPr>
      <w:r w:rsidRPr="00B321CB">
        <w:rPr>
          <w:rFonts w:ascii="Times New Roman" w:hAnsi="Times New Roman" w:cs="Times New Roman"/>
          <w:b/>
          <w:bCs/>
          <w:sz w:val="24"/>
          <w:szCs w:val="24"/>
        </w:rPr>
        <w:t>Workforce visibility:</w:t>
      </w:r>
      <w:r w:rsidRPr="00B321CB">
        <w:rPr>
          <w:rFonts w:ascii="Times New Roman" w:hAnsi="Times New Roman" w:cs="Times New Roman"/>
          <w:sz w:val="24"/>
          <w:szCs w:val="24"/>
        </w:rPr>
        <w:t xml:space="preserve"> shows who is active and who has left.</w:t>
      </w:r>
    </w:p>
    <w:p w14:paraId="36F4A94E" w14:textId="77777777" w:rsidR="00B321CB" w:rsidRPr="00B321CB" w:rsidRDefault="00B321CB" w:rsidP="00B321CB">
      <w:pPr>
        <w:numPr>
          <w:ilvl w:val="0"/>
          <w:numId w:val="10"/>
        </w:numPr>
        <w:jc w:val="both"/>
        <w:rPr>
          <w:rFonts w:ascii="Times New Roman" w:hAnsi="Times New Roman" w:cs="Times New Roman"/>
          <w:sz w:val="24"/>
          <w:szCs w:val="24"/>
        </w:rPr>
      </w:pPr>
      <w:r w:rsidRPr="00B321CB">
        <w:rPr>
          <w:rFonts w:ascii="Times New Roman" w:hAnsi="Times New Roman" w:cs="Times New Roman"/>
          <w:b/>
          <w:bCs/>
          <w:sz w:val="24"/>
          <w:szCs w:val="24"/>
        </w:rPr>
        <w:t>Attrition monitoring:</w:t>
      </w:r>
      <w:r w:rsidRPr="00B321CB">
        <w:rPr>
          <w:rFonts w:ascii="Times New Roman" w:hAnsi="Times New Roman" w:cs="Times New Roman"/>
          <w:sz w:val="24"/>
          <w:szCs w:val="24"/>
        </w:rPr>
        <w:t xml:space="preserve"> tracks the share of employees who have exited.</w:t>
      </w:r>
    </w:p>
    <w:p w14:paraId="630FF372" w14:textId="77777777" w:rsidR="00B321CB" w:rsidRPr="00B321CB" w:rsidRDefault="00B321CB" w:rsidP="00B321CB">
      <w:pPr>
        <w:numPr>
          <w:ilvl w:val="0"/>
          <w:numId w:val="10"/>
        </w:numPr>
        <w:jc w:val="both"/>
        <w:rPr>
          <w:rFonts w:ascii="Times New Roman" w:hAnsi="Times New Roman" w:cs="Times New Roman"/>
          <w:sz w:val="24"/>
          <w:szCs w:val="24"/>
        </w:rPr>
      </w:pPr>
      <w:r w:rsidRPr="00B321CB">
        <w:rPr>
          <w:rFonts w:ascii="Times New Roman" w:hAnsi="Times New Roman" w:cs="Times New Roman"/>
          <w:b/>
          <w:bCs/>
          <w:sz w:val="24"/>
          <w:szCs w:val="24"/>
        </w:rPr>
        <w:t>Resource planning:</w:t>
      </w:r>
      <w:r w:rsidRPr="00B321CB">
        <w:rPr>
          <w:rFonts w:ascii="Times New Roman" w:hAnsi="Times New Roman" w:cs="Times New Roman"/>
          <w:sz w:val="24"/>
          <w:szCs w:val="24"/>
        </w:rPr>
        <w:t xml:space="preserve"> shows how headcount is spread across departments and regions.</w:t>
      </w:r>
    </w:p>
    <w:p w14:paraId="75FB3BA5" w14:textId="77777777" w:rsidR="00B321CB" w:rsidRPr="00B321CB" w:rsidRDefault="00B321CB" w:rsidP="00B321CB">
      <w:pPr>
        <w:numPr>
          <w:ilvl w:val="0"/>
          <w:numId w:val="10"/>
        </w:numPr>
        <w:jc w:val="both"/>
        <w:rPr>
          <w:rFonts w:ascii="Times New Roman" w:hAnsi="Times New Roman" w:cs="Times New Roman"/>
          <w:sz w:val="24"/>
          <w:szCs w:val="24"/>
        </w:rPr>
      </w:pPr>
      <w:r w:rsidRPr="00B321CB">
        <w:rPr>
          <w:rFonts w:ascii="Times New Roman" w:hAnsi="Times New Roman" w:cs="Times New Roman"/>
          <w:b/>
          <w:bCs/>
          <w:sz w:val="24"/>
          <w:szCs w:val="24"/>
        </w:rPr>
        <w:t>Pay insight:</w:t>
      </w:r>
      <w:r w:rsidRPr="00B321CB">
        <w:rPr>
          <w:rFonts w:ascii="Times New Roman" w:hAnsi="Times New Roman" w:cs="Times New Roman"/>
          <w:sz w:val="24"/>
          <w:szCs w:val="24"/>
        </w:rPr>
        <w:t xml:space="preserve"> compares average pay across departments.</w:t>
      </w:r>
    </w:p>
    <w:p w14:paraId="422C23F9" w14:textId="77777777" w:rsidR="00B321CB" w:rsidRPr="00B321CB" w:rsidRDefault="00B321CB" w:rsidP="00B321CB">
      <w:pPr>
        <w:numPr>
          <w:ilvl w:val="0"/>
          <w:numId w:val="10"/>
        </w:numPr>
        <w:jc w:val="both"/>
        <w:rPr>
          <w:rFonts w:ascii="Times New Roman" w:hAnsi="Times New Roman" w:cs="Times New Roman"/>
          <w:sz w:val="24"/>
          <w:szCs w:val="24"/>
        </w:rPr>
      </w:pPr>
      <w:r w:rsidRPr="00B321CB">
        <w:rPr>
          <w:rFonts w:ascii="Times New Roman" w:hAnsi="Times New Roman" w:cs="Times New Roman"/>
          <w:b/>
          <w:bCs/>
          <w:sz w:val="24"/>
          <w:szCs w:val="24"/>
        </w:rPr>
        <w:t>Hiring support:</w:t>
      </w:r>
      <w:r w:rsidRPr="00B321CB">
        <w:rPr>
          <w:rFonts w:ascii="Times New Roman" w:hAnsi="Times New Roman" w:cs="Times New Roman"/>
          <w:sz w:val="24"/>
          <w:szCs w:val="24"/>
        </w:rPr>
        <w:t xml:space="preserve"> Goal Seek shows how many hires are needed to reach a target.</w:t>
      </w:r>
    </w:p>
    <w:p w14:paraId="326CEB30" w14:textId="77777777" w:rsidR="00B321CB" w:rsidRPr="00B321CB" w:rsidRDefault="00B321CB" w:rsidP="00B321CB">
      <w:pPr>
        <w:numPr>
          <w:ilvl w:val="0"/>
          <w:numId w:val="10"/>
        </w:numPr>
        <w:jc w:val="both"/>
        <w:rPr>
          <w:rFonts w:ascii="Times New Roman" w:hAnsi="Times New Roman" w:cs="Times New Roman"/>
          <w:sz w:val="24"/>
          <w:szCs w:val="24"/>
        </w:rPr>
      </w:pPr>
      <w:r w:rsidRPr="00B321CB">
        <w:rPr>
          <w:rFonts w:ascii="Times New Roman" w:hAnsi="Times New Roman" w:cs="Times New Roman"/>
          <w:b/>
          <w:bCs/>
          <w:sz w:val="24"/>
          <w:szCs w:val="24"/>
        </w:rPr>
        <w:t>Interactive analysis:</w:t>
      </w:r>
      <w:r w:rsidRPr="00B321CB">
        <w:rPr>
          <w:rFonts w:ascii="Times New Roman" w:hAnsi="Times New Roman" w:cs="Times New Roman"/>
          <w:sz w:val="24"/>
          <w:szCs w:val="24"/>
        </w:rPr>
        <w:t xml:space="preserve"> slicers and timelines let leaders filter without preparing separate reports.</w:t>
      </w:r>
    </w:p>
    <w:p w14:paraId="46A083F9" w14:textId="77777777" w:rsidR="00B321CB" w:rsidRDefault="00B321CB" w:rsidP="00B321CB">
      <w:pPr>
        <w:jc w:val="both"/>
        <w:rPr>
          <w:rFonts w:ascii="Times New Roman" w:hAnsi="Times New Roman" w:cs="Times New Roman"/>
          <w:b/>
          <w:bCs/>
          <w:sz w:val="24"/>
          <w:szCs w:val="24"/>
        </w:rPr>
      </w:pPr>
    </w:p>
    <w:p w14:paraId="17876137" w14:textId="03AAB2F8" w:rsidR="00B321CB" w:rsidRPr="00B321CB" w:rsidRDefault="00B321CB" w:rsidP="00B321CB">
      <w:pPr>
        <w:jc w:val="both"/>
        <w:rPr>
          <w:rFonts w:ascii="Times New Roman" w:hAnsi="Times New Roman" w:cs="Times New Roman"/>
          <w:b/>
          <w:bCs/>
          <w:sz w:val="24"/>
          <w:szCs w:val="24"/>
        </w:rPr>
      </w:pPr>
      <w:r w:rsidRPr="00B321CB">
        <w:rPr>
          <w:rFonts w:ascii="Times New Roman" w:hAnsi="Times New Roman" w:cs="Times New Roman"/>
          <w:b/>
          <w:bCs/>
          <w:sz w:val="24"/>
          <w:szCs w:val="24"/>
        </w:rPr>
        <w:t>Expected Business Insights and Actions</w:t>
      </w:r>
    </w:p>
    <w:p w14:paraId="3FA9271D"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The workbook can support these decisions:</w:t>
      </w:r>
    </w:p>
    <w:p w14:paraId="574E5CD9" w14:textId="77777777" w:rsidR="00B321CB" w:rsidRPr="00B321CB" w:rsidRDefault="00B321CB" w:rsidP="00B321CB">
      <w:pPr>
        <w:numPr>
          <w:ilvl w:val="0"/>
          <w:numId w:val="11"/>
        </w:numPr>
        <w:jc w:val="both"/>
        <w:rPr>
          <w:rFonts w:ascii="Times New Roman" w:hAnsi="Times New Roman" w:cs="Times New Roman"/>
          <w:sz w:val="24"/>
          <w:szCs w:val="24"/>
        </w:rPr>
      </w:pPr>
      <w:r w:rsidRPr="00B321CB">
        <w:rPr>
          <w:rFonts w:ascii="Times New Roman" w:hAnsi="Times New Roman" w:cs="Times New Roman"/>
          <w:sz w:val="24"/>
          <w:szCs w:val="24"/>
        </w:rPr>
        <w:t>Review the departments and regions where employees are leaving.</w:t>
      </w:r>
    </w:p>
    <w:p w14:paraId="744CDE73" w14:textId="77777777" w:rsidR="00B321CB" w:rsidRPr="00B321CB" w:rsidRDefault="00B321CB" w:rsidP="00B321CB">
      <w:pPr>
        <w:numPr>
          <w:ilvl w:val="0"/>
          <w:numId w:val="11"/>
        </w:numPr>
        <w:jc w:val="both"/>
        <w:rPr>
          <w:rFonts w:ascii="Times New Roman" w:hAnsi="Times New Roman" w:cs="Times New Roman"/>
          <w:sz w:val="24"/>
          <w:szCs w:val="24"/>
        </w:rPr>
      </w:pPr>
      <w:r w:rsidRPr="00B321CB">
        <w:rPr>
          <w:rFonts w:ascii="Times New Roman" w:hAnsi="Times New Roman" w:cs="Times New Roman"/>
          <w:sz w:val="24"/>
          <w:szCs w:val="24"/>
        </w:rPr>
        <w:t>Plan Engineering recruitment against the target headcount.</w:t>
      </w:r>
    </w:p>
    <w:p w14:paraId="43FED804" w14:textId="77777777" w:rsidR="00B321CB" w:rsidRPr="00B321CB" w:rsidRDefault="00B321CB" w:rsidP="00B321CB">
      <w:pPr>
        <w:numPr>
          <w:ilvl w:val="0"/>
          <w:numId w:val="11"/>
        </w:numPr>
        <w:jc w:val="both"/>
        <w:rPr>
          <w:rFonts w:ascii="Times New Roman" w:hAnsi="Times New Roman" w:cs="Times New Roman"/>
          <w:sz w:val="24"/>
          <w:szCs w:val="24"/>
        </w:rPr>
      </w:pPr>
      <w:r w:rsidRPr="00B321CB">
        <w:rPr>
          <w:rFonts w:ascii="Times New Roman" w:hAnsi="Times New Roman" w:cs="Times New Roman"/>
          <w:sz w:val="24"/>
          <w:szCs w:val="24"/>
        </w:rPr>
        <w:t>Investigate pay differences between departments.</w:t>
      </w:r>
    </w:p>
    <w:p w14:paraId="22B1DD35" w14:textId="77777777" w:rsidR="00B321CB" w:rsidRPr="00B321CB" w:rsidRDefault="00B321CB" w:rsidP="00B321CB">
      <w:pPr>
        <w:numPr>
          <w:ilvl w:val="0"/>
          <w:numId w:val="11"/>
        </w:numPr>
        <w:jc w:val="both"/>
        <w:rPr>
          <w:rFonts w:ascii="Times New Roman" w:hAnsi="Times New Roman" w:cs="Times New Roman"/>
          <w:sz w:val="24"/>
          <w:szCs w:val="24"/>
        </w:rPr>
      </w:pPr>
      <w:r w:rsidRPr="00B321CB">
        <w:rPr>
          <w:rFonts w:ascii="Times New Roman" w:hAnsi="Times New Roman" w:cs="Times New Roman"/>
          <w:sz w:val="24"/>
          <w:szCs w:val="24"/>
        </w:rPr>
        <w:t>Check that headcount is balanced across regions.</w:t>
      </w:r>
    </w:p>
    <w:p w14:paraId="1C80063C" w14:textId="77777777" w:rsidR="00B321CB" w:rsidRPr="00B321CB" w:rsidRDefault="00B321CB" w:rsidP="00B321CB">
      <w:pPr>
        <w:numPr>
          <w:ilvl w:val="0"/>
          <w:numId w:val="11"/>
        </w:numPr>
        <w:jc w:val="both"/>
        <w:rPr>
          <w:rFonts w:ascii="Times New Roman" w:hAnsi="Times New Roman" w:cs="Times New Roman"/>
          <w:sz w:val="24"/>
          <w:szCs w:val="24"/>
        </w:rPr>
      </w:pPr>
      <w:r w:rsidRPr="00B321CB">
        <w:rPr>
          <w:rFonts w:ascii="Times New Roman" w:hAnsi="Times New Roman" w:cs="Times New Roman"/>
          <w:sz w:val="24"/>
          <w:szCs w:val="24"/>
        </w:rPr>
        <w:t>Use leave quotas by grade for workforce planning.</w:t>
      </w:r>
    </w:p>
    <w:p w14:paraId="767BE650"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Conclusions should be drawn only after reviewing the final workbook results.</w:t>
      </w:r>
    </w:p>
    <w:p w14:paraId="20AFEDC2" w14:textId="77777777" w:rsidR="00B321CB" w:rsidRDefault="00B321CB" w:rsidP="00B321CB">
      <w:pPr>
        <w:jc w:val="both"/>
        <w:rPr>
          <w:rFonts w:ascii="Times New Roman" w:hAnsi="Times New Roman" w:cs="Times New Roman"/>
          <w:b/>
          <w:bCs/>
          <w:sz w:val="24"/>
          <w:szCs w:val="24"/>
        </w:rPr>
      </w:pPr>
    </w:p>
    <w:p w14:paraId="0D06592F" w14:textId="77777777" w:rsidR="00B321CB" w:rsidRDefault="00B321CB" w:rsidP="00B321CB">
      <w:pPr>
        <w:jc w:val="both"/>
        <w:rPr>
          <w:rFonts w:ascii="Times New Roman" w:hAnsi="Times New Roman" w:cs="Times New Roman"/>
          <w:b/>
          <w:bCs/>
          <w:sz w:val="24"/>
          <w:szCs w:val="24"/>
        </w:rPr>
      </w:pPr>
    </w:p>
    <w:p w14:paraId="0A3F85F3" w14:textId="1840E7B9" w:rsidR="00B321CB" w:rsidRPr="00B321CB" w:rsidRDefault="00B321CB" w:rsidP="00B321CB">
      <w:pPr>
        <w:jc w:val="both"/>
        <w:rPr>
          <w:rFonts w:ascii="Times New Roman" w:hAnsi="Times New Roman" w:cs="Times New Roman"/>
          <w:b/>
          <w:bCs/>
          <w:sz w:val="24"/>
          <w:szCs w:val="24"/>
        </w:rPr>
      </w:pPr>
      <w:r w:rsidRPr="00B321CB">
        <w:rPr>
          <w:rFonts w:ascii="Times New Roman" w:hAnsi="Times New Roman" w:cs="Times New Roman"/>
          <w:b/>
          <w:bCs/>
          <w:sz w:val="24"/>
          <w:szCs w:val="24"/>
        </w:rPr>
        <w:lastRenderedPageBreak/>
        <w:t>Testing and Validation</w:t>
      </w:r>
    </w:p>
    <w:p w14:paraId="42026A8F"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The completed workbook should be checked to confirm that:</w:t>
      </w:r>
    </w:p>
    <w:p w14:paraId="71BEBB06" w14:textId="77777777" w:rsidR="00B321CB" w:rsidRPr="00B321CB" w:rsidRDefault="00B321CB" w:rsidP="00B321CB">
      <w:pPr>
        <w:numPr>
          <w:ilvl w:val="0"/>
          <w:numId w:val="12"/>
        </w:numPr>
        <w:jc w:val="both"/>
        <w:rPr>
          <w:rFonts w:ascii="Times New Roman" w:hAnsi="Times New Roman" w:cs="Times New Roman"/>
          <w:sz w:val="24"/>
          <w:szCs w:val="24"/>
        </w:rPr>
      </w:pPr>
      <w:r w:rsidRPr="00B321CB">
        <w:rPr>
          <w:rFonts w:ascii="Times New Roman" w:hAnsi="Times New Roman" w:cs="Times New Roman"/>
          <w:sz w:val="24"/>
          <w:szCs w:val="24"/>
        </w:rPr>
        <w:t>It contains exactly 10 sheets in the required order.</w:t>
      </w:r>
    </w:p>
    <w:p w14:paraId="3D19D588" w14:textId="77777777" w:rsidR="00B321CB" w:rsidRPr="00B321CB" w:rsidRDefault="00B321CB" w:rsidP="00B321CB">
      <w:pPr>
        <w:numPr>
          <w:ilvl w:val="0"/>
          <w:numId w:val="12"/>
        </w:numPr>
        <w:jc w:val="both"/>
        <w:rPr>
          <w:rFonts w:ascii="Times New Roman" w:hAnsi="Times New Roman" w:cs="Times New Roman"/>
          <w:sz w:val="24"/>
          <w:szCs w:val="24"/>
        </w:rPr>
      </w:pPr>
      <w:r w:rsidRPr="00B321CB">
        <w:rPr>
          <w:rFonts w:ascii="Times New Roman" w:hAnsi="Times New Roman" w:cs="Times New Roman"/>
          <w:sz w:val="24"/>
          <w:szCs w:val="24"/>
        </w:rPr>
        <w:t>Sheet1 still holds the original, unchanged dataset.</w:t>
      </w:r>
    </w:p>
    <w:p w14:paraId="2321A217" w14:textId="77777777" w:rsidR="00B321CB" w:rsidRPr="00B321CB" w:rsidRDefault="00B321CB" w:rsidP="00B321CB">
      <w:pPr>
        <w:numPr>
          <w:ilvl w:val="0"/>
          <w:numId w:val="12"/>
        </w:numPr>
        <w:jc w:val="both"/>
        <w:rPr>
          <w:rFonts w:ascii="Times New Roman" w:hAnsi="Times New Roman" w:cs="Times New Roman"/>
          <w:sz w:val="24"/>
          <w:szCs w:val="24"/>
        </w:rPr>
      </w:pPr>
      <w:r w:rsidRPr="00B321CB">
        <w:rPr>
          <w:rFonts w:ascii="Times New Roman" w:hAnsi="Times New Roman" w:cs="Times New Roman"/>
          <w:sz w:val="24"/>
          <w:szCs w:val="24"/>
        </w:rPr>
        <w:t>Names are cleaned with TRIM and PROPER, and the data is in an Excel Table.</w:t>
      </w:r>
    </w:p>
    <w:p w14:paraId="5C542478" w14:textId="77777777" w:rsidR="00B321CB" w:rsidRPr="00B321CB" w:rsidRDefault="00B321CB" w:rsidP="00B321CB">
      <w:pPr>
        <w:numPr>
          <w:ilvl w:val="0"/>
          <w:numId w:val="12"/>
        </w:numPr>
        <w:jc w:val="both"/>
        <w:rPr>
          <w:rFonts w:ascii="Times New Roman" w:hAnsi="Times New Roman" w:cs="Times New Roman"/>
          <w:sz w:val="24"/>
          <w:szCs w:val="24"/>
        </w:rPr>
      </w:pPr>
      <w:r w:rsidRPr="00B321CB">
        <w:rPr>
          <w:rFonts w:ascii="Times New Roman" w:hAnsi="Times New Roman" w:cs="Times New Roman"/>
          <w:sz w:val="24"/>
          <w:szCs w:val="24"/>
        </w:rPr>
        <w:t>Status and Pay Band are formula-driven.</w:t>
      </w:r>
    </w:p>
    <w:p w14:paraId="230800D0" w14:textId="77777777" w:rsidR="00B321CB" w:rsidRPr="00B321CB" w:rsidRDefault="00B321CB" w:rsidP="00B321CB">
      <w:pPr>
        <w:numPr>
          <w:ilvl w:val="0"/>
          <w:numId w:val="12"/>
        </w:numPr>
        <w:jc w:val="both"/>
        <w:rPr>
          <w:rFonts w:ascii="Times New Roman" w:hAnsi="Times New Roman" w:cs="Times New Roman"/>
          <w:sz w:val="24"/>
          <w:szCs w:val="24"/>
        </w:rPr>
      </w:pPr>
      <w:r w:rsidRPr="00B321CB">
        <w:rPr>
          <w:rFonts w:ascii="Times New Roman" w:hAnsi="Times New Roman" w:cs="Times New Roman"/>
          <w:sz w:val="24"/>
          <w:szCs w:val="24"/>
        </w:rPr>
        <w:t>The VLOOKUP and HLOOKUP columns return no errors.</w:t>
      </w:r>
    </w:p>
    <w:p w14:paraId="0513F0A6" w14:textId="77777777" w:rsidR="00B321CB" w:rsidRPr="00B321CB" w:rsidRDefault="00B321CB" w:rsidP="00B321CB">
      <w:pPr>
        <w:numPr>
          <w:ilvl w:val="0"/>
          <w:numId w:val="12"/>
        </w:numPr>
        <w:jc w:val="both"/>
        <w:rPr>
          <w:rFonts w:ascii="Times New Roman" w:hAnsi="Times New Roman" w:cs="Times New Roman"/>
          <w:sz w:val="24"/>
          <w:szCs w:val="24"/>
        </w:rPr>
      </w:pPr>
      <w:r w:rsidRPr="00B321CB">
        <w:rPr>
          <w:rFonts w:ascii="Times New Roman" w:hAnsi="Times New Roman" w:cs="Times New Roman"/>
          <w:sz w:val="24"/>
          <w:szCs w:val="24"/>
        </w:rPr>
        <w:t>The Department × Region lookup changes when the dropdowns change.</w:t>
      </w:r>
    </w:p>
    <w:p w14:paraId="6903D5E9" w14:textId="77777777" w:rsidR="00B321CB" w:rsidRPr="00B321CB" w:rsidRDefault="00B321CB" w:rsidP="00B321CB">
      <w:pPr>
        <w:numPr>
          <w:ilvl w:val="0"/>
          <w:numId w:val="12"/>
        </w:numPr>
        <w:jc w:val="both"/>
        <w:rPr>
          <w:rFonts w:ascii="Times New Roman" w:hAnsi="Times New Roman" w:cs="Times New Roman"/>
          <w:sz w:val="24"/>
          <w:szCs w:val="24"/>
        </w:rPr>
      </w:pPr>
      <w:r w:rsidRPr="00B321CB">
        <w:rPr>
          <w:rFonts w:ascii="Times New Roman" w:hAnsi="Times New Roman" w:cs="Times New Roman"/>
          <w:sz w:val="24"/>
          <w:szCs w:val="24"/>
        </w:rPr>
        <w:t>The PivotTable shows 15 active employees, with the Status filter set to Active.</w:t>
      </w:r>
    </w:p>
    <w:p w14:paraId="53324208" w14:textId="77777777" w:rsidR="00B321CB" w:rsidRPr="00B321CB" w:rsidRDefault="00B321CB" w:rsidP="00B321CB">
      <w:pPr>
        <w:numPr>
          <w:ilvl w:val="0"/>
          <w:numId w:val="12"/>
        </w:numPr>
        <w:jc w:val="both"/>
        <w:rPr>
          <w:rFonts w:ascii="Times New Roman" w:hAnsi="Times New Roman" w:cs="Times New Roman"/>
          <w:sz w:val="24"/>
          <w:szCs w:val="24"/>
        </w:rPr>
      </w:pPr>
      <w:r w:rsidRPr="00B321CB">
        <w:rPr>
          <w:rFonts w:ascii="Times New Roman" w:hAnsi="Times New Roman" w:cs="Times New Roman"/>
          <w:sz w:val="24"/>
          <w:szCs w:val="24"/>
        </w:rPr>
        <w:t>The chart, Slicer and Timeline are genuine Excel objects.</w:t>
      </w:r>
    </w:p>
    <w:p w14:paraId="4A1C0672" w14:textId="77777777" w:rsidR="00B321CB" w:rsidRPr="00B321CB" w:rsidRDefault="00B321CB" w:rsidP="00B321CB">
      <w:pPr>
        <w:numPr>
          <w:ilvl w:val="0"/>
          <w:numId w:val="12"/>
        </w:numPr>
        <w:jc w:val="both"/>
        <w:rPr>
          <w:rFonts w:ascii="Times New Roman" w:hAnsi="Times New Roman" w:cs="Times New Roman"/>
          <w:sz w:val="24"/>
          <w:szCs w:val="24"/>
        </w:rPr>
      </w:pPr>
      <w:r w:rsidRPr="00B321CB">
        <w:rPr>
          <w:rFonts w:ascii="Times New Roman" w:hAnsi="Times New Roman" w:cs="Times New Roman"/>
          <w:sz w:val="24"/>
          <w:szCs w:val="24"/>
        </w:rPr>
        <w:t>The Slicer and Timeline are connected to the PivotTable and left cleared when saving.</w:t>
      </w:r>
    </w:p>
    <w:p w14:paraId="30301F94" w14:textId="77777777" w:rsidR="00B321CB" w:rsidRPr="00B321CB" w:rsidRDefault="00B321CB" w:rsidP="00B321CB">
      <w:pPr>
        <w:numPr>
          <w:ilvl w:val="0"/>
          <w:numId w:val="12"/>
        </w:numPr>
        <w:jc w:val="both"/>
        <w:rPr>
          <w:rFonts w:ascii="Times New Roman" w:hAnsi="Times New Roman" w:cs="Times New Roman"/>
          <w:sz w:val="24"/>
          <w:szCs w:val="24"/>
        </w:rPr>
      </w:pPr>
      <w:r w:rsidRPr="00B321CB">
        <w:rPr>
          <w:rFonts w:ascii="Times New Roman" w:hAnsi="Times New Roman" w:cs="Times New Roman"/>
          <w:sz w:val="24"/>
          <w:szCs w:val="24"/>
        </w:rPr>
        <w:t>Goal Seek has been run and returns 3 additional hires.</w:t>
      </w:r>
    </w:p>
    <w:p w14:paraId="41383447" w14:textId="77777777" w:rsidR="00B321CB" w:rsidRPr="00B321CB" w:rsidRDefault="00B321CB" w:rsidP="00B321CB">
      <w:pPr>
        <w:numPr>
          <w:ilvl w:val="0"/>
          <w:numId w:val="12"/>
        </w:numPr>
        <w:jc w:val="both"/>
        <w:rPr>
          <w:rFonts w:ascii="Times New Roman" w:hAnsi="Times New Roman" w:cs="Times New Roman"/>
          <w:sz w:val="24"/>
          <w:szCs w:val="24"/>
        </w:rPr>
      </w:pPr>
      <w:r w:rsidRPr="00B321CB">
        <w:rPr>
          <w:rFonts w:ascii="Times New Roman" w:hAnsi="Times New Roman" w:cs="Times New Roman"/>
          <w:sz w:val="24"/>
          <w:szCs w:val="24"/>
        </w:rPr>
        <w:t>No sheet shows #</w:t>
      </w:r>
      <w:proofErr w:type="gramStart"/>
      <w:r w:rsidRPr="00B321CB">
        <w:rPr>
          <w:rFonts w:ascii="Times New Roman" w:hAnsi="Times New Roman" w:cs="Times New Roman"/>
          <w:sz w:val="24"/>
          <w:szCs w:val="24"/>
        </w:rPr>
        <w:t>REF!,</w:t>
      </w:r>
      <w:proofErr w:type="gramEnd"/>
      <w:r w:rsidRPr="00B321CB">
        <w:rPr>
          <w:rFonts w:ascii="Times New Roman" w:hAnsi="Times New Roman" w:cs="Times New Roman"/>
          <w:sz w:val="24"/>
          <w:szCs w:val="24"/>
        </w:rPr>
        <w:t xml:space="preserve"> #N/A or #</w:t>
      </w:r>
      <w:proofErr w:type="gramStart"/>
      <w:r w:rsidRPr="00B321CB">
        <w:rPr>
          <w:rFonts w:ascii="Times New Roman" w:hAnsi="Times New Roman" w:cs="Times New Roman"/>
          <w:sz w:val="24"/>
          <w:szCs w:val="24"/>
        </w:rPr>
        <w:t>NAME?.</w:t>
      </w:r>
      <w:proofErr w:type="gramEnd"/>
    </w:p>
    <w:p w14:paraId="243A5486" w14:textId="77777777" w:rsidR="00B321CB" w:rsidRPr="00B321CB" w:rsidRDefault="00B321CB" w:rsidP="00B321CB">
      <w:pPr>
        <w:numPr>
          <w:ilvl w:val="0"/>
          <w:numId w:val="12"/>
        </w:numPr>
        <w:jc w:val="both"/>
        <w:rPr>
          <w:rFonts w:ascii="Times New Roman" w:hAnsi="Times New Roman" w:cs="Times New Roman"/>
          <w:sz w:val="24"/>
          <w:szCs w:val="24"/>
        </w:rPr>
      </w:pPr>
      <w:r w:rsidRPr="00B321CB">
        <w:rPr>
          <w:rFonts w:ascii="Times New Roman" w:hAnsi="Times New Roman" w:cs="Times New Roman"/>
          <w:sz w:val="24"/>
          <w:szCs w:val="24"/>
        </w:rPr>
        <w:t>The file is saved as HR_Attrition_Headcount_Tracker.xlsx and reopens correctly.</w:t>
      </w:r>
    </w:p>
    <w:p w14:paraId="329CDE17" w14:textId="77777777" w:rsidR="00B321CB" w:rsidRDefault="00B321CB" w:rsidP="00B321CB">
      <w:pPr>
        <w:jc w:val="both"/>
        <w:rPr>
          <w:rFonts w:ascii="Times New Roman" w:hAnsi="Times New Roman" w:cs="Times New Roman"/>
          <w:b/>
          <w:bCs/>
          <w:sz w:val="24"/>
          <w:szCs w:val="24"/>
        </w:rPr>
      </w:pPr>
    </w:p>
    <w:p w14:paraId="6CC94C27" w14:textId="479823A9" w:rsidR="00B321CB" w:rsidRPr="00B321CB" w:rsidRDefault="00B321CB" w:rsidP="00B321CB">
      <w:pPr>
        <w:jc w:val="both"/>
        <w:rPr>
          <w:rFonts w:ascii="Times New Roman" w:hAnsi="Times New Roman" w:cs="Times New Roman"/>
          <w:b/>
          <w:bCs/>
          <w:sz w:val="24"/>
          <w:szCs w:val="24"/>
        </w:rPr>
      </w:pPr>
      <w:r w:rsidRPr="00B321CB">
        <w:rPr>
          <w:rFonts w:ascii="Times New Roman" w:hAnsi="Times New Roman" w:cs="Times New Roman"/>
          <w:b/>
          <w:bCs/>
          <w:sz w:val="24"/>
          <w:szCs w:val="24"/>
        </w:rPr>
        <w:t>Conclusion</w:t>
      </w:r>
    </w:p>
    <w:p w14:paraId="017B6C35" w14:textId="77777777" w:rsidR="00B321CB"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HR Attrition &amp; Headcount Tracker shows how Microsoft Excel can turn a raw employee list into a clear workforce analysis tool. The project combines data cleaning, formula-based status and lookups, a PivotTable, a chart, interactive filters and Goal Seek.</w:t>
      </w:r>
    </w:p>
    <w:p w14:paraId="2E0ADAB8" w14:textId="4700EE13" w:rsidR="00275BB0" w:rsidRPr="00B321CB" w:rsidRDefault="00B321CB" w:rsidP="00B321CB">
      <w:pPr>
        <w:jc w:val="both"/>
        <w:rPr>
          <w:rFonts w:ascii="Times New Roman" w:hAnsi="Times New Roman" w:cs="Times New Roman"/>
          <w:sz w:val="24"/>
          <w:szCs w:val="24"/>
        </w:rPr>
      </w:pPr>
      <w:r w:rsidRPr="00B321CB">
        <w:rPr>
          <w:rFonts w:ascii="Times New Roman" w:hAnsi="Times New Roman" w:cs="Times New Roman"/>
          <w:sz w:val="24"/>
          <w:szCs w:val="24"/>
        </w:rPr>
        <w:t>It gives HR teams a clear view of headcount, attrition and pay, and supports better hiring and workforce planning.</w:t>
      </w:r>
    </w:p>
    <w:sectPr w:rsidR="00275BB0" w:rsidRPr="00B321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C55ED"/>
    <w:multiLevelType w:val="multilevel"/>
    <w:tmpl w:val="6096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C6DC7"/>
    <w:multiLevelType w:val="multilevel"/>
    <w:tmpl w:val="5F40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B782F"/>
    <w:multiLevelType w:val="multilevel"/>
    <w:tmpl w:val="007C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1725A"/>
    <w:multiLevelType w:val="multilevel"/>
    <w:tmpl w:val="695A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62DA1"/>
    <w:multiLevelType w:val="multilevel"/>
    <w:tmpl w:val="841C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10612"/>
    <w:multiLevelType w:val="multilevel"/>
    <w:tmpl w:val="FB1E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736CA"/>
    <w:multiLevelType w:val="multilevel"/>
    <w:tmpl w:val="2904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9E4BD0"/>
    <w:multiLevelType w:val="multilevel"/>
    <w:tmpl w:val="7BC0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C443B2"/>
    <w:multiLevelType w:val="multilevel"/>
    <w:tmpl w:val="9908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4610F"/>
    <w:multiLevelType w:val="multilevel"/>
    <w:tmpl w:val="B272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962D0"/>
    <w:multiLevelType w:val="multilevel"/>
    <w:tmpl w:val="0F44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4070D"/>
    <w:multiLevelType w:val="multilevel"/>
    <w:tmpl w:val="63EA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306756">
    <w:abstractNumId w:val="5"/>
  </w:num>
  <w:num w:numId="2" w16cid:durableId="1494643939">
    <w:abstractNumId w:val="11"/>
  </w:num>
  <w:num w:numId="3" w16cid:durableId="555816473">
    <w:abstractNumId w:val="1"/>
  </w:num>
  <w:num w:numId="4" w16cid:durableId="1936666847">
    <w:abstractNumId w:val="8"/>
  </w:num>
  <w:num w:numId="5" w16cid:durableId="309755195">
    <w:abstractNumId w:val="3"/>
  </w:num>
  <w:num w:numId="6" w16cid:durableId="1220507770">
    <w:abstractNumId w:val="0"/>
  </w:num>
  <w:num w:numId="7" w16cid:durableId="1101879342">
    <w:abstractNumId w:val="6"/>
  </w:num>
  <w:num w:numId="8" w16cid:durableId="1331174313">
    <w:abstractNumId w:val="4"/>
  </w:num>
  <w:num w:numId="9" w16cid:durableId="1768883746">
    <w:abstractNumId w:val="10"/>
  </w:num>
  <w:num w:numId="10" w16cid:durableId="500584590">
    <w:abstractNumId w:val="9"/>
  </w:num>
  <w:num w:numId="11" w16cid:durableId="1562474355">
    <w:abstractNumId w:val="2"/>
  </w:num>
  <w:num w:numId="12" w16cid:durableId="5060980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1CB"/>
    <w:rsid w:val="00275BB0"/>
    <w:rsid w:val="00597266"/>
    <w:rsid w:val="00B15C52"/>
    <w:rsid w:val="00B321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38DDE"/>
  <w15:chartTrackingRefBased/>
  <w15:docId w15:val="{1EB6BC19-88CE-47C6-BF35-11344340E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1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21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21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21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21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2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1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21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21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21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21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2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1CB"/>
    <w:rPr>
      <w:rFonts w:eastAsiaTheme="majorEastAsia" w:cstheme="majorBidi"/>
      <w:color w:val="272727" w:themeColor="text1" w:themeTint="D8"/>
    </w:rPr>
  </w:style>
  <w:style w:type="paragraph" w:styleId="Title">
    <w:name w:val="Title"/>
    <w:basedOn w:val="Normal"/>
    <w:next w:val="Normal"/>
    <w:link w:val="TitleChar"/>
    <w:uiPriority w:val="10"/>
    <w:qFormat/>
    <w:rsid w:val="00B32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1CB"/>
    <w:pPr>
      <w:spacing w:before="160"/>
      <w:jc w:val="center"/>
    </w:pPr>
    <w:rPr>
      <w:i/>
      <w:iCs/>
      <w:color w:val="404040" w:themeColor="text1" w:themeTint="BF"/>
    </w:rPr>
  </w:style>
  <w:style w:type="character" w:customStyle="1" w:styleId="QuoteChar">
    <w:name w:val="Quote Char"/>
    <w:basedOn w:val="DefaultParagraphFont"/>
    <w:link w:val="Quote"/>
    <w:uiPriority w:val="29"/>
    <w:rsid w:val="00B321CB"/>
    <w:rPr>
      <w:i/>
      <w:iCs/>
      <w:color w:val="404040" w:themeColor="text1" w:themeTint="BF"/>
    </w:rPr>
  </w:style>
  <w:style w:type="paragraph" w:styleId="ListParagraph">
    <w:name w:val="List Paragraph"/>
    <w:basedOn w:val="Normal"/>
    <w:uiPriority w:val="34"/>
    <w:qFormat/>
    <w:rsid w:val="00B321CB"/>
    <w:pPr>
      <w:ind w:left="720"/>
      <w:contextualSpacing/>
    </w:pPr>
  </w:style>
  <w:style w:type="character" w:styleId="IntenseEmphasis">
    <w:name w:val="Intense Emphasis"/>
    <w:basedOn w:val="DefaultParagraphFont"/>
    <w:uiPriority w:val="21"/>
    <w:qFormat/>
    <w:rsid w:val="00B321CB"/>
    <w:rPr>
      <w:i/>
      <w:iCs/>
      <w:color w:val="2F5496" w:themeColor="accent1" w:themeShade="BF"/>
    </w:rPr>
  </w:style>
  <w:style w:type="paragraph" w:styleId="IntenseQuote">
    <w:name w:val="Intense Quote"/>
    <w:basedOn w:val="Normal"/>
    <w:next w:val="Normal"/>
    <w:link w:val="IntenseQuoteChar"/>
    <w:uiPriority w:val="30"/>
    <w:qFormat/>
    <w:rsid w:val="00B321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1CB"/>
    <w:rPr>
      <w:i/>
      <w:iCs/>
      <w:color w:val="2F5496" w:themeColor="accent1" w:themeShade="BF"/>
    </w:rPr>
  </w:style>
  <w:style w:type="character" w:styleId="IntenseReference">
    <w:name w:val="Intense Reference"/>
    <w:basedOn w:val="DefaultParagraphFont"/>
    <w:uiPriority w:val="32"/>
    <w:qFormat/>
    <w:rsid w:val="00B321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829</Words>
  <Characters>4731</Characters>
  <Application>Microsoft Office Word</Application>
  <DocSecurity>0</DocSecurity>
  <Lines>39</Lines>
  <Paragraphs>11</Paragraphs>
  <ScaleCrop>false</ScaleCrop>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Mirthul S</dc:creator>
  <cp:keywords/>
  <dc:description/>
  <cp:lastModifiedBy>Mirthul S</cp:lastModifiedBy>
  <cp:revision>1</cp:revision>
  <dcterms:created xsi:type="dcterms:W3CDTF">2026-10-15T07:43:00Z</dcterms:created>
  <dcterms:modified xsi:type="dcterms:W3CDTF">2026-10-15T07:46:00Z</dcterms:modified>
</cp:coreProperties>
</file>