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70"/>
      </w:pPr>
      <w:r>
        <w:rPr>
          <w:rFonts w:ascii="Aptos" w:cs="Aptos" w:eastAsia="Aptos" w:hAnsi="Aptos"/>
          <w:b/>
          <w:bCs/>
          <w:color w:val="16846A"/>
          <w:spacing w:val="25"/>
          <w:sz w:val="18"/>
          <w:szCs w:val="18"/>
        </w:rPr>
        <w:t xml:space="preserve">PORTFOLIO  /  CASE STUDY</w:t>
      </w:r>
    </w:p>
    <w:p>
      <w:pPr>
        <w:spacing w:after="60"/>
      </w:pPr>
      <w:r>
        <w:rPr>
          <w:rFonts w:ascii="Aptos Display" w:cs="Aptos Display" w:eastAsia="Aptos Display" w:hAnsi="Aptos Display"/>
          <w:b/>
          <w:bCs/>
          <w:color w:val="10231F"/>
          <w:sz w:val="56"/>
          <w:szCs w:val="56"/>
        </w:rPr>
        <w:t xml:space="preserve">Under Open Skies</w:t>
      </w:r>
    </w:p>
    <w:p>
      <w:pPr>
        <w:pBdr>
          <w:bottom w:val="single" w:color="16846A" w:sz="18" w:space="9"/>
        </w:pBdr>
        <w:spacing w:after="250"/>
      </w:pPr>
      <w:r>
        <w:rPr>
          <w:rFonts w:ascii="Aptos" w:cs="Aptos" w:eastAsia="Aptos" w:hAnsi="Aptos"/>
          <w:color w:val="62716B"/>
          <w:sz w:val="26"/>
          <w:szCs w:val="26"/>
        </w:rPr>
        <w:t xml:space="preserve">A personal portfolio by Mirudhula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1. Portfolio Name &amp; Concept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Under Open Skies is a personal portfolio inspired by the aurora borealis. A deep night-sky background, softly glowing green-blue ribbons, stars, and a mountain-horizon illustration create a calm setting for presenting Mirudhula’s skills and projects. The concept aims to feel thoughtful, curious, and creative while keeping the work clear and easy to explore.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2. Pages &amp; Sections</w:t>
      </w:r>
    </w:p>
    <w:p>
      <w:pPr>
        <w:spacing w:after="10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The portfolio is a single-page website with navigation tabs that jump to each section. This keeps the experience straightforward while giving each required area a clear place.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Home / Hero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Introduces Mirudhula and the aurora theme, with links that guide visitors to the work and introduction.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About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Shares a short personal profile and interests, helping visitors understand the person behind the projects.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Skills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Groups design, development, and toolkit skills so capabilities can be scanned quickly.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SOS Disaster Management App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Marked under progress; the concept focuses on disaster alerts, emergency requests, and response information.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Spec to RTL Conversion Application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Explores converting hardware specifications into RTL. </w:t>
      </w:r>
      <w:hyperlink w:history="1" r:id="rIdzyjo2pxvlgkftbhygusow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GitHub repository</w:t>
        </w:r>
      </w:hyperlink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VeriMed Application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A healthcare application focused on access to medical information and verification. </w:t>
      </w:r>
      <w:hyperlink w:history="1" r:id="rIdb0spcjqv8kl528brrbyhz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GitHub repository</w:t>
        </w:r>
      </w:hyperlink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Contact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a direct email action and visible address: mirudhulabm@gmail.com.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Footer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a simple closing signature and a back-to-top link.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3. References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ck-w9cbz68i2b-n8kiczn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React — Learn React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Component-based interface and state.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_kraiz-0aohhf-ey_bb_3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Vite — Getting Started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Development server and production build workflow.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76pszxrd_q4ayrs4brlad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MDN — Using CSS animations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CSS keyframes and animation concepts.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m-vk2l-nh3djyatlog9do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MDN — prefers-reduced-motion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Accessibility guidance for motion preferences.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or6c7ugdtlveusjxsg9dj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Google Fonts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DM Sans, Manrope, and DM Mono typefaces.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The aurora color palette, layout, and decorative CSS illustration were created for this portfolio concept.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4. Tech Stack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React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Builds the interface from reusable components and manages the mobile navigation state.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TypeScript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Adds static type checking to the React application.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Vite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the local development server and bundles the production website.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HTML and CSS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 semantic page structure, responsive styling, illustrated project cards, and visual effects.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Google Fonts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Manrope for display headings, DM Sans for body copy, and DM Mono for labels.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5. Animations &amp; Interactions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Aurora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Two blurred color ribbons drift slowly behind the hero using CSS keyframe animations.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Atmospheric details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Star points and the small portfolio mark add visual texture; the mark rotates slowly.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Project cards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Artwork symbols rotate and scale, and project arrows shift on hover.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Buttons and navigation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Buttons lift slightly on hover, links change color, and the mobile menu opens and closes accessibly.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Reduced motion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The prefers-reduced-motion media query minimizes decorative motion for visitors who request it.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6. Learning Outcomes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This project provided practice in translating a visual concept into a consistent web experience through color, type, layout, and CSS illustration. It also brought together responsive design, React and TypeScript, semantic HTML, keyboard focus states, mobile navigation, and reduced-motion accessibility. The project reinforced the importance of concise project storytelling and making contact information easy to find.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Submission Links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Live website: </w:t>
      </w:r>
      <w:hyperlink w:history="1" r:id="rIdza4jvfij7hn_rkkedi3rt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https://mirudhula-4227.github.io/Portfolio/</w:t>
        </w:r>
      </w:hyperlink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GitHub: </w:t>
      </w:r>
      <w:hyperlink w:history="1" r:id="rIdeyyuw504_leiggpshwpgh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https://github.com/Mirudhula-4227/Portfolio</w:t>
        </w:r>
      </w:hyperlink>
    </w:p>
    <w:p>
      <w:pPr>
        <w:spacing w:after="0" w:before="120"/>
      </w:pPr>
      <w:r>
        <w:rPr>
          <w:rFonts w:ascii="Aptos" w:cs="Aptos" w:eastAsia="Aptos" w:hAnsi="Aptos"/>
          <w:b/>
          <w:bCs/>
          <w:color w:val="16846A"/>
          <w:sz w:val="18"/>
          <w:szCs w:val="18"/>
        </w:rPr>
        <w:t xml:space="preserve">Before submitting: </w:t>
      </w:r>
      <w:r>
        <w:rPr>
          <w:rFonts w:ascii="Aptos" w:cs="Aptos" w:eastAsia="Aptos" w:hAnsi="Aptos"/>
          <w:color w:val="62716B"/>
          <w:sz w:val="18"/>
          <w:szCs w:val="18"/>
        </w:rPr>
        <w:t xml:space="preserve">add technology details as each application is finalized.</w:t>
      </w:r>
    </w:p>
    <w:sectPr>
      <w:headerReference w:type="default" r:id="rId6"/>
      <w:footerReference w:type="default" r:id="rId7"/>
      <w:pgSz w:w="11906" w:h="16838" w:orient="portrait"/>
      <w:pgMar w:top="90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2716B"/>
        <w:sz w:val="16"/>
        <w:szCs w:val="16"/>
      </w:rPr>
      <w:t xml:space="preserve">UNDER OPEN SKIES  • 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E6DC" w:sz="3" w:space="5"/>
      </w:pBdr>
      <w:jc w:val="right"/>
    </w:pPr>
    <w:r>
      <w:rPr>
        <w:rFonts w:ascii="Aptos" w:cs="Aptos" w:eastAsia="Aptos" w:hAnsi="Aptos"/>
        <w:b/>
        <w:bCs/>
        <w:color w:val="62716B"/>
        <w:sz w:val="16"/>
        <w:szCs w:val="16"/>
      </w:rPr>
      <w:t xml:space="preserve">MIRUDHULA  /  PORTFOLIO CASE STUDY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32E"/>
        <w:sz w:val="20"/>
        <w:szCs w:val="20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00" w:before="220"/>
    </w:pPr>
    <w:rPr>
      <w:rFonts w:ascii="Aptos Display" w:cs="Aptos Display" w:eastAsia="Aptos Display" w:hAnsi="Aptos Display"/>
      <w:b/>
      <w:bCs/>
      <w:color w:val="10231F"/>
      <w:sz w:val="34"/>
      <w:szCs w:val="3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zyjo2pxvlgkftbhygusow" Type="http://schemas.openxmlformats.org/officeDocument/2006/relationships/hyperlink" Target="https://github.com/Mirudhula-4227/spec-to-rtl-consistency-checker" TargetMode="External"/><Relationship Id="rIdb0spcjqv8kl528brrbyhz" Type="http://schemas.openxmlformats.org/officeDocument/2006/relationships/hyperlink" Target="https://github.com/Mirudhula-4227/MedflowAI" TargetMode="External"/><Relationship Id="rIdck-w9cbz68i2b-n8kiczn" Type="http://schemas.openxmlformats.org/officeDocument/2006/relationships/hyperlink" Target="https://react.dev/learn" TargetMode="External"/><Relationship Id="rId_kraiz-0aohhf-ey_bb_3" Type="http://schemas.openxmlformats.org/officeDocument/2006/relationships/hyperlink" Target="https://vite.dev/guide/" TargetMode="External"/><Relationship Id="rId76pszxrd_q4ayrs4brlad" Type="http://schemas.openxmlformats.org/officeDocument/2006/relationships/hyperlink" Target="https://developer.mozilla.org/en-US/docs/Web/CSS/CSS_animations/Using_CSS_animations" TargetMode="External"/><Relationship Id="rIdm-vk2l-nh3djyatlog9do" Type="http://schemas.openxmlformats.org/officeDocument/2006/relationships/hyperlink" Target="https://developer.mozilla.org/en-US/docs/Web/CSS/@media/prefers-reduced-motion" TargetMode="External"/><Relationship Id="rIdor6c7ugdtlveusjxsg9dj" Type="http://schemas.openxmlformats.org/officeDocument/2006/relationships/hyperlink" Target="https://fonts.google.com/" TargetMode="External"/><Relationship Id="rIdza4jvfij7hn_rkkedi3rt" Type="http://schemas.openxmlformats.org/officeDocument/2006/relationships/hyperlink" Target="https://mirudhula-4227.github.io/Portfolio/" TargetMode="External"/><Relationship Id="rIdeyyuw504_leiggpshwpgh" Type="http://schemas.openxmlformats.org/officeDocument/2006/relationships/hyperlink" Target="https://github.com/Mirudhula-4227/Portfolio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 Open Skies — Portfolio Case Study</dc:title>
  <dc:subject>Portfolio design and development report</dc:subject>
  <dc:creator>Mirudhula</dc:creator>
  <cp:lastModifiedBy>Un-named</cp:lastModifiedBy>
  <cp:revision>1</cp:revision>
  <dcterms:created xsi:type="dcterms:W3CDTF">2026-10-09T18:35:31.182Z</dcterms:created>
  <dcterms:modified xsi:type="dcterms:W3CDTF">2026-10-09T18:35:31.183Z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