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70"/>
      </w:pPr>
      <w:r>
        <w:rPr>
          <w:rFonts w:ascii="Aptos" w:cs="Aptos" w:eastAsia="Aptos" w:hAnsi="Aptos"/>
          <w:b/>
          <w:bCs/>
          <w:color w:val="16846A"/>
          <w:spacing w:val="25"/>
          <w:sz w:val="18"/>
          <w:szCs w:val="18"/>
        </w:rPr>
        <w:t xml:space="preserve">PORTFOLIO  /  CASE STUDY</w:t>
      </w:r>
    </w:p>
    <w:p>
      <w:pPr>
        <w:spacing w:after="60"/>
      </w:pPr>
      <w:r>
        <w:rPr>
          <w:rFonts w:ascii="Aptos Display" w:cs="Aptos Display" w:eastAsia="Aptos Display" w:hAnsi="Aptos Display"/>
          <w:b/>
          <w:bCs/>
          <w:color w:val="10231F"/>
          <w:sz w:val="56"/>
          <w:szCs w:val="56"/>
        </w:rPr>
        <w:t xml:space="preserve">Under Open Skies</w:t>
      </w:r>
    </w:p>
    <w:p>
      <w:pPr>
        <w:pBdr>
          <w:bottom w:val="single" w:color="16846A" w:sz="18" w:space="9"/>
        </w:pBdr>
        <w:spacing w:after="250"/>
      </w:pPr>
      <w:r>
        <w:rPr>
          <w:rFonts w:ascii="Aptos" w:cs="Aptos" w:eastAsia="Aptos" w:hAnsi="Aptos"/>
          <w:color w:val="62716B"/>
          <w:sz w:val="26"/>
          <w:szCs w:val="26"/>
        </w:rPr>
        <w:t xml:space="preserve">A personal portfolio by Mirudhula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1. Portfolio Name &amp; Concept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Under Open Skies is a personal portfolio inspired by the aurora borealis. A deep night-sky background, softly glowing green-blue ribbons, stars, and a mountain-horizon illustration create a calm setting for presenting Mirudhula’s skills and projects. The concept aims to feel thoughtful, curious, and creative while keeping the work clear and easy to explore.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2. Pages &amp; Sections</w:t>
      </w:r>
    </w:p>
    <w:p>
      <w:pPr>
        <w:spacing w:after="10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The portfolio is a single-page website with navigation tabs that jump to each section. This keeps the experience straightforward while giving each required area a clear place.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Home / Hero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Introduces Mirudhula and the aurora theme, with links that guide visitors to the work and introduction.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About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Shares a short personal profile and interests, helping visitors understand the person behind the projects.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Skills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Groups design, development, and toolkit skills so capabilities can be scanned quickly.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Projects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Showcases three applications with brief summaries: SOS Disaster Management App focuses on access to alerts, emergency requests, and response information; Spec to RTL Conversion Application explores turning hardware specifications into RTL; VeriMed Application focuses on easier access to medical information and verification. Add the actual technologies used for each project before submission.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Contact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a direct email action and visible address: mirudhulabm@gmail.com.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Footer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a simple closing signature and a back-to-top link.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3. References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z2a1jq-sonunfkzckv8z_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React — Learn React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Component-based interface and state.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yy9ihhm09u30smeyxj9lq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Vite — Getting Started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Development server and production build workflow.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31vhau3-mrx4s4_wlky9h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MDN — Using CSS animations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CSS keyframes and animation concepts.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grgc77njakerdoz6syhbf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MDN — prefers-reduced-motion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Accessibility guidance for motion preferences.</w:t>
      </w:r>
    </w:p>
    <w:p>
      <w:pPr>
        <w:pStyle w:val="ListParagraph"/>
        <w:numPr>
          <w:ilvl/>
          <w:numId w:val="1"/>
        </w:numPr>
        <w:spacing w:after="70" w:line="260"/>
      </w:pPr>
      <w:hyperlink w:history="1" r:id="rId2mzhxwynqzh635cpweq5w">
        <w:r>
          <w:rPr>
            <w:rStyle w:val="Hyperlink"/>
            <w:rFonts w:ascii="Aptos" w:cs="Aptos" w:eastAsia="Aptos" w:hAnsi="Aptos"/>
            <w:color w:val="16846A"/>
            <w:sz w:val="20"/>
            <w:szCs w:val="20"/>
            <w:u w:val="single"/>
          </w:rPr>
          <w:t xml:space="preserve">Google Fonts</w:t>
        </w:r>
      </w:hyperlink>
      <w:r>
        <w:rPr>
          <w:rFonts w:ascii="Aptos" w:cs="Aptos" w:eastAsia="Aptos" w:hAnsi="Aptos"/>
          <w:color w:val="26332E"/>
          <w:sz w:val="20"/>
          <w:szCs w:val="20"/>
        </w:rPr>
        <w:t xml:space="preserve"> — DM Sans, Manrope, and DM Mono typefaces.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The aurora color palette, layout, and decorative CSS illustration were created for this portfolio concept.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4. Tech Stack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React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Builds the interface from reusable components and manages the mobile navigation state.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TypeScript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Adds static type checking to the React application.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Vite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Provides the local development server and bundles the production website.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HTML and CSS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Provide semantic page structure, responsive styling, illustrated project cards, and visual effects.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Google Fonts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Manrope for display headings, DM Sans for body copy, and DM Mono for labels.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5. Animations &amp; Interactions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Aurora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Two blurred color ribbons drift slowly behind the hero using CSS keyframe animations.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Atmospheric details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Star points and the small portfolio mark add visual texture; the mark rotates slowly.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Project cards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Artwork symbols rotate and scale, and project arrows shift on hover.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Buttons and navigation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Buttons lift slightly on hover, links change color, and the mobile menu opens and closes accessibly.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Reduced motion —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The prefers-reduced-motion media query minimizes decorative motion for visitors who request it.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6. Learning Outcomes</w:t>
      </w:r>
    </w:p>
    <w:p>
      <w:pPr>
        <w:spacing w:after="130" w:line="280"/>
      </w:pPr>
      <w:r>
        <w:rPr>
          <w:rFonts w:ascii="Aptos" w:cs="Aptos" w:eastAsia="Aptos" w:hAnsi="Aptos"/>
          <w:color w:val="26332E"/>
          <w:sz w:val="20"/>
          <w:szCs w:val="20"/>
        </w:rPr>
        <w:t xml:space="preserve">This project provided practice in translating a visual concept into a consistent web experience through color, type, layout, and CSS illustration. It also brought together responsive design, React and TypeScript, semantic HTML, keyboard focus states, mobile navigation, and reduced-motion accessibility. The project reinforced the importance of concise project storytelling and making contact information easy to find.</w:t>
      </w:r>
    </w:p>
    <w:p>
      <w:pPr>
        <w:pStyle w:val="Heading1"/>
        <w:pBdr>
          <w:bottom w:val="single" w:color="D5E6DC" w:sz="4" w:space="5"/>
        </w:pBdr>
        <w:spacing w:after="90" w:before="240"/>
      </w:pPr>
      <w:r>
        <w:t xml:space="preserve">Submission Links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Live website: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[Add your deployed website URL — the current localhost preview is not publicly accessible.]</w:t>
      </w:r>
    </w:p>
    <w:p>
      <w:pPr>
        <w:pStyle w:val="ListParagraph"/>
        <w:numPr>
          <w:ilvl/>
          <w:numId w:val="1"/>
        </w:numPr>
        <w:spacing w:after="85" w:line="270"/>
      </w:pPr>
      <w:r>
        <w:rPr>
          <w:rFonts w:ascii="Aptos" w:cs="Aptos" w:eastAsia="Aptos" w:hAnsi="Aptos"/>
          <w:b/>
          <w:bCs/>
          <w:color w:val="10231F"/>
          <w:sz w:val="20"/>
          <w:szCs w:val="20"/>
        </w:rPr>
        <w:t xml:space="preserve">GitHub: </w:t>
      </w:r>
      <w:r>
        <w:rPr>
          <w:rFonts w:ascii="Aptos" w:cs="Aptos" w:eastAsia="Aptos" w:hAnsi="Aptos"/>
          <w:color w:val="26332E"/>
          <w:sz w:val="20"/>
          <w:szCs w:val="20"/>
        </w:rPr>
        <w:t xml:space="preserve">[Add your repository URL if you publish the project; otherwise this is optional.]</w:t>
      </w:r>
    </w:p>
    <w:p>
      <w:pPr>
        <w:spacing w:after="0" w:before="120"/>
      </w:pPr>
      <w:r>
        <w:rPr>
          <w:rFonts w:ascii="Aptos" w:cs="Aptos" w:eastAsia="Aptos" w:hAnsi="Aptos"/>
          <w:b/>
          <w:bCs/>
          <w:color w:val="16846A"/>
          <w:sz w:val="18"/>
          <w:szCs w:val="18"/>
        </w:rPr>
        <w:t xml:space="preserve">Before submitting: </w:t>
      </w:r>
      <w:r>
        <w:rPr>
          <w:rFonts w:ascii="Aptos" w:cs="Aptos" w:eastAsia="Aptos" w:hAnsi="Aptos"/>
          <w:color w:val="62716B"/>
          <w:sz w:val="18"/>
          <w:szCs w:val="18"/>
        </w:rPr>
        <w:t xml:space="preserve">replace the submission link placeholders and add the actual technology stack used for each project.</w:t>
      </w:r>
    </w:p>
    <w:sectPr>
      <w:headerReference w:type="default" r:id="rId6"/>
      <w:footerReference w:type="default" r:id="rId7"/>
      <w:pgSz w:w="11906" w:h="16838" w:orient="portrait"/>
      <w:pgMar w:top="900" w:right="1050" w:bottom="850" w:left="10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62716B"/>
        <w:sz w:val="16"/>
        <w:szCs w:val="16"/>
      </w:rPr>
      <w:t xml:space="preserve">UNDER OPEN SKIES  • 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E6DC" w:sz="3" w:space="5"/>
      </w:pBdr>
      <w:jc w:val="right"/>
    </w:pPr>
    <w:r>
      <w:rPr>
        <w:rFonts w:ascii="Aptos" w:cs="Aptos" w:eastAsia="Aptos" w:hAnsi="Aptos"/>
        <w:b/>
        <w:bCs/>
        <w:color w:val="62716B"/>
        <w:sz w:val="16"/>
        <w:szCs w:val="16"/>
      </w:rPr>
      <w:t xml:space="preserve">MIRUDHULA  /  PORTFOLIO CASE STUDY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32E"/>
        <w:sz w:val="20"/>
        <w:szCs w:val="20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00" w:before="220"/>
    </w:pPr>
    <w:rPr>
      <w:rFonts w:ascii="Aptos Display" w:cs="Aptos Display" w:eastAsia="Aptos Display" w:hAnsi="Aptos Display"/>
      <w:b/>
      <w:bCs/>
      <w:color w:val="10231F"/>
      <w:sz w:val="34"/>
      <w:szCs w:val="3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z2a1jq-sonunfkzckv8z_" Type="http://schemas.openxmlformats.org/officeDocument/2006/relationships/hyperlink" Target="https://react.dev/learn" TargetMode="External"/><Relationship Id="rIdyy9ihhm09u30smeyxj9lq" Type="http://schemas.openxmlformats.org/officeDocument/2006/relationships/hyperlink" Target="https://vite.dev/guide/" TargetMode="External"/><Relationship Id="rId31vhau3-mrx4s4_wlky9h" Type="http://schemas.openxmlformats.org/officeDocument/2006/relationships/hyperlink" Target="https://developer.mozilla.org/en-US/docs/Web/CSS/CSS_animations/Using_CSS_animations" TargetMode="External"/><Relationship Id="rIdgrgc77njakerdoz6syhbf" Type="http://schemas.openxmlformats.org/officeDocument/2006/relationships/hyperlink" Target="https://developer.mozilla.org/en-US/docs/Web/CSS/@media/prefers-reduced-motion" TargetMode="External"/><Relationship Id="rId2mzhxwynqzh635cpweq5w" Type="http://schemas.openxmlformats.org/officeDocument/2006/relationships/hyperlink" Target="https://fonts.google.com/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 Open Skies — Portfolio Case Study</dc:title>
  <dc:subject>Portfolio design and development report</dc:subject>
  <dc:creator>Mirudhula</dc:creator>
  <cp:lastModifiedBy>Un-named</cp:lastModifiedBy>
  <cp:revision>1</cp:revision>
  <dcterms:created xsi:type="dcterms:W3CDTF">2026-10-09T17:56:58.890Z</dcterms:created>
  <dcterms:modified xsi:type="dcterms:W3CDTF">2026-10-09T17:56:58.891Z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