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ro-RO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Aplica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ro-RO"/>
        </w:rPr>
        <w:t>ție de prognoză meteo</w:t>
      </w:r>
    </w:p>
    <w:p>
      <w:pPr>
        <w:jc w:val="center"/>
        <w:rPr>
          <w:rFonts w:hint="default" w:ascii="Times New Roman" w:hAnsi="Times New Roman" w:cs="Times New Roman"/>
          <w:sz w:val="44"/>
          <w:szCs w:val="44"/>
          <w:lang w:val="ro-RO"/>
        </w:rPr>
      </w:pPr>
    </w:p>
    <w:p>
      <w:pPr>
        <w:rPr>
          <w:rFonts w:hint="default" w:ascii="Times New Roman" w:hAnsi="Times New Roman" w:cs="Times New Roman"/>
          <w:sz w:val="44"/>
          <w:szCs w:val="44"/>
          <w:lang w:val="ro-RO"/>
        </w:rPr>
      </w:pPr>
    </w:p>
    <w:p>
      <w:pPr>
        <w:jc w:val="center"/>
        <w:rPr>
          <w:rFonts w:hint="default"/>
          <w:lang w:val="ro-RO"/>
        </w:rPr>
      </w:pPr>
      <w:r>
        <w:rPr>
          <w:rFonts w:hint="default"/>
          <w:lang w:val="ro-RO"/>
        </w:rPr>
        <w:drawing>
          <wp:inline distT="0" distB="0" distL="114300" distR="114300">
            <wp:extent cx="4512945" cy="5756275"/>
            <wp:effectExtent l="0" t="0" r="13335" b="4445"/>
            <wp:docPr id="1" name="Picture 1" descr="AcadTehMilFerdinand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adTehMilFerdinand_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o-RO"/>
        </w:rPr>
      </w:pPr>
    </w:p>
    <w:p>
      <w:pPr>
        <w:wordWrap w:val="0"/>
        <w:jc w:val="right"/>
        <w:rPr>
          <w:rFonts w:hint="default"/>
          <w:lang w:val="ro-RO"/>
        </w:rPr>
      </w:pPr>
    </w:p>
    <w:p>
      <w:pPr>
        <w:rPr>
          <w:rFonts w:hint="default"/>
          <w:lang w:val="ro-RO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 w:cs="Times New Roman"/>
          <w:sz w:val="36"/>
          <w:szCs w:val="36"/>
          <w:lang w:val="ro-RO"/>
        </w:rPr>
        <w:t>Grupa C112C</w:t>
      </w:r>
    </w:p>
    <w:p>
      <w:pPr>
        <w:wordWrap/>
        <w:jc w:val="right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 w:cs="Times New Roman"/>
          <w:sz w:val="36"/>
          <w:szCs w:val="36"/>
          <w:lang w:val="ro-RO"/>
        </w:rPr>
        <w:t>Sd.Cap. Călinescu Marina-Corina</w:t>
      </w:r>
    </w:p>
    <w:p>
      <w:pPr>
        <w:wordWrap w:val="0"/>
        <w:ind w:left="3600" w:leftChars="0" w:firstLine="720" w:firstLineChars="0"/>
        <w:jc w:val="center"/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 w:cs="Times New Roman"/>
          <w:sz w:val="36"/>
          <w:szCs w:val="36"/>
          <w:lang w:val="ro-RO"/>
        </w:rPr>
        <w:t>Sd.Cap. Modiga Miruna-Mihaela</w:t>
      </w:r>
    </w:p>
    <w:p>
      <w:pPr>
        <w:wordWrap/>
        <w:jc w:val="right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wordWrap/>
        <w:jc w:val="right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wordWrap/>
        <w:jc w:val="both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wordWrap/>
        <w:jc w:val="both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bidi w:val="0"/>
        <w:rPr>
          <w:rFonts w:hint="default" w:ascii="Times New Roman" w:hAnsi="Times New Roman" w:cs="Times New Roman"/>
          <w:color w:val="A5A5A5" w:themeColor="accent3"/>
          <w:sz w:val="44"/>
          <w:szCs w:val="44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5A5A5" w:themeColor="accent3"/>
          <w:sz w:val="44"/>
          <w:szCs w:val="44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Cuprins</w:t>
      </w:r>
    </w:p>
    <w:p>
      <w:pPr>
        <w:bidi w:val="0"/>
        <w:rPr>
          <w:rFonts w:hint="default" w:ascii="Times New Roman" w:hAnsi="Times New Roman" w:cs="Times New Roman"/>
          <w:color w:val="A5A5A5" w:themeColor="accent3"/>
          <w:sz w:val="44"/>
          <w:szCs w:val="44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bidi w:val="0"/>
        <w:rPr>
          <w:rFonts w:hint="default" w:ascii="Times New Roman" w:hAnsi="Times New Roman" w:cs="Times New Roman"/>
          <w:color w:val="A5A5A5" w:themeColor="accent3"/>
          <w:sz w:val="44"/>
          <w:szCs w:val="44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numPr>
          <w:ilvl w:val="0"/>
          <w:numId w:val="1"/>
        </w:numPr>
        <w:wordWrap/>
        <w:jc w:val="right"/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 w:cs="Times New Roman"/>
          <w:sz w:val="36"/>
          <w:szCs w:val="36"/>
          <w:lang w:val="ro-RO"/>
        </w:rPr>
        <w:t>Introducere.......................................................…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.</w:t>
      </w:r>
      <w:r>
        <w:rPr>
          <w:rFonts w:hint="default" w:ascii="Times New Roman" w:hAnsi="Times New Roman" w:cs="Times New Roman"/>
          <w:sz w:val="36"/>
          <w:szCs w:val="36"/>
          <w:lang w:val="ro-RO"/>
        </w:rPr>
        <w:t>...................3</w:t>
      </w:r>
    </w:p>
    <w:p>
      <w:pPr>
        <w:numPr>
          <w:ilvl w:val="0"/>
          <w:numId w:val="1"/>
        </w:numPr>
        <w:wordWrap/>
        <w:jc w:val="righ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ro-RO"/>
        </w:rPr>
        <w:t>Descrierea generală a aplicației........................…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..</w:t>
      </w:r>
      <w:r>
        <w:rPr>
          <w:rFonts w:hint="default" w:ascii="Times New Roman" w:hAnsi="Times New Roman" w:cs="Times New Roman"/>
          <w:sz w:val="36"/>
          <w:szCs w:val="36"/>
          <w:lang w:val="ro-RO"/>
        </w:rPr>
        <w:t>.................4</w:t>
      </w:r>
    </w:p>
    <w:p>
      <w:pPr>
        <w:numPr>
          <w:ilvl w:val="0"/>
          <w:numId w:val="1"/>
        </w:numPr>
        <w:wordWrap/>
        <w:jc w:val="righ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Cerin</w:t>
      </w:r>
      <w:r>
        <w:rPr>
          <w:rFonts w:hint="default" w:ascii="Times New Roman" w:hAnsi="Times New Roman" w:cs="Times New Roman"/>
          <w:sz w:val="36"/>
          <w:szCs w:val="36"/>
          <w:lang w:val="ro-RO"/>
        </w:rPr>
        <w:t>țe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……………………………………………………….</w:t>
      </w:r>
      <w:r>
        <w:rPr>
          <w:rFonts w:hint="default" w:ascii="Times New Roman" w:hAnsi="Times New Roman" w:cs="Times New Roman"/>
          <w:sz w:val="36"/>
          <w:szCs w:val="36"/>
          <w:lang w:val="ro-RO"/>
        </w:rPr>
        <w:t>5</w:t>
      </w:r>
    </w:p>
    <w:p>
      <w:pPr>
        <w:numPr>
          <w:ilvl w:val="1"/>
          <w:numId w:val="1"/>
        </w:numPr>
        <w:wordWrap w:val="0"/>
        <w:ind w:left="720" w:leftChars="0" w:firstLine="0" w:firstLineChars="0"/>
        <w:jc w:val="righ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ro-RO"/>
        </w:rPr>
        <w:t>Cerințe funcționale......................................................5</w:t>
      </w:r>
    </w:p>
    <w:p>
      <w:pPr>
        <w:numPr>
          <w:ilvl w:val="1"/>
          <w:numId w:val="1"/>
        </w:numPr>
        <w:wordWrap/>
        <w:ind w:left="720" w:leftChars="0" w:firstLine="0" w:firstLineChars="0"/>
        <w:jc w:val="right"/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 w:cs="Times New Roman"/>
          <w:sz w:val="36"/>
          <w:szCs w:val="36"/>
          <w:lang w:val="ro-RO"/>
        </w:rPr>
        <w:t>Cerințe non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-</w:t>
      </w:r>
      <w:r>
        <w:rPr>
          <w:rFonts w:hint="default" w:ascii="Times New Roman" w:hAnsi="Times New Roman" w:cs="Times New Roman"/>
          <w:sz w:val="36"/>
          <w:szCs w:val="36"/>
          <w:lang w:val="ro-RO"/>
        </w:rPr>
        <w:t>funcționale...............................................6</w:t>
      </w:r>
    </w:p>
    <w:p>
      <w:pPr>
        <w:bidi w:val="0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bidi w:val="0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bidi w:val="0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bidi w:val="0"/>
        <w:jc w:val="center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bidi w:val="0"/>
        <w:jc w:val="center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bidi w:val="0"/>
        <w:jc w:val="center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bidi w:val="0"/>
        <w:jc w:val="center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bidi w:val="0"/>
        <w:jc w:val="center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bidi w:val="0"/>
        <w:jc w:val="center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bidi w:val="0"/>
        <w:jc w:val="center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bidi w:val="0"/>
        <w:jc w:val="center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bidi w:val="0"/>
        <w:jc w:val="center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bidi w:val="0"/>
        <w:jc w:val="center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bidi w:val="0"/>
        <w:jc w:val="center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bidi w:val="0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bidi w:val="0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bidi w:val="0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bidi w:val="0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bidi w:val="0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bidi w:val="0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Introducere - Scopul proiectului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bidi w:val="0"/>
        <w:rPr>
          <w:rFonts w:hint="default" w:ascii="Times New Roman" w:hAnsi="Times New Roman" w:cs="Times New Roman"/>
          <w:lang w:val="ro-RO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Scopul proiectului este de a 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furniza utilizatorilor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informa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ii utile despre condi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iile meteorologice curente 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ș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 viitoare pentru un anumit ora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ș, astfel încât aceștia să poată planifica activitățile zilnice in funcție de prognoza meteo.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O astfel de aplicație poate fi dezvoltată utilizand diferite tehnologii și abordări, cum ar fi colectarea datelor meteorologice în timp real, utilizarea algoritmilor de analiză și de predicție a vremii, precum și dezvoltarea unei interfețe prietenoase pentru utilizatori.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Proiectul se bazeaz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pe 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î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mbun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ăț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irea lucrului 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î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n echip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, pe dezvoltarea g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â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ndirii la nivel server-client, dar 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ș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 a cuno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ș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tin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elor 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î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n programarea orientat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pe obiecte, lucrul cu API-uri pe care le folosim pentru a ob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ine informa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ii meteo 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î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n timp real.</w:t>
      </w: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color w:val="A5A5A5" w:themeColor="accent3"/>
          <w:sz w:val="36"/>
          <w:szCs w:val="36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bidi w:val="0"/>
        <w:jc w:val="center"/>
        <w:rPr>
          <w:rFonts w:hint="default" w:ascii="Times New Roman" w:hAnsi="Times New Roman" w:cs="Times New Roman"/>
          <w:color w:val="A5A5A5" w:themeColor="accent3"/>
          <w:sz w:val="36"/>
          <w:szCs w:val="36"/>
          <w:vertAlign w:val="baseli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5A5A5" w:themeColor="accent3"/>
          <w:sz w:val="36"/>
          <w:szCs w:val="36"/>
          <w:vertAlign w:val="baseli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drawing>
          <wp:inline distT="0" distB="0" distL="114300" distR="114300">
            <wp:extent cx="3350260" cy="3350260"/>
            <wp:effectExtent l="0" t="0" r="2540" b="2540"/>
            <wp:docPr id="4" name="Picture 4" descr="SkyCas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kyCast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color w:val="A5A5A5" w:themeColor="accent3"/>
          <w:sz w:val="36"/>
          <w:szCs w:val="36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color w:val="A5A5A5" w:themeColor="accent3"/>
          <w:sz w:val="36"/>
          <w:szCs w:val="36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Descrierea generală a aplicației</w:t>
      </w:r>
    </w:p>
    <w:p>
      <w:pPr>
        <w:numPr>
          <w:ilvl w:val="0"/>
          <w:numId w:val="0"/>
        </w:numPr>
        <w:bidi w:val="0"/>
        <w:spacing w:line="360" w:lineRule="auto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Această aplicație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furnizeaz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informa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ii despre condi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iile meteorologice curente 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ș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 prognoza succinct pe termen scurt. Aceasta ofer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pentru ziua curent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varia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ia temperaturii pe ore, precum 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ș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 previziuni ale mediilor temperaturilor din urm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toarele 7 zile.</w:t>
      </w:r>
    </w:p>
    <w:p>
      <w:pPr>
        <w:jc w:val="both"/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Interfa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 xml:space="preserve">aplicației 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p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rezintă un mediu prietenos, intuitiv si ușor de utilizat, punând la dispoziție diferite pictograme sugestive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. De asemenea,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 xml:space="preserve"> în funcție de locația sa,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aplica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ia trimite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 xml:space="preserve"> clientului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notificări, cu scopul de a-l avertiza in caz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de 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 xml:space="preserve">urgență, cum ar fi furtuni, vânt puternic, temperaturi foarte ridicate, sau orice alte condiții de vreme extremă </w:t>
      </w:r>
      <w:r>
        <w:rPr>
          <w:rFonts w:hint="default"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.</w:t>
      </w:r>
    </w:p>
    <w:p>
      <w:pPr>
        <w:bidi w:val="0"/>
        <w:rPr>
          <w:rFonts w:hint="default"/>
          <w:lang w:val="ro-RO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color w:val="A5A5A5" w:themeColor="accent3"/>
          <w:sz w:val="36"/>
          <w:szCs w:val="36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color w:val="A5A5A5" w:themeColor="accent3"/>
          <w:sz w:val="36"/>
          <w:szCs w:val="36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bidi w:val="0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bidi w:val="0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bidi w:val="0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bidi w:val="0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bidi w:val="0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bidi w:val="0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bidi w:val="0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bidi w:val="0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bidi w:val="0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bidi w:val="0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bidi w:val="0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bidi w:val="0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bidi w:val="0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bidi w:val="0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bidi w:val="0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bidi w:val="0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Cerințe funcționale vs cerințe non</w:t>
      </w:r>
      <w:r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en-US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-</w:t>
      </w:r>
      <w:r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funcționale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color w:val="A5A5A5" w:themeColor="accent3"/>
          <w:sz w:val="44"/>
          <w:szCs w:val="44"/>
          <w:vertAlign w:val="baseline"/>
          <w:lang w:val="ro-RO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</w:p>
    <w:p>
      <w:pPr>
        <w:numPr>
          <w:ilvl w:val="1"/>
          <w:numId w:val="2"/>
        </w:numPr>
        <w:bidi w:val="0"/>
        <w:ind w:leftChars="0"/>
        <w:rPr>
          <w:rFonts w:hint="default" w:ascii="Times New Roman" w:hAnsi="Times New Roman" w:cs="Times New Roman"/>
          <w:color w:val="5B9BD5" w:themeColor="accent1"/>
          <w:sz w:val="40"/>
          <w:szCs w:val="40"/>
          <w:lang w:val="ro-R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5B9BD5" w:themeColor="accent1"/>
          <w:sz w:val="40"/>
          <w:szCs w:val="40"/>
          <w:lang w:val="ro-R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Cerințe funcționale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color w:val="5B9BD5" w:themeColor="accent1"/>
          <w:sz w:val="40"/>
          <w:szCs w:val="40"/>
          <w:lang w:val="ro-R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3"/>
        </w:numPr>
        <w:tabs>
          <w:tab w:val="clear" w:pos="420"/>
        </w:tabs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>Sistem Login &amp; Register</w:t>
      </w:r>
    </w:p>
    <w:p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La pornirea aplica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iei va ap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rea o fereastr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care va con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ine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 xml:space="preserve">opțiunile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Login/Register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sub forma a dou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pushbuttons.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Î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 func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ie de alegerea utilizatorului vom avea:</w:t>
      </w:r>
    </w:p>
    <w:p>
      <w:pPr>
        <w:pStyle w:val="10"/>
        <w:numPr>
          <w:ilvl w:val="0"/>
          <w:numId w:val="4"/>
        </w:numPr>
        <w:tabs>
          <w:tab w:val="clear" w:pos="845"/>
        </w:tabs>
        <w:ind w:left="845" w:leftChars="0" w:hanging="425" w:firstLineChars="0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Login:</w:t>
      </w:r>
    </w:p>
    <w:p>
      <w:pPr>
        <w:ind w:left="720" w:leftChars="0" w:firstLine="720" w:firstLineChars="0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Fereastra de logare va con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ine do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uă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line-edituri numite sugestiv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î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care utilizatorul s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ș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 introduc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numele de utilizator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ș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i parola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î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 aceast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 xml:space="preserve">ă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ordine. Dup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introducerea datelor obligatorii pentru a accesa contul, clientul va ap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sa pe pushbutton-ul “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og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in”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ș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 datele vor fi transmise de c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tre aplica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ia client c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tre aplica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ia server, care la randul ei va trimite c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tre serverul baz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 xml:space="preserve">ă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de date.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 xml:space="preserve"> Î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 urma verific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rilor, </w:t>
      </w:r>
      <w:r>
        <w:rPr>
          <w:rFonts w:hint="default" w:ascii="Times New Roman" w:hAnsi="Times New Roman" w:eastAsia="SimSun" w:cs="Times New Roman"/>
          <w:sz w:val="32"/>
          <w:szCs w:val="32"/>
        </w:rPr>
        <w:t>se va deschide fereastr</w:t>
      </w:r>
      <w:r>
        <w:rPr>
          <w:rFonts w:hint="default" w:ascii="Times New Roman" w:hAnsi="Times New Roman" w:eastAsia="SimSun" w:cs="Times New Roman"/>
          <w:sz w:val="32"/>
          <w:szCs w:val="32"/>
          <w:lang w:val="ro-RO"/>
        </w:rPr>
        <w:t>a principală a aplicației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sau se va afi</w:t>
      </w:r>
      <w:r>
        <w:rPr>
          <w:rFonts w:hint="default" w:ascii="Times New Roman" w:hAnsi="Times New Roman" w:eastAsia="SimSun" w:cs="Times New Roman"/>
          <w:sz w:val="32"/>
          <w:szCs w:val="32"/>
          <w:lang w:val="ro-RO"/>
        </w:rPr>
        <w:t>ș</w:t>
      </w:r>
      <w:r>
        <w:rPr>
          <w:rFonts w:hint="default" w:ascii="Times New Roman" w:hAnsi="Times New Roman" w:eastAsia="SimSun" w:cs="Times New Roman"/>
          <w:sz w:val="32"/>
          <w:szCs w:val="32"/>
        </w:rPr>
        <w:t>a un mesaj corespunz</w:t>
      </w:r>
      <w:r>
        <w:rPr>
          <w:rFonts w:hint="default" w:ascii="Times New Roman" w:hAnsi="Times New Roman" w:eastAsia="SimSun" w:cs="Times New Roman"/>
          <w:sz w:val="32"/>
          <w:szCs w:val="32"/>
          <w:lang w:val="ro-RO"/>
        </w:rPr>
        <w:t>ă</w:t>
      </w:r>
      <w:r>
        <w:rPr>
          <w:rFonts w:hint="default" w:ascii="Times New Roman" w:hAnsi="Times New Roman" w:eastAsia="SimSun" w:cs="Times New Roman"/>
          <w:sz w:val="32"/>
          <w:szCs w:val="32"/>
        </w:rPr>
        <w:t>tor.</w:t>
      </w:r>
    </w:p>
    <w:p>
      <w:pPr>
        <w:numPr>
          <w:ilvl w:val="0"/>
          <w:numId w:val="4"/>
        </w:numPr>
        <w:ind w:left="845" w:leftChars="0" w:hanging="425" w:firstLineChars="0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Register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 xml:space="preserve">Asemănător ferestrei de logare, cea de înregistrare va conține mai multe line-edituri în care utilizatorul va trebui să-și introducă următoarele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date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 xml:space="preserve"> Username, Password, Confirm password. După introducerea datelor obligatorii pentru a se inregistra, clientul va apăsa pe pushbutton-ul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“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Submit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, care va funcționa în principiu precum cel de la logare.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o-R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o-RO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420" w:leftChars="0" w:hanging="420" w:firstLineChars="0"/>
        <w:jc w:val="both"/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szCs w:val="36"/>
          <w:lang w:val="ro-RO"/>
          <w14:textFill>
            <w14:solidFill>
              <w14:schemeClr w14:val="tx1"/>
            </w14:solidFill>
          </w14:textFill>
        </w:rPr>
        <w:t>Fereastra principală</w:t>
      </w:r>
    </w:p>
    <w:p>
      <w:pPr>
        <w:numPr>
          <w:ilvl w:val="0"/>
          <w:numId w:val="6"/>
        </w:numPr>
        <w:ind w:left="845" w:leftChars="0" w:hanging="425" w:firstLineChars="0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Un câmp de căutare pentru a căuta orașe sau locații pentru a vedea prognoza meteo</w:t>
      </w:r>
    </w:p>
    <w:p>
      <w:pPr>
        <w:numPr>
          <w:ilvl w:val="0"/>
          <w:numId w:val="6"/>
        </w:numPr>
        <w:ind w:left="845" w:leftChars="0" w:hanging="425" w:firstLineChars="0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Un panou de control care să permită utilizatorilor să-și salveze locațiile preferate și să le acceseze rapid</w:t>
      </w:r>
    </w:p>
    <w:p>
      <w:pPr>
        <w:numPr>
          <w:ilvl w:val="0"/>
          <w:numId w:val="6"/>
        </w:numPr>
        <w:ind w:left="845" w:leftChars="0" w:hanging="425" w:firstLineChars="0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Afișarea informațiilor detaliate despre vremea actuală și prognoza pentru orașul sau locația selectată, cum ar fi temperatura, condițiile atmosferice, vântul și nivelul de umiditate</w:t>
      </w:r>
    </w:p>
    <w:p>
      <w:pPr>
        <w:numPr>
          <w:ilvl w:val="0"/>
          <w:numId w:val="6"/>
        </w:numPr>
        <w:ind w:left="845" w:leftChars="0" w:hanging="425" w:firstLineChars="0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O hartă interactivă care să permită utilizatorilor să vadă prognoza meteo pentru diferite regiuni sau să localizeze locațiile preferate</w:t>
      </w:r>
    </w:p>
    <w:p>
      <w:pPr>
        <w:numPr>
          <w:ilvl w:val="0"/>
          <w:numId w:val="6"/>
        </w:numPr>
        <w:ind w:left="845" w:leftChars="0" w:hanging="425" w:firstLineChars="0"/>
        <w:jc w:val="both"/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Un profil personalizat pentru utilizator care să permită acestuia să-și gestioneze setările personale, cum ar fi alertele personalizate de vreme</w:t>
      </w:r>
    </w:p>
    <w:p>
      <w:pPr>
        <w:numPr>
          <w:ilvl w:val="0"/>
          <w:numId w:val="6"/>
        </w:numPr>
        <w:ind w:left="84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O opțiune pentru a primi notificări despre schimbările meteorologice semnificative sau avertizări de vreme severă pentru locațiile salvate</w:t>
      </w:r>
    </w:p>
    <w:p>
      <w:pPr>
        <w:numPr>
          <w:ilvl w:val="0"/>
          <w:numId w:val="6"/>
        </w:numPr>
        <w:ind w:left="84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>Un buton de istoric, care permite utilizatorului să vadă istoricul condițiilor meteorologice pentru orașul selectat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</w:p>
    <w:p>
      <w:pPr>
        <w:numPr>
          <w:ilvl w:val="1"/>
          <w:numId w:val="2"/>
        </w:numPr>
        <w:bidi w:val="0"/>
        <w:ind w:leftChars="0"/>
        <w:rPr>
          <w:rFonts w:hint="default" w:ascii="Times New Roman" w:hAnsi="Times New Roman" w:cs="Times New Roman"/>
          <w:color w:val="5B9BD5" w:themeColor="accent1"/>
          <w:sz w:val="40"/>
          <w:szCs w:val="40"/>
          <w:lang w:val="ro-R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rFonts w:hint="default" w:ascii="Times New Roman" w:hAnsi="Times New Roman" w:cs="Times New Roman"/>
          <w:color w:val="5B9BD5" w:themeColor="accent1"/>
          <w:sz w:val="40"/>
          <w:szCs w:val="40"/>
          <w:lang w:val="ro-R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 xml:space="preserve">Cerințe </w:t>
      </w:r>
      <w:r>
        <w:rPr>
          <w:rFonts w:hint="default" w:ascii="Times New Roman" w:hAnsi="Times New Roman" w:cs="Times New Roman"/>
          <w:color w:val="5B9BD5" w:themeColor="accent1"/>
          <w:sz w:val="40"/>
          <w:szCs w:val="40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non-</w:t>
      </w:r>
      <w:r>
        <w:rPr>
          <w:rFonts w:hint="default" w:ascii="Times New Roman" w:hAnsi="Times New Roman" w:cs="Times New Roman"/>
          <w:color w:val="5B9BD5" w:themeColor="accent1"/>
          <w:sz w:val="40"/>
          <w:szCs w:val="40"/>
          <w:lang w:val="ro-RO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funcționale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sz w:val="36"/>
          <w:szCs w:val="36"/>
          <w:lang w:val="ro-RO"/>
        </w:rPr>
      </w:pPr>
    </w:p>
    <w:p>
      <w:pPr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Cerin</w:t>
      </w:r>
      <w:r>
        <w:rPr>
          <w:rFonts w:hint="default" w:ascii="Times New Roman" w:hAnsi="Times New Roman" w:cs="Times New Roman"/>
          <w:sz w:val="36"/>
          <w:szCs w:val="36"/>
          <w:lang w:val="ro-RO"/>
        </w:rPr>
        <w:t>țe de performanță</w:t>
      </w:r>
    </w:p>
    <w:p>
      <w:pPr>
        <w:numPr>
          <w:ilvl w:val="0"/>
          <w:numId w:val="8"/>
        </w:numPr>
        <w:bidi w:val="0"/>
        <w:ind w:left="84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>Timpul maxim permis pentru a obține o prognoză meteo trebuie să fie sub un anumit prag</w:t>
      </w:r>
    </w:p>
    <w:p>
      <w:pPr>
        <w:numPr>
          <w:ilvl w:val="0"/>
          <w:numId w:val="8"/>
        </w:numPr>
        <w:bidi w:val="0"/>
        <w:ind w:left="84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>Precizia prognozei meteo trebuie să fie într-un anumit domeniu de valori</w:t>
      </w:r>
    </w:p>
    <w:p>
      <w:pPr>
        <w:numPr>
          <w:ilvl w:val="0"/>
          <w:numId w:val="9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 w:cs="Times New Roman"/>
          <w:sz w:val="36"/>
          <w:szCs w:val="36"/>
          <w:lang w:val="ro-RO"/>
        </w:rPr>
        <w:t>Cerințe de interfață</w:t>
      </w:r>
    </w:p>
    <w:p>
      <w:pPr>
        <w:numPr>
          <w:ilvl w:val="0"/>
          <w:numId w:val="10"/>
        </w:numPr>
        <w:bidi w:val="0"/>
        <w:ind w:left="84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>Fluxul de date între diferitele module ale aplicației software trebuie să fie stabil și continuu</w:t>
      </w:r>
    </w:p>
    <w:p>
      <w:pPr>
        <w:numPr>
          <w:ilvl w:val="0"/>
          <w:numId w:val="10"/>
        </w:numPr>
        <w:bidi w:val="0"/>
        <w:ind w:left="84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>Datele trebuie să fie afișate într-un format ușor de înțeles de către utilizatori</w:t>
      </w:r>
    </w:p>
    <w:p>
      <w:pPr>
        <w:numPr>
          <w:ilvl w:val="0"/>
          <w:numId w:val="11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 w:cs="Times New Roman"/>
          <w:sz w:val="36"/>
          <w:szCs w:val="36"/>
          <w:lang w:val="ro-RO"/>
        </w:rPr>
        <w:t>Cerințe operaționale</w:t>
      </w:r>
    </w:p>
    <w:p>
      <w:pPr>
        <w:numPr>
          <w:ilvl w:val="0"/>
          <w:numId w:val="12"/>
        </w:numPr>
        <w:bidi w:val="0"/>
        <w:ind w:left="84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>Interfața grafică a aplicației trebuie să fie intuitivă și ușor de utilizat</w:t>
      </w:r>
    </w:p>
    <w:p>
      <w:pPr>
        <w:numPr>
          <w:ilvl w:val="0"/>
          <w:numId w:val="12"/>
        </w:numPr>
        <w:bidi w:val="0"/>
        <w:ind w:left="84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>Utilizatorii trebuie să aibă acces la toate funcționalitățile aplicației într-un mod facil</w:t>
      </w:r>
    </w:p>
    <w:p>
      <w:pPr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/>
          <w:sz w:val="36"/>
          <w:szCs w:val="36"/>
          <w:lang w:val="ro-RO"/>
        </w:rPr>
        <w:t>Cerințe impuse resurselor fizice</w:t>
      </w:r>
    </w:p>
    <w:p>
      <w:pPr>
        <w:numPr>
          <w:ilvl w:val="0"/>
          <w:numId w:val="14"/>
        </w:numPr>
        <w:bidi w:val="0"/>
        <w:ind w:left="84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/>
          <w:sz w:val="32"/>
          <w:szCs w:val="32"/>
          <w:lang w:val="ro-RO"/>
        </w:rPr>
        <w:t>Aplicația software trebuie să funcționeze fără probleme pe o gamă de configurații hardware diferite</w:t>
      </w:r>
    </w:p>
    <w:p>
      <w:pPr>
        <w:numPr>
          <w:ilvl w:val="0"/>
          <w:numId w:val="14"/>
        </w:numPr>
        <w:bidi w:val="0"/>
        <w:ind w:left="845" w:leftChars="0" w:hanging="425" w:firstLineChars="0"/>
        <w:jc w:val="both"/>
        <w:rPr>
          <w:rFonts w:hint="default" w:ascii="Times New Roman" w:hAnsi="Times New Roman"/>
          <w:sz w:val="32"/>
          <w:szCs w:val="32"/>
          <w:lang w:val="ro-RO"/>
        </w:rPr>
      </w:pPr>
      <w:r>
        <w:rPr>
          <w:rFonts w:hint="default" w:ascii="Times New Roman" w:hAnsi="Times New Roman"/>
          <w:sz w:val="32"/>
          <w:szCs w:val="32"/>
          <w:lang w:val="ro-RO"/>
        </w:rPr>
        <w:t>Cantitatea minimă de memorie RAM, putere de procesare și spațiu ocupat pe disc trebuie specificată</w:t>
      </w:r>
    </w:p>
    <w:p>
      <w:pPr>
        <w:numPr>
          <w:ilvl w:val="0"/>
          <w:numId w:val="0"/>
        </w:numPr>
        <w:bidi w:val="0"/>
        <w:ind w:left="420" w:leftChars="0"/>
        <w:jc w:val="both"/>
        <w:rPr>
          <w:rFonts w:hint="default" w:ascii="Times New Roman" w:hAnsi="Times New Roman"/>
          <w:sz w:val="32"/>
          <w:szCs w:val="32"/>
          <w:lang w:val="ro-RO"/>
        </w:rPr>
      </w:pPr>
    </w:p>
    <w:p>
      <w:pPr>
        <w:numPr>
          <w:ilvl w:val="0"/>
          <w:numId w:val="0"/>
        </w:numPr>
        <w:bidi w:val="0"/>
        <w:ind w:left="420" w:leftChars="0"/>
        <w:jc w:val="both"/>
        <w:rPr>
          <w:rFonts w:hint="default" w:ascii="Times New Roman" w:hAnsi="Times New Roman"/>
          <w:sz w:val="32"/>
          <w:szCs w:val="32"/>
          <w:lang w:val="ro-RO"/>
        </w:rPr>
      </w:pPr>
    </w:p>
    <w:p>
      <w:pPr>
        <w:numPr>
          <w:ilvl w:val="0"/>
          <w:numId w:val="15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/>
          <w:sz w:val="36"/>
          <w:szCs w:val="36"/>
          <w:lang w:val="ro-RO"/>
        </w:rPr>
        <w:t>Cerințe de verificare</w:t>
      </w:r>
    </w:p>
    <w:p>
      <w:pPr>
        <w:numPr>
          <w:ilvl w:val="0"/>
          <w:numId w:val="16"/>
        </w:numPr>
        <w:bidi w:val="0"/>
        <w:ind w:left="84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/>
          <w:sz w:val="32"/>
          <w:szCs w:val="32"/>
          <w:lang w:val="ro-RO"/>
        </w:rPr>
        <w:t>Aplicația software trebuie testată în condiții reale de utilizare pentru a se asigura că este stabilă și precisă</w:t>
      </w:r>
    </w:p>
    <w:p>
      <w:pPr>
        <w:numPr>
          <w:ilvl w:val="0"/>
          <w:numId w:val="17"/>
        </w:numPr>
        <w:bidi w:val="0"/>
        <w:ind w:left="420" w:leftChars="0" w:hanging="420" w:firstLineChars="0"/>
        <w:jc w:val="both"/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/>
          <w:sz w:val="36"/>
          <w:szCs w:val="36"/>
          <w:lang w:val="ro-RO"/>
        </w:rPr>
        <w:t>Cerințe de securitate</w:t>
      </w:r>
    </w:p>
    <w:p>
      <w:pPr>
        <w:numPr>
          <w:ilvl w:val="0"/>
          <w:numId w:val="18"/>
        </w:numPr>
        <w:bidi w:val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>Accesul la aplicație trebuie să fie securizat prin autentificare</w:t>
      </w:r>
    </w:p>
    <w:p>
      <w:pPr>
        <w:numPr>
          <w:ilvl w:val="0"/>
          <w:numId w:val="18"/>
        </w:numPr>
        <w:bidi w:val="0"/>
        <w:jc w:val="both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>Jurnalizarea acțiunilor utilizatorilor și a evenimentelor de sistem trebuie să fie efectuată pentru a monitoriza și detecta activitățile suspecte</w:t>
      </w:r>
    </w:p>
    <w:sectPr>
      <w:headerReference r:id="rId3" w:type="default"/>
      <w:footerReference r:id="rId4" w:type="default"/>
      <w:pgSz w:w="11906" w:h="16838"/>
      <w:pgMar w:top="1440" w:right="1296" w:bottom="1440" w:left="1296" w:header="720" w:footer="720" w:gutter="0"/>
      <w:lnNumType w:countBy="0" w:restart="continuous"/>
      <w:pgNumType w:fmt="decimalFullWidth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ab/>
    </w:r>
    <w:r>
      <w:rPr>
        <w:rFonts w:hint="default"/>
        <w:lang w:val="ro-RO"/>
      </w:rPr>
      <w:t>Academia Tehnică Militară ,</w:t>
    </w:r>
    <w:r>
      <w:rPr>
        <w:rFonts w:hint="default"/>
        <w:lang w:val="en-US"/>
      </w:rPr>
      <w:t xml:space="preserve">, </w:t>
    </w:r>
    <w:r>
      <w:rPr>
        <w:rFonts w:hint="default"/>
        <w:lang w:val="ro-RO"/>
      </w:rPr>
      <w:t>Ferdinand I</w:t>
    </w:r>
    <w:r>
      <w:rPr>
        <w:rFonts w:hint="default"/>
        <w:lang w:val="en-US"/>
      </w:rPr>
      <w:t xml:space="preserve"> 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19FEE"/>
    <w:multiLevelType w:val="multilevel"/>
    <w:tmpl w:val="80619F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86F46EDB"/>
    <w:multiLevelType w:val="singleLevel"/>
    <w:tmpl w:val="86F46EDB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ABECD441"/>
    <w:multiLevelType w:val="singleLevel"/>
    <w:tmpl w:val="ABECD4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4E8D02B"/>
    <w:multiLevelType w:val="singleLevel"/>
    <w:tmpl w:val="C4E8D0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A02012A"/>
    <w:multiLevelType w:val="singleLevel"/>
    <w:tmpl w:val="DA02012A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DC4D2E05"/>
    <w:multiLevelType w:val="singleLevel"/>
    <w:tmpl w:val="DC4D2E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E26C7972"/>
    <w:multiLevelType w:val="singleLevel"/>
    <w:tmpl w:val="E26C79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FCBF4356"/>
    <w:multiLevelType w:val="singleLevel"/>
    <w:tmpl w:val="FCBF4356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8">
    <w:nsid w:val="032C00B5"/>
    <w:multiLevelType w:val="singleLevel"/>
    <w:tmpl w:val="032C00B5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9">
    <w:nsid w:val="08BEDCF2"/>
    <w:multiLevelType w:val="multilevel"/>
    <w:tmpl w:val="08BEDC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72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72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72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72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72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72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72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720" w:leftChars="0" w:firstLine="0" w:firstLineChars="0"/>
      </w:pPr>
      <w:rPr>
        <w:rFonts w:hint="default"/>
      </w:rPr>
    </w:lvl>
  </w:abstractNum>
  <w:abstractNum w:abstractNumId="10">
    <w:nsid w:val="0F552C63"/>
    <w:multiLevelType w:val="singleLevel"/>
    <w:tmpl w:val="0F552C63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1">
    <w:nsid w:val="38E13A52"/>
    <w:multiLevelType w:val="singleLevel"/>
    <w:tmpl w:val="38E13A52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2">
    <w:nsid w:val="44F53A6A"/>
    <w:multiLevelType w:val="singleLevel"/>
    <w:tmpl w:val="44F53A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5542EBBE"/>
    <w:multiLevelType w:val="singleLevel"/>
    <w:tmpl w:val="5542EB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5C733C65"/>
    <w:multiLevelType w:val="singleLevel"/>
    <w:tmpl w:val="5C733C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5C89141D"/>
    <w:multiLevelType w:val="singleLevel"/>
    <w:tmpl w:val="5C89141D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6">
    <w:nsid w:val="620D94D5"/>
    <w:multiLevelType w:val="singleLevel"/>
    <w:tmpl w:val="620D94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7CAB68B6"/>
    <w:multiLevelType w:val="singleLevel"/>
    <w:tmpl w:val="7CAB68B6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1"/>
  </w:num>
  <w:num w:numId="5">
    <w:abstractNumId w:val="3"/>
  </w:num>
  <w:num w:numId="6">
    <w:abstractNumId w:val="8"/>
  </w:num>
  <w:num w:numId="7">
    <w:abstractNumId w:val="14"/>
  </w:num>
  <w:num w:numId="8">
    <w:abstractNumId w:val="15"/>
  </w:num>
  <w:num w:numId="9">
    <w:abstractNumId w:val="6"/>
  </w:num>
  <w:num w:numId="10">
    <w:abstractNumId w:val="1"/>
  </w:num>
  <w:num w:numId="11">
    <w:abstractNumId w:val="13"/>
  </w:num>
  <w:num w:numId="12">
    <w:abstractNumId w:val="17"/>
  </w:num>
  <w:num w:numId="13">
    <w:abstractNumId w:val="16"/>
  </w:num>
  <w:num w:numId="14">
    <w:abstractNumId w:val="7"/>
  </w:num>
  <w:num w:numId="15">
    <w:abstractNumId w:val="12"/>
  </w:num>
  <w:num w:numId="16">
    <w:abstractNumId w:val="10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B1F91"/>
    <w:rsid w:val="091C316B"/>
    <w:rsid w:val="09371A75"/>
    <w:rsid w:val="0BE12CE9"/>
    <w:rsid w:val="0C791EA8"/>
    <w:rsid w:val="0CC223BD"/>
    <w:rsid w:val="117D4204"/>
    <w:rsid w:val="19B72685"/>
    <w:rsid w:val="1FDC721F"/>
    <w:rsid w:val="255418DA"/>
    <w:rsid w:val="28F06202"/>
    <w:rsid w:val="2A0F07CB"/>
    <w:rsid w:val="2CCD0296"/>
    <w:rsid w:val="2F242DD4"/>
    <w:rsid w:val="32F00926"/>
    <w:rsid w:val="383E67ED"/>
    <w:rsid w:val="38B5555F"/>
    <w:rsid w:val="3B824C6E"/>
    <w:rsid w:val="41F04715"/>
    <w:rsid w:val="4F950C90"/>
    <w:rsid w:val="605D1356"/>
    <w:rsid w:val="6DDE7E85"/>
    <w:rsid w:val="70DB0321"/>
    <w:rsid w:val="73AA26AC"/>
    <w:rsid w:val="7A1A7E64"/>
    <w:rsid w:val="7C4B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2023-03-13T16:25:00Z</dcterms:created>
  <dc:creator>Modi</dc:creator>
  <cp:lastModifiedBy>Modi</cp:lastModifiedBy>
  <dcterms:modified xsi:type="dcterms:W3CDTF">2023-03-16T19:27:19Z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9D1923CD537B48FABE42F5947D414855</vt:lpwstr>
  </property>
</Properties>
</file>