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ackground w:color="FFFFFF">
    <v:background id="_x0000_s1025" o:bwmode="white" o:targetscreensize="1024,768">
      <v:fill color2="white [3212]" focus="100%" type="gradient"/>
    </v:background>
  </w:background>
  <w:body>
    <w:p>
      <w:pPr>
        <w:rPr>
          <w:sz w:val="2"/>
          <w:szCs w:val="2"/>
          <w:lang w:val="en-US"/>
        </w:rPr>
      </w:pPr>
    </w:p>
    <w:tbl>
      <w:tblPr>
        <w:tblStyle w:val="Mkatabulky"/>
        <w:tblW w:w="9645" w:type="dxa"/>
        <w:tblBorders>
          <w:top w:val="none" w:sz="0" w:space="0" w:color="auto"/>
          <w:left w:val="none" w:sz="0" w:space="0" w:color="auto"/>
          <w:bottom w:val="single" w:sz="12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4111"/>
        <w:gridCol w:w="5534"/>
      </w:tblGrid>
      <w:tr>
        <w:trPr>
          <w:trHeight w:val="454"/>
        </w:trPr>
        <w:tc>
          <w:tcPr>
            <w:tcW w:w="4111" w:type="dxa"/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  <w:rPr>
                <w:rFonts w:cs="Arial"/>
                <w:b/>
                <w:sz w:val="32"/>
                <w:szCs w:val="32"/>
              </w:rPr>
            </w:pPr>
            <w:r>
              <w:rPr>
                <w:rFonts w:cs="Arial"/>
                <w:b/>
                <w:sz w:val="32"/>
                <w:szCs w:val="32"/>
              </w:rPr>
              <w:t>_LangStr00002_</w:t>
            </w:r>
          </w:p>
        </w:tc>
        <w:tc>
          <w:tcPr>
            <w:tcW w:w="5534" w:type="dxa"/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right"/>
              <w:rPr>
                <w:rFonts w:cs="Arial"/>
                <w:b/>
                <w:sz w:val="32"/>
                <w:szCs w:val="32"/>
              </w:rPr>
            </w:pPr>
            <w:r>
              <w:rPr>
                <w:rFonts w:cs="Arial"/>
                <w:b/>
                <w:sz w:val="32"/>
                <w:szCs w:val="32"/>
              </w:rPr>
              <w:t>ML_MLFB</w:t>
            </w:r>
          </w:p>
        </w:tc>
      </w:tr>
    </w:tbl>
    <w:p>
      <w:pPr>
        <w:rPr>
          <w:sz w:val="16"/>
          <w:szCs w:val="16"/>
          <w:lang w:val="en-US"/>
        </w:rPr>
      </w:pPr>
    </w:p>
    <w:tbl>
      <w:tblPr>
        <w:tblStyle w:val="Mkatabulky"/>
        <w:tblW w:w="9928" w:type="dxa"/>
        <w:tblInd w:w="-5" w:type="dxa"/>
        <w:tblLayout w:type="fixed"/>
        <w:tblLook w:val="04A0" w:firstRow="1" w:lastRow="0" w:firstColumn="1" w:lastColumn="0" w:noHBand="0" w:noVBand="1"/>
      </w:tblPr>
      <w:tblGrid>
        <w:gridCol w:w="1706"/>
        <w:gridCol w:w="5387"/>
        <w:gridCol w:w="2551"/>
        <w:gridCol w:w="284"/>
      </w:tblGrid>
      <w:tr>
        <w:trPr>
          <w:trHeight w:val="170"/>
        </w:trPr>
        <w:tc>
          <w:tcPr>
            <w:tcW w:w="7093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>
            <w:pPr>
              <w:jc w:val="left"/>
              <w:rPr>
                <w:sz w:val="4"/>
                <w:szCs w:val="4"/>
              </w:rPr>
            </w:pPr>
          </w:p>
        </w:tc>
        <w:tc>
          <w:tcPr>
            <w:tcW w:w="2551" w:type="dxa"/>
            <w:vMerge w:val="restart"/>
            <w:tcBorders>
              <w:top w:val="nil"/>
              <w:left w:val="nil"/>
              <w:right w:val="nil"/>
            </w:tcBorders>
            <w:vAlign w:val="bottom"/>
          </w:tcPr>
          <w:p>
            <w:pPr>
              <w:jc w:val="right"/>
              <w:rPr>
                <w:sz w:val="4"/>
                <w:szCs w:val="4"/>
              </w:rPr>
            </w:pPr>
            <w:r>
              <w:rPr>
                <w:noProof/>
                <w:lang w:val="cs-CZ" w:eastAsia="zh-CN"/>
              </w:rPr>
              <w:drawing>
                <wp:inline distT="0" distB="0" distL="0" distR="0">
                  <wp:extent cx="1210369" cy="1440000"/>
                  <wp:effectExtent l="0" t="0" r="8890" b="8255"/>
                  <wp:docPr id="1" name="Obrázek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8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210369" cy="144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284" w:type="dxa"/>
            <w:vMerge w:val="restart"/>
            <w:tcBorders>
              <w:top w:val="nil"/>
              <w:left w:val="nil"/>
              <w:right w:val="nil"/>
            </w:tcBorders>
            <w:noWrap/>
            <w:tcMar>
              <w:left w:w="0" w:type="dxa"/>
              <w:right w:w="0" w:type="dxa"/>
            </w:tcMar>
            <w:textDirection w:val="btLr"/>
          </w:tcPr>
          <w:p>
            <w:pPr>
              <w:ind w:left="113" w:right="113"/>
              <w:jc w:val="left"/>
              <w:rPr>
                <w:sz w:val="10"/>
                <w:szCs w:val="10"/>
              </w:rPr>
            </w:pPr>
            <w:r>
              <w:rPr>
                <w:sz w:val="10"/>
                <w:szCs w:val="10"/>
              </w:rPr>
              <w:t>_LangStr00260_</w:t>
            </w:r>
          </w:p>
        </w:tc>
      </w:tr>
      <w:tr>
        <w:trPr>
          <w:trHeight w:val="737"/>
        </w:trPr>
        <w:tc>
          <w:tcPr>
            <w:tcW w:w="7093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>
            <w:pPr>
              <w:jc w:val="left"/>
              <w:rPr>
                <w:szCs w:val="20"/>
              </w:rPr>
            </w:pPr>
            <w:r>
              <w:rPr>
                <w:szCs w:val="20"/>
              </w:rPr>
              <w:t>[VBA_FUNC(Font;mdexx_sidac;17;ST_Kennzeich;SortSymbols(ST_Iso))]</w:t>
            </w:r>
          </w:p>
        </w:tc>
        <w:tc>
          <w:tcPr>
            <w:tcW w:w="2551" w:type="dxa"/>
            <w:vMerge/>
            <w:tcBorders>
              <w:left w:val="nil"/>
              <w:right w:val="nil"/>
            </w:tcBorders>
            <w:vAlign w:val="bottom"/>
          </w:tcPr>
          <w:p>
            <w:pPr>
              <w:jc w:val="right"/>
              <w:rPr>
                <w:noProof/>
                <w:lang w:val="cs-CZ" w:eastAsia="cs-CZ"/>
              </w:rPr>
            </w:pPr>
          </w:p>
        </w:tc>
        <w:tc>
          <w:tcPr>
            <w:tcW w:w="284" w:type="dxa"/>
            <w:vMerge/>
            <w:tcBorders>
              <w:left w:val="nil"/>
              <w:right w:val="nil"/>
            </w:tcBorders>
            <w:noWrap/>
          </w:tcPr>
          <w:p>
            <w:pPr>
              <w:jc w:val="left"/>
              <w:rPr>
                <w:noProof/>
                <w:sz w:val="10"/>
                <w:szCs w:val="10"/>
                <w:lang w:val="cs-CZ" w:eastAsia="zh-CN"/>
              </w:rPr>
            </w:pPr>
          </w:p>
        </w:tc>
      </w:tr>
      <w:tr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rPr>
          <w:trHeight w:val="340"/>
        </w:trPr>
        <w:tc>
          <w:tcPr>
            <w:tcW w:w="1706" w:type="dxa"/>
            <w:tcBorders>
              <w:right w:val="single" w:sz="6" w:space="0" w:color="D9D9D9" w:themeColor="background1" w:themeShade="D9"/>
            </w:tcBorders>
            <w:shd w:val="clear" w:color="auto" w:fill="F3F3F3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  <w:rPr>
                <w:b/>
              </w:rPr>
            </w:pPr>
            <w:r>
              <w:rPr>
                <w:b/>
                <w:color w:val="000000"/>
              </w:rPr>
              <w:t>_LangStr00199_</w:t>
            </w:r>
          </w:p>
        </w:tc>
        <w:tc>
          <w:tcPr>
            <w:tcW w:w="5387" w:type="dxa"/>
            <w:tcBorders>
              <w:left w:val="single" w:sz="6" w:space="0" w:color="D9D9D9" w:themeColor="background1" w:themeShade="D9"/>
            </w:tcBorders>
            <w:shd w:val="clear" w:color="auto" w:fill="F3F3F3"/>
            <w:vAlign w:val="center"/>
          </w:tcPr>
          <w:p>
            <w:pPr>
              <w:pStyle w:val="Zhlav"/>
              <w:tabs>
                <w:tab w:val="clear" w:pos="4536"/>
                <w:tab w:val="clear" w:pos="9072"/>
              </w:tabs>
              <w:jc w:val="left"/>
              <w:rPr>
                <w:b/>
              </w:rPr>
            </w:pPr>
            <w:r>
              <w:rPr>
                <w:b/>
              </w:rPr>
              <w:t>[VBA_FUNC(Evaluate;Fixed(Num(TS_Pnenn)*If(Num(TS_Pnenn)&lt;1,1000,1),If(Num(TS_Pnenn)&lt;0.09995,1,If(Num(TS_Pnenn)&lt;0.9995,0,If(Num(TS_Pnenn)&lt;9.995,2,If(Num(TS_Pnenn)&lt;99.95,1,0))))))] [VBA_FUNC(IIf;Num(TS_Pnenn)&gt;=1;k)]VA</w:t>
            </w:r>
          </w:p>
        </w:tc>
        <w:tc>
          <w:tcPr>
            <w:tcW w:w="2551" w:type="dxa"/>
            <w:vMerge/>
            <w:tcBorders>
              <w:left w:val="nil"/>
            </w:tcBorders>
          </w:tcPr>
          <w:p>
            <w:pPr>
              <w:jc w:val="left"/>
              <w:rPr>
                <w:b/>
                <w:sz w:val="18"/>
                <w:szCs w:val="18"/>
              </w:rPr>
            </w:pPr>
          </w:p>
        </w:tc>
        <w:tc>
          <w:tcPr>
            <w:tcW w:w="284" w:type="dxa"/>
            <w:vMerge/>
            <w:tcBorders>
              <w:left w:val="nil"/>
            </w:tcBorders>
            <w:noWrap/>
          </w:tcPr>
          <w:p>
            <w:pPr>
              <w:jc w:val="left"/>
              <w:rPr>
                <w:b/>
                <w:sz w:val="10"/>
                <w:szCs w:val="10"/>
              </w:rPr>
            </w:pPr>
          </w:p>
        </w:tc>
      </w:tr>
      <w:tr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rPr>
          <w:trHeight w:val="340"/>
        </w:trPr>
        <w:tc>
          <w:tcPr>
            <w:tcW w:w="1706" w:type="dxa"/>
            <w:tcBorders>
              <w:right w:val="single" w:sz="6" w:space="0" w:color="D9D9D9" w:themeColor="background1" w:themeShade="D9"/>
            </w:tcBorders>
            <w:shd w:val="clear" w:color="auto" w:fill="F3F3F3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  <w:rPr>
                <w:b/>
                <w:color w:val="000000"/>
                <w:szCs w:val="20"/>
              </w:rPr>
            </w:pPr>
            <w:r>
              <w:rPr>
                <w:b/>
                <w:color w:val="000000"/>
                <w:szCs w:val="20"/>
              </w:rPr>
              <w:t>_LangStr00200_</w:t>
            </w:r>
          </w:p>
        </w:tc>
        <w:tc>
          <w:tcPr>
            <w:tcW w:w="5387" w:type="dxa"/>
            <w:tcBorders>
              <w:left w:val="single" w:sz="6" w:space="0" w:color="D9D9D9" w:themeColor="background1" w:themeShade="D9"/>
            </w:tcBorders>
            <w:shd w:val="clear" w:color="auto" w:fill="F3F3F3"/>
            <w:vAlign w:val="center"/>
          </w:tcPr>
          <w:p>
            <w:pPr>
              <w:jc w:val="left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[VBA_FUNC(IIf</w:t>
            </w:r>
            <w:r>
              <w:rPr>
                <w:rFonts w:cs="Arial"/>
                <w:sz w:val="18"/>
                <w:szCs w:val="18"/>
              </w:rPr>
              <w:t>˽</w:t>
            </w:r>
            <w:r>
              <w:rPr>
                <w:b/>
                <w:sz w:val="18"/>
                <w:szCs w:val="18"/>
              </w:rPr>
              <w:t>Trim(„TS_UPri“)=““</w:t>
            </w:r>
            <w:r>
              <w:rPr>
                <w:rFonts w:cs="Arial"/>
                <w:sz w:val="18"/>
                <w:szCs w:val="18"/>
              </w:rPr>
              <w:t>˽</w:t>
            </w:r>
            <w:r>
              <w:rPr>
                <w:b/>
                <w:sz w:val="18"/>
                <w:szCs w:val="18"/>
              </w:rPr>
              <w:t>TS_UPriGes</w:t>
            </w:r>
            <w:r>
              <w:rPr>
                <w:rFonts w:cs="Arial"/>
                <w:sz w:val="18"/>
                <w:szCs w:val="18"/>
              </w:rPr>
              <w:t>˽</w:t>
            </w:r>
            <w:r>
              <w:rPr>
                <w:b/>
                <w:sz w:val="18"/>
                <w:szCs w:val="18"/>
              </w:rPr>
              <w:t>TS_UPri)] Vac</w:t>
            </w:r>
          </w:p>
        </w:tc>
        <w:tc>
          <w:tcPr>
            <w:tcW w:w="2551" w:type="dxa"/>
            <w:vMerge/>
            <w:tcBorders>
              <w:left w:val="nil"/>
            </w:tcBorders>
          </w:tcPr>
          <w:p>
            <w:pPr>
              <w:jc w:val="left"/>
              <w:rPr>
                <w:b/>
                <w:sz w:val="18"/>
                <w:szCs w:val="18"/>
              </w:rPr>
            </w:pPr>
          </w:p>
        </w:tc>
        <w:tc>
          <w:tcPr>
            <w:tcW w:w="284" w:type="dxa"/>
            <w:vMerge/>
            <w:tcBorders>
              <w:left w:val="nil"/>
            </w:tcBorders>
            <w:noWrap/>
          </w:tcPr>
          <w:p>
            <w:pPr>
              <w:jc w:val="left"/>
              <w:rPr>
                <w:b/>
                <w:sz w:val="10"/>
                <w:szCs w:val="10"/>
              </w:rPr>
            </w:pPr>
          </w:p>
        </w:tc>
      </w:tr>
      <w:tr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rPr>
          <w:trHeight w:val="340"/>
        </w:trPr>
        <w:tc>
          <w:tcPr>
            <w:tcW w:w="1706" w:type="dxa"/>
            <w:tcBorders>
              <w:right w:val="single" w:sz="6" w:space="0" w:color="D9D9D9" w:themeColor="background1" w:themeShade="D9"/>
            </w:tcBorders>
            <w:shd w:val="clear" w:color="auto" w:fill="F3F3F3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  <w:rPr>
                <w:b/>
                <w:color w:val="000000"/>
                <w:szCs w:val="20"/>
              </w:rPr>
            </w:pPr>
            <w:r>
              <w:rPr>
                <w:b/>
                <w:color w:val="000000"/>
                <w:szCs w:val="20"/>
              </w:rPr>
              <w:t>_LangStr00201_</w:t>
            </w:r>
          </w:p>
        </w:tc>
        <w:tc>
          <w:tcPr>
            <w:tcW w:w="5387" w:type="dxa"/>
            <w:tcBorders>
              <w:left w:val="single" w:sz="6" w:space="0" w:color="D9D9D9" w:themeColor="background1" w:themeShade="D9"/>
            </w:tcBorders>
            <w:shd w:val="clear" w:color="auto" w:fill="F3F3F3"/>
            <w:vAlign w:val="center"/>
          </w:tcPr>
          <w:p>
            <w:pPr>
              <w:jc w:val="left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[VBA_FUNC(IIf</w:t>
            </w:r>
            <w:r>
              <w:rPr>
                <w:rFonts w:cs="Arial"/>
                <w:sz w:val="18"/>
                <w:szCs w:val="18"/>
              </w:rPr>
              <w:t>˽</w:t>
            </w:r>
            <w:r>
              <w:rPr>
                <w:b/>
                <w:sz w:val="18"/>
                <w:szCs w:val="18"/>
              </w:rPr>
              <w:t>Trim(„TS_USec“)=““</w:t>
            </w:r>
            <w:r>
              <w:rPr>
                <w:rFonts w:cs="Arial"/>
                <w:sz w:val="18"/>
                <w:szCs w:val="18"/>
              </w:rPr>
              <w:t>˽</w:t>
            </w:r>
            <w:r>
              <w:rPr>
                <w:b/>
                <w:sz w:val="18"/>
                <w:szCs w:val="18"/>
              </w:rPr>
              <w:t>TS_USecGes</w:t>
            </w:r>
            <w:r>
              <w:rPr>
                <w:rFonts w:cs="Arial"/>
                <w:sz w:val="18"/>
                <w:szCs w:val="18"/>
              </w:rPr>
              <w:t>˽</w:t>
            </w:r>
            <w:r>
              <w:rPr>
                <w:b/>
                <w:sz w:val="18"/>
                <w:szCs w:val="18"/>
              </w:rPr>
              <w:t>TS_USec)] Vac</w:t>
            </w:r>
          </w:p>
        </w:tc>
        <w:tc>
          <w:tcPr>
            <w:tcW w:w="2551" w:type="dxa"/>
            <w:vMerge/>
            <w:tcBorders>
              <w:left w:val="nil"/>
            </w:tcBorders>
          </w:tcPr>
          <w:p>
            <w:pPr>
              <w:jc w:val="left"/>
              <w:rPr>
                <w:b/>
                <w:sz w:val="18"/>
                <w:szCs w:val="18"/>
              </w:rPr>
            </w:pPr>
          </w:p>
        </w:tc>
        <w:tc>
          <w:tcPr>
            <w:tcW w:w="284" w:type="dxa"/>
            <w:vMerge/>
            <w:tcBorders>
              <w:left w:val="nil"/>
            </w:tcBorders>
            <w:noWrap/>
          </w:tcPr>
          <w:p>
            <w:pPr>
              <w:jc w:val="left"/>
              <w:rPr>
                <w:b/>
                <w:sz w:val="10"/>
                <w:szCs w:val="10"/>
              </w:rPr>
            </w:pPr>
          </w:p>
        </w:tc>
      </w:tr>
      <w:tr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rPr>
          <w:trHeight w:val="340"/>
        </w:trPr>
        <w:tc>
          <w:tcPr>
            <w:tcW w:w="1706" w:type="dxa"/>
            <w:tcBorders>
              <w:right w:val="single" w:sz="6" w:space="0" w:color="D9D9D9" w:themeColor="background1" w:themeShade="D9"/>
            </w:tcBorders>
            <w:shd w:val="clear" w:color="auto" w:fill="F3F3F3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  <w:rPr>
                <w:b/>
                <w:color w:val="000000"/>
                <w:szCs w:val="20"/>
              </w:rPr>
            </w:pPr>
            <w:r>
              <w:rPr>
                <w:b/>
                <w:color w:val="000000"/>
                <w:szCs w:val="20"/>
              </w:rPr>
              <w:t>_LangStr00202_</w:t>
            </w:r>
          </w:p>
        </w:tc>
        <w:tc>
          <w:tcPr>
            <w:tcW w:w="5387" w:type="dxa"/>
            <w:tcBorders>
              <w:left w:val="single" w:sz="6" w:space="0" w:color="D9D9D9" w:themeColor="background1" w:themeShade="D9"/>
            </w:tcBorders>
            <w:shd w:val="clear" w:color="auto" w:fill="F3F3F3"/>
            <w:vAlign w:val="center"/>
          </w:tcPr>
          <w:p>
            <w:pPr>
              <w:jc w:val="left"/>
              <w:rPr>
                <w:b/>
                <w:sz w:val="18"/>
                <w:szCs w:val="18"/>
                <w:lang w:val="en-US"/>
              </w:rPr>
            </w:pPr>
            <w:r>
              <w:rPr>
                <w:b/>
                <w:sz w:val="18"/>
                <w:szCs w:val="18"/>
                <w:lang w:val="en-US"/>
              </w:rPr>
              <w:t>[VBA_FUNC(Evaluate;If(Isnumber(Search("LangSAP00186","VTA_ART")),If(Isnumber(Search("K","ST_Kennzeich")),"_LangStr00193_","_LangStr00192_"),"VTA_ART"))]</w:t>
            </w:r>
          </w:p>
        </w:tc>
        <w:tc>
          <w:tcPr>
            <w:tcW w:w="2551" w:type="dxa"/>
            <w:vMerge/>
            <w:tcBorders>
              <w:left w:val="nil"/>
            </w:tcBorders>
            <w:vAlign w:val="center"/>
          </w:tcPr>
          <w:p>
            <w:pPr>
              <w:jc w:val="left"/>
              <w:rPr>
                <w:b/>
                <w:sz w:val="18"/>
                <w:szCs w:val="18"/>
                <w:lang w:val="en-US"/>
              </w:rPr>
            </w:pPr>
          </w:p>
        </w:tc>
        <w:tc>
          <w:tcPr>
            <w:tcW w:w="284" w:type="dxa"/>
            <w:vMerge/>
            <w:tcBorders>
              <w:left w:val="nil"/>
            </w:tcBorders>
            <w:noWrap/>
          </w:tcPr>
          <w:p>
            <w:pPr>
              <w:jc w:val="left"/>
              <w:rPr>
                <w:b/>
                <w:sz w:val="10"/>
                <w:szCs w:val="10"/>
                <w:lang w:val="en-US"/>
              </w:rPr>
            </w:pPr>
          </w:p>
        </w:tc>
      </w:tr>
    </w:tbl>
    <w:p>
      <w:pPr>
        <w:rPr>
          <w:sz w:val="40"/>
          <w:szCs w:val="40"/>
          <w:lang w:val="en-US"/>
        </w:rPr>
      </w:pPr>
    </w:p>
    <w:p>
      <w:pPr>
        <w:pStyle w:val="Nadpis1"/>
      </w:pPr>
      <w:r>
        <w:t>_LangStr00045_</w:t>
      </w:r>
    </w:p>
    <w:tbl>
      <w:tblPr>
        <w:tblStyle w:val="Mkatabulky"/>
        <w:tblW w:w="964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85" w:type="dxa"/>
          <w:right w:w="113" w:type="dxa"/>
        </w:tblCellMar>
        <w:tblLook w:val="04A0" w:firstRow="1" w:lastRow="0" w:firstColumn="1" w:lastColumn="0" w:noHBand="0" w:noVBand="1"/>
      </w:tblPr>
      <w:tblGrid>
        <w:gridCol w:w="3486"/>
        <w:gridCol w:w="483"/>
        <w:gridCol w:w="5676"/>
      </w:tblGrid>
      <w:tr>
        <w:trPr>
          <w:trHeight w:val="323"/>
        </w:trPr>
        <w:tc>
          <w:tcPr>
            <w:tcW w:w="3486" w:type="dxa"/>
            <w:tcBorders>
              <w:top w:val="single" w:sz="4" w:space="0" w:color="auto"/>
            </w:tcBorders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color w:val="000000"/>
                <w:sz w:val="18"/>
                <w:szCs w:val="18"/>
              </w:rPr>
              <w:t>_LangStr00005_</w:t>
            </w:r>
          </w:p>
        </w:tc>
        <w:tc>
          <w:tcPr>
            <w:tcW w:w="483" w:type="dxa"/>
            <w:tcBorders>
              <w:top w:val="single" w:sz="4" w:space="0" w:color="auto"/>
            </w:tcBorders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rFonts w:cs="Arial"/>
                <w:sz w:val="18"/>
                <w:szCs w:val="18"/>
              </w:rPr>
            </w:pPr>
          </w:p>
        </w:tc>
        <w:tc>
          <w:tcPr>
            <w:tcW w:w="5676" w:type="dxa"/>
            <w:tcBorders>
              <w:top w:val="single" w:sz="4" w:space="0" w:color="auto"/>
            </w:tcBorders>
            <w:shd w:val="clear" w:color="auto" w:fill="auto"/>
            <w:tcMar>
              <w:right w:w="57" w:type="dxa"/>
            </w:tcMar>
            <w:vAlign w:val="center"/>
          </w:tcPr>
          <w:p>
            <w:pPr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ST_</w:t>
            </w:r>
            <w:r>
              <w:rPr>
                <w:rFonts w:cs="Arial"/>
                <w:color w:val="000000"/>
                <w:sz w:val="18"/>
                <w:szCs w:val="18"/>
              </w:rPr>
              <w:t>Phasen</w:t>
            </w:r>
          </w:p>
        </w:tc>
      </w:tr>
      <w:tr>
        <w:trPr>
          <w:trHeight w:val="323"/>
        </w:trPr>
        <w:tc>
          <w:tcPr>
            <w:tcW w:w="348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color w:val="000000"/>
                <w:sz w:val="18"/>
                <w:szCs w:val="18"/>
              </w:rPr>
              <w:t>_LangStr00105_</w:t>
            </w:r>
          </w:p>
        </w:tc>
        <w:tc>
          <w:tcPr>
            <w:tcW w:w="483" w:type="dxa"/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[VBA_FUNC(IIf;Num(TS_Pnenn)&gt;=1;k)]VA</w:t>
            </w:r>
          </w:p>
        </w:tc>
        <w:tc>
          <w:tcPr>
            <w:tcW w:w="567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[VBA_FUNC(Evaluate;Fixed(Num(TS_Pnenn)*If(Num(TS_Pnenn)&lt;1,1000,1),If(Num(TS_Pnenn)&lt;0.09995,1,If(Num(TS_Pnenn)&lt;0.9995,0,If(Num(TS_Pnenn)&lt;9.995,2,If(Num(TS_Pnenn)&lt;99.95,1,0))))))]</w:t>
            </w:r>
          </w:p>
        </w:tc>
      </w:tr>
      <w:tr>
        <w:trPr>
          <w:trHeight w:val="323"/>
        </w:trPr>
        <w:tc>
          <w:tcPr>
            <w:tcW w:w="348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color w:val="000000"/>
                <w:sz w:val="18"/>
                <w:szCs w:val="18"/>
              </w:rPr>
              <w:t>_LangStr00047_</w:t>
            </w:r>
          </w:p>
        </w:tc>
        <w:tc>
          <w:tcPr>
            <w:tcW w:w="483" w:type="dxa"/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[VBA_FUNC(IIf;Num(TS_Pkrzd)&gt;=1;k)]VA</w:t>
            </w:r>
          </w:p>
        </w:tc>
        <w:tc>
          <w:tcPr>
            <w:tcW w:w="567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[VBA_FUNC(Evaluate;If(Num(TS_Pkrzd)=0,"DelTabRow",Fixed(Num(TS_Pkrzd)*If(Num(TS_Pkrzd)&lt;1,1000,1),If(Num(TS_Pkrzd)&lt;0.09995,1,If(Num(TS_Pkrzd)&lt;0.9995,0,If(Num(TS_Pkrzd)&lt;9.995,2,If(Num(TS_Pkrzd)&lt;99.95,1,0)))))))]</w:t>
            </w:r>
          </w:p>
        </w:tc>
      </w:tr>
      <w:tr>
        <w:trPr>
          <w:trHeight w:val="323"/>
        </w:trPr>
        <w:tc>
          <w:tcPr>
            <w:tcW w:w="348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rFonts w:cs="Arial"/>
                <w:color w:val="000000"/>
                <w:sz w:val="18"/>
                <w:szCs w:val="18"/>
              </w:rPr>
            </w:pPr>
            <w:r>
              <w:rPr>
                <w:rFonts w:cs="Arial"/>
                <w:color w:val="000000"/>
                <w:sz w:val="18"/>
                <w:szCs w:val="18"/>
              </w:rPr>
              <w:t>_LangStr00203_</w:t>
            </w:r>
          </w:p>
        </w:tc>
        <w:tc>
          <w:tcPr>
            <w:tcW w:w="483" w:type="dxa"/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Vac</w:t>
            </w:r>
          </w:p>
        </w:tc>
        <w:tc>
          <w:tcPr>
            <w:tcW w:w="567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[VBA_FUNC(IIf˽Trim(„TS_UPriGes“)=““˽TS_UPri˽TS_UPriGes)]</w:t>
            </w:r>
          </w:p>
        </w:tc>
      </w:tr>
      <w:tr>
        <w:trPr>
          <w:trHeight w:val="323"/>
        </w:trPr>
        <w:tc>
          <w:tcPr>
            <w:tcW w:w="348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rFonts w:cs="Arial"/>
                <w:color w:val="000000"/>
                <w:sz w:val="18"/>
                <w:szCs w:val="18"/>
              </w:rPr>
            </w:pPr>
            <w:r>
              <w:rPr>
                <w:rFonts w:cs="Arial"/>
                <w:color w:val="000000"/>
                <w:sz w:val="18"/>
                <w:szCs w:val="18"/>
              </w:rPr>
              <w:t>_LangStr00204_</w:t>
            </w:r>
          </w:p>
        </w:tc>
        <w:tc>
          <w:tcPr>
            <w:tcW w:w="483" w:type="dxa"/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rFonts w:cs="Arial"/>
                <w:sz w:val="18"/>
                <w:szCs w:val="18"/>
                <w:lang w:val="en-US"/>
              </w:rPr>
            </w:pPr>
            <w:r>
              <w:rPr>
                <w:rFonts w:cs="Arial"/>
                <w:sz w:val="18"/>
                <w:szCs w:val="18"/>
                <w:lang w:val="en-US"/>
              </w:rPr>
              <w:t>Aac</w:t>
            </w:r>
          </w:p>
        </w:tc>
        <w:tc>
          <w:tcPr>
            <w:tcW w:w="567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rPr>
                <w:rFonts w:cs="Arial"/>
                <w:sz w:val="18"/>
                <w:szCs w:val="18"/>
                <w:lang w:val="en-US"/>
              </w:rPr>
            </w:pPr>
            <w:r>
              <w:rPr>
                <w:rFonts w:cs="Arial"/>
                <w:sz w:val="18"/>
                <w:szCs w:val="18"/>
                <w:lang w:val="en-US"/>
              </w:rPr>
              <w:t>TS_IPriGes</w:t>
            </w:r>
          </w:p>
        </w:tc>
      </w:tr>
      <w:tr>
        <w:trPr>
          <w:trHeight w:val="323"/>
        </w:trPr>
        <w:tc>
          <w:tcPr>
            <w:tcW w:w="348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rFonts w:cs="Arial"/>
                <w:color w:val="000000"/>
                <w:sz w:val="18"/>
                <w:szCs w:val="18"/>
              </w:rPr>
            </w:pPr>
            <w:r>
              <w:rPr>
                <w:rFonts w:cs="Arial"/>
                <w:color w:val="000000"/>
                <w:sz w:val="18"/>
                <w:szCs w:val="18"/>
              </w:rPr>
              <w:t>_LangStr00205_</w:t>
            </w:r>
          </w:p>
        </w:tc>
        <w:tc>
          <w:tcPr>
            <w:tcW w:w="483" w:type="dxa"/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Vac</w:t>
            </w:r>
          </w:p>
        </w:tc>
        <w:tc>
          <w:tcPr>
            <w:tcW w:w="567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[VBA_FUNC(IIf˽Trim(„TS_USecGes“)=““˽TS_USec˽TS_USecGes)]</w:t>
            </w:r>
          </w:p>
        </w:tc>
      </w:tr>
      <w:tr>
        <w:trPr>
          <w:trHeight w:val="323"/>
        </w:trPr>
        <w:tc>
          <w:tcPr>
            <w:tcW w:w="348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rFonts w:cs="Arial"/>
                <w:color w:val="000000"/>
                <w:sz w:val="18"/>
                <w:szCs w:val="18"/>
              </w:rPr>
            </w:pPr>
            <w:r>
              <w:rPr>
                <w:rFonts w:cs="Arial"/>
                <w:color w:val="000000"/>
                <w:sz w:val="18"/>
                <w:szCs w:val="18"/>
              </w:rPr>
              <w:t>_LangStr00206_</w:t>
            </w:r>
          </w:p>
        </w:tc>
        <w:tc>
          <w:tcPr>
            <w:tcW w:w="483" w:type="dxa"/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Aac</w:t>
            </w:r>
          </w:p>
        </w:tc>
        <w:tc>
          <w:tcPr>
            <w:tcW w:w="567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TS_ISEC</w:t>
            </w:r>
          </w:p>
        </w:tc>
      </w:tr>
      <w:tr>
        <w:trPr>
          <w:trHeight w:val="323"/>
        </w:trPr>
        <w:tc>
          <w:tcPr>
            <w:tcW w:w="348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rFonts w:cs="Arial"/>
                <w:color w:val="000000"/>
                <w:sz w:val="18"/>
                <w:szCs w:val="18"/>
              </w:rPr>
            </w:pPr>
            <w:r>
              <w:rPr>
                <w:rFonts w:cs="Arial"/>
                <w:color w:val="000000"/>
                <w:sz w:val="18"/>
                <w:szCs w:val="18"/>
              </w:rPr>
              <w:t>_LangStr00207_</w:t>
            </w:r>
          </w:p>
        </w:tc>
        <w:tc>
          <w:tcPr>
            <w:tcW w:w="483" w:type="dxa"/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rFonts w:cs="Arial"/>
                <w:sz w:val="18"/>
                <w:szCs w:val="18"/>
                <w:lang w:val="en-US"/>
              </w:rPr>
            </w:pPr>
            <w:r>
              <w:rPr>
                <w:rFonts w:cs="Arial"/>
                <w:sz w:val="18"/>
                <w:szCs w:val="18"/>
                <w:lang w:val="en-US"/>
              </w:rPr>
              <w:t>Hz</w:t>
            </w:r>
          </w:p>
        </w:tc>
        <w:tc>
          <w:tcPr>
            <w:tcW w:w="567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rPr>
                <w:rFonts w:cs="Arial"/>
                <w:sz w:val="18"/>
                <w:szCs w:val="18"/>
                <w:lang w:val="en-US"/>
              </w:rPr>
            </w:pPr>
            <w:r>
              <w:rPr>
                <w:rFonts w:cs="Arial"/>
                <w:sz w:val="18"/>
                <w:szCs w:val="18"/>
                <w:lang w:val="en-US"/>
              </w:rPr>
              <w:t>TS_FreqMin[VBA_FUNC(IIf;Or(Trim(„TS_FreqMax“)=““,Sum(Trim(„TS_FreqMax“))=0,„TS_FreqMax“=„TS_FreqMin“);;…TS_FreqMax)]</w:t>
            </w:r>
          </w:p>
        </w:tc>
      </w:tr>
      <w:tr>
        <w:trPr>
          <w:trHeight w:val="323"/>
        </w:trPr>
        <w:tc>
          <w:tcPr>
            <w:tcW w:w="348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rFonts w:cs="Arial"/>
                <w:color w:val="000000"/>
                <w:sz w:val="18"/>
                <w:szCs w:val="18"/>
                <w:lang w:val="en-US"/>
              </w:rPr>
            </w:pPr>
            <w:r>
              <w:rPr>
                <w:rFonts w:cs="Arial"/>
                <w:color w:val="000000"/>
                <w:sz w:val="18"/>
                <w:szCs w:val="18"/>
                <w:lang w:val="en-US"/>
              </w:rPr>
              <w:t>_LangStr00055_</w:t>
            </w:r>
          </w:p>
        </w:tc>
        <w:tc>
          <w:tcPr>
            <w:tcW w:w="483" w:type="dxa"/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rFonts w:cs="Arial"/>
                <w:sz w:val="18"/>
                <w:szCs w:val="18"/>
                <w:lang w:val="en-US"/>
              </w:rPr>
            </w:pPr>
            <w:r>
              <w:rPr>
                <w:rFonts w:cs="Arial"/>
                <w:sz w:val="18"/>
                <w:szCs w:val="18"/>
                <w:lang w:val="en-US"/>
              </w:rPr>
              <w:t>%</w:t>
            </w:r>
          </w:p>
        </w:tc>
        <w:tc>
          <w:tcPr>
            <w:tcW w:w="567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tabs>
                <w:tab w:val="left" w:pos="706"/>
              </w:tabs>
              <w:jc w:val="left"/>
              <w:rPr>
                <w:rFonts w:cs="Arial"/>
                <w:sz w:val="18"/>
                <w:szCs w:val="18"/>
                <w:lang w:val="en-US"/>
              </w:rPr>
            </w:pPr>
            <w:r>
              <w:rPr>
                <w:rFonts w:cs="Arial"/>
                <w:sz w:val="18"/>
                <w:szCs w:val="18"/>
                <w:lang w:val="en-US"/>
              </w:rPr>
              <w:t>[VBA_FUNC(IIf;Num(TS_UK)=0;DelTabRow;Fixed(Num(TS_UK),2);Eval_res)]</w:t>
            </w:r>
            <w:r>
              <w:rPr>
                <w:lang w:val="en-US"/>
              </w:rPr>
              <w:tab/>
            </w:r>
            <w:r>
              <w:rPr>
                <w:rFonts w:cs="Arial"/>
                <w:sz w:val="18"/>
                <w:szCs w:val="18"/>
                <w:lang w:val="en-US"/>
              </w:rPr>
              <w:t xml:space="preserve">| </w:t>
            </w:r>
            <w:r>
              <w:rPr>
                <w:rFonts w:cs="Arial"/>
                <w:sz w:val="16"/>
                <w:szCs w:val="16"/>
                <w:lang w:val="en-US"/>
              </w:rPr>
              <w:t>[VBA_FUNC(IIf;Num(TS_UkTemp)=0;20;TS_UkTemp)]°C</w:t>
            </w:r>
          </w:p>
        </w:tc>
      </w:tr>
      <w:tr>
        <w:trPr>
          <w:trHeight w:val="323"/>
        </w:trPr>
        <w:tc>
          <w:tcPr>
            <w:tcW w:w="348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rFonts w:cs="Arial"/>
                <w:color w:val="000000"/>
                <w:sz w:val="18"/>
                <w:szCs w:val="18"/>
                <w:lang w:val="en-US"/>
              </w:rPr>
            </w:pPr>
            <w:r>
              <w:rPr>
                <w:rFonts w:cs="Arial"/>
                <w:color w:val="000000"/>
                <w:sz w:val="18"/>
                <w:szCs w:val="18"/>
                <w:lang w:val="en-US"/>
              </w:rPr>
              <w:t>_LangStr00012_</w:t>
            </w:r>
          </w:p>
        </w:tc>
        <w:tc>
          <w:tcPr>
            <w:tcW w:w="483" w:type="dxa"/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rFonts w:cs="Arial"/>
                <w:sz w:val="18"/>
                <w:szCs w:val="18"/>
                <w:lang w:val="en-US"/>
              </w:rPr>
            </w:pPr>
          </w:p>
        </w:tc>
        <w:tc>
          <w:tcPr>
            <w:tcW w:w="567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rPr>
                <w:rFonts w:cs="Arial"/>
                <w:sz w:val="18"/>
                <w:szCs w:val="18"/>
                <w:lang w:val="en-US"/>
              </w:rPr>
            </w:pPr>
            <w:r>
              <w:rPr>
                <w:rFonts w:cs="Arial"/>
                <w:sz w:val="18"/>
                <w:szCs w:val="18"/>
                <w:lang w:val="en-US"/>
              </w:rPr>
              <w:t>TS_Schaltgr</w:t>
            </w:r>
          </w:p>
        </w:tc>
      </w:tr>
      <w:tr>
        <w:trPr>
          <w:trHeight w:val="323"/>
        </w:trPr>
        <w:tc>
          <w:tcPr>
            <w:tcW w:w="348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rFonts w:cs="Arial"/>
                <w:color w:val="000000"/>
                <w:sz w:val="18"/>
                <w:szCs w:val="18"/>
                <w:lang w:val="en-US"/>
              </w:rPr>
            </w:pPr>
            <w:r>
              <w:rPr>
                <w:rFonts w:cs="Arial"/>
                <w:color w:val="000000"/>
                <w:sz w:val="18"/>
                <w:szCs w:val="18"/>
                <w:lang w:val="en-US"/>
              </w:rPr>
              <w:t>_LangStr00063_</w:t>
            </w:r>
          </w:p>
        </w:tc>
        <w:tc>
          <w:tcPr>
            <w:tcW w:w="483" w:type="dxa"/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rFonts w:cs="Arial"/>
                <w:sz w:val="18"/>
                <w:szCs w:val="18"/>
                <w:lang w:val="en-US"/>
              </w:rPr>
            </w:pPr>
          </w:p>
        </w:tc>
        <w:tc>
          <w:tcPr>
            <w:tcW w:w="567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rPr>
                <w:rFonts w:cs="Arial"/>
                <w:sz w:val="18"/>
                <w:szCs w:val="18"/>
                <w:lang w:val="en-US"/>
              </w:rPr>
            </w:pPr>
            <w:r>
              <w:rPr>
                <w:rFonts w:cs="Arial"/>
                <w:sz w:val="18"/>
                <w:szCs w:val="18"/>
                <w:lang w:val="en-US"/>
              </w:rPr>
              <w:t>[VBA_FUNC(Evaluate;If("ST_Betriebsart"="DB","_LangStr00138_",If("ST_Betriebsart"="ED","_LangStr00139_",If("ST_Betriebsart"="KB","_LangStr00140_",If("ST_Betriebsart"="AB","_LangStr00141_","ST_Betriebsart")))))]</w:t>
            </w:r>
          </w:p>
        </w:tc>
      </w:tr>
      <w:tr>
        <w:trPr>
          <w:trHeight w:val="323"/>
        </w:trPr>
        <w:tc>
          <w:tcPr>
            <w:tcW w:w="348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rFonts w:cs="Arial"/>
                <w:color w:val="000000"/>
                <w:sz w:val="18"/>
                <w:szCs w:val="18"/>
                <w:lang w:val="en-US"/>
              </w:rPr>
            </w:pPr>
            <w:r>
              <w:rPr>
                <w:rFonts w:cs="Arial"/>
                <w:color w:val="000000"/>
                <w:sz w:val="18"/>
                <w:szCs w:val="18"/>
                <w:lang w:val="en-US"/>
              </w:rPr>
              <w:t>_LangStr00065_</w:t>
            </w:r>
          </w:p>
        </w:tc>
        <w:tc>
          <w:tcPr>
            <w:tcW w:w="483" w:type="dxa"/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rFonts w:cs="Arial"/>
                <w:sz w:val="18"/>
                <w:szCs w:val="18"/>
                <w:lang w:val="en-US"/>
              </w:rPr>
            </w:pPr>
            <w:r>
              <w:rPr>
                <w:rFonts w:cs="Arial"/>
                <w:sz w:val="18"/>
                <w:szCs w:val="18"/>
                <w:lang w:val="en-US"/>
              </w:rPr>
              <w:t>%</w:t>
            </w:r>
          </w:p>
        </w:tc>
        <w:tc>
          <w:tcPr>
            <w:tcW w:w="567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rPr>
                <w:rFonts w:cs="Arial"/>
                <w:sz w:val="18"/>
                <w:szCs w:val="18"/>
                <w:lang w:val="en-US"/>
              </w:rPr>
            </w:pPr>
            <w:r>
              <w:rPr>
                <w:rFonts w:cs="Arial"/>
                <w:sz w:val="18"/>
                <w:szCs w:val="18"/>
                <w:lang w:val="en-US"/>
              </w:rPr>
              <w:t>ST_BetrDauer</w:t>
            </w:r>
          </w:p>
        </w:tc>
      </w:tr>
      <w:tr>
        <w:trPr>
          <w:trHeight w:val="323"/>
        </w:trPr>
        <w:tc>
          <w:tcPr>
            <w:tcW w:w="348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rFonts w:cs="Arial"/>
                <w:color w:val="000000"/>
                <w:sz w:val="18"/>
                <w:szCs w:val="18"/>
                <w:lang w:val="en-US"/>
              </w:rPr>
            </w:pPr>
            <w:r>
              <w:rPr>
                <w:rFonts w:cs="Arial"/>
                <w:color w:val="000000"/>
                <w:sz w:val="18"/>
                <w:szCs w:val="18"/>
                <w:lang w:val="en-US"/>
              </w:rPr>
              <w:lastRenderedPageBreak/>
              <w:t>_LangStr00059_ _LangStr00269_</w:t>
            </w:r>
          </w:p>
        </w:tc>
        <w:tc>
          <w:tcPr>
            <w:tcW w:w="483" w:type="dxa"/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rFonts w:cs="Arial"/>
                <w:sz w:val="18"/>
                <w:szCs w:val="18"/>
                <w:lang w:val="en-US"/>
              </w:rPr>
            </w:pPr>
          </w:p>
        </w:tc>
        <w:tc>
          <w:tcPr>
            <w:tcW w:w="567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[VBA_FUNC(IIf;Sum(Trim("TS_Schirm"))=0;DelTabRow;_LangStr00268_)]</w:t>
            </w:r>
          </w:p>
        </w:tc>
      </w:tr>
      <w:tr>
        <w:trPr>
          <w:trHeight w:val="323"/>
        </w:trPr>
        <w:tc>
          <w:tcPr>
            <w:tcW w:w="348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rFonts w:cs="Arial"/>
                <w:color w:val="000000"/>
                <w:sz w:val="18"/>
                <w:szCs w:val="18"/>
                <w:lang w:val="en-US"/>
              </w:rPr>
            </w:pPr>
            <w:r>
              <w:rPr>
                <w:rFonts w:cs="Arial"/>
                <w:color w:val="000000"/>
                <w:sz w:val="18"/>
                <w:szCs w:val="18"/>
                <w:lang w:val="en-US"/>
              </w:rPr>
              <w:t>_LangStr00058_</w:t>
            </w:r>
          </w:p>
        </w:tc>
        <w:tc>
          <w:tcPr>
            <w:tcW w:w="483" w:type="dxa"/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rFonts w:cs="Arial"/>
                <w:sz w:val="18"/>
                <w:szCs w:val="18"/>
                <w:lang w:val="en-US"/>
              </w:rPr>
            </w:pPr>
          </w:p>
        </w:tc>
        <w:tc>
          <w:tcPr>
            <w:tcW w:w="567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rPr>
                <w:rFonts w:cs="Arial"/>
                <w:sz w:val="18"/>
                <w:szCs w:val="18"/>
                <w:lang w:val="en-US"/>
              </w:rPr>
            </w:pPr>
            <w:r>
              <w:rPr>
                <w:rFonts w:cs="Arial"/>
                <w:sz w:val="18"/>
                <w:szCs w:val="18"/>
                <w:lang w:val="en-US"/>
              </w:rPr>
              <w:t>ST_WickMat</w:t>
            </w:r>
          </w:p>
        </w:tc>
      </w:tr>
      <w:tr>
        <w:trPr>
          <w:trHeight w:val="323"/>
        </w:trPr>
        <w:tc>
          <w:tcPr>
            <w:tcW w:w="348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rFonts w:cs="Arial"/>
                <w:color w:val="000000"/>
                <w:sz w:val="18"/>
                <w:szCs w:val="18"/>
                <w:lang w:val="en-US"/>
              </w:rPr>
            </w:pPr>
            <w:r>
              <w:rPr>
                <w:rFonts w:cs="Arial"/>
                <w:color w:val="000000"/>
                <w:sz w:val="18"/>
                <w:szCs w:val="18"/>
                <w:lang w:val="en-US"/>
              </w:rPr>
              <w:t>_LangStr00061_</w:t>
            </w:r>
          </w:p>
        </w:tc>
        <w:tc>
          <w:tcPr>
            <w:tcW w:w="483" w:type="dxa"/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rFonts w:cs="Arial"/>
                <w:sz w:val="18"/>
                <w:szCs w:val="18"/>
                <w:lang w:val="en-US"/>
              </w:rPr>
            </w:pPr>
            <w:r>
              <w:rPr>
                <w:rFonts w:cs="Arial"/>
                <w:sz w:val="18"/>
                <w:szCs w:val="18"/>
                <w:lang w:val="en-US"/>
              </w:rPr>
              <w:t>W</w:t>
            </w:r>
          </w:p>
        </w:tc>
        <w:tc>
          <w:tcPr>
            <w:tcW w:w="567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rPr>
                <w:rFonts w:cs="Arial"/>
                <w:sz w:val="18"/>
                <w:szCs w:val="18"/>
                <w:lang w:val="en-US"/>
              </w:rPr>
            </w:pPr>
            <w:r>
              <w:rPr>
                <w:rFonts w:cs="Arial"/>
                <w:sz w:val="18"/>
                <w:szCs w:val="18"/>
                <w:lang w:val="en-US"/>
              </w:rPr>
              <w:t>[VBA_FUNC(Evaluate;Fixed(Num(ST_PCun),If(Num(ST_PCun)&lt;9.995,2,If(Num(ST_PCun)&lt;99.95,1,0))))]</w:t>
            </w:r>
          </w:p>
        </w:tc>
      </w:tr>
      <w:tr>
        <w:trPr>
          <w:trHeight w:val="323"/>
        </w:trPr>
        <w:tc>
          <w:tcPr>
            <w:tcW w:w="348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rFonts w:cs="Arial"/>
                <w:color w:val="000000"/>
                <w:sz w:val="18"/>
                <w:szCs w:val="18"/>
                <w:lang w:val="en-US"/>
              </w:rPr>
            </w:pPr>
            <w:r>
              <w:rPr>
                <w:rFonts w:cs="Arial"/>
                <w:color w:val="000000"/>
                <w:sz w:val="18"/>
                <w:szCs w:val="18"/>
                <w:lang w:val="en-US"/>
              </w:rPr>
              <w:t>_LangStr00062_</w:t>
            </w:r>
          </w:p>
        </w:tc>
        <w:tc>
          <w:tcPr>
            <w:tcW w:w="483" w:type="dxa"/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rFonts w:cs="Arial"/>
                <w:sz w:val="18"/>
                <w:szCs w:val="18"/>
                <w:lang w:val="en-US"/>
              </w:rPr>
            </w:pPr>
            <w:r>
              <w:rPr>
                <w:rFonts w:cs="Arial"/>
                <w:sz w:val="18"/>
                <w:szCs w:val="18"/>
                <w:lang w:val="en-US"/>
              </w:rPr>
              <w:t>W</w:t>
            </w:r>
          </w:p>
        </w:tc>
        <w:tc>
          <w:tcPr>
            <w:tcW w:w="567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rPr>
                <w:rFonts w:cs="Arial"/>
                <w:sz w:val="18"/>
                <w:szCs w:val="18"/>
                <w:lang w:val="en-US"/>
              </w:rPr>
            </w:pPr>
            <w:r>
              <w:rPr>
                <w:rFonts w:cs="Arial"/>
                <w:sz w:val="18"/>
                <w:szCs w:val="18"/>
                <w:lang w:val="en-US"/>
              </w:rPr>
              <w:t>[VBA_FUNC(Evaluate;Fixed(Num(ST_PFen),If(Num(ST_PFen)&lt;9.995,2,If(Num(ST_PFen)&lt;99.95,1,0))))]</w:t>
            </w:r>
          </w:p>
        </w:tc>
      </w:tr>
      <w:tr>
        <w:trPr>
          <w:trHeight w:val="323"/>
        </w:trPr>
        <w:tc>
          <w:tcPr>
            <w:tcW w:w="348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rFonts w:cs="Arial"/>
                <w:color w:val="000000"/>
                <w:sz w:val="18"/>
                <w:szCs w:val="18"/>
                <w:lang w:val="en-US"/>
              </w:rPr>
            </w:pPr>
            <w:r>
              <w:rPr>
                <w:rFonts w:cs="Arial"/>
                <w:color w:val="000000"/>
                <w:sz w:val="18"/>
                <w:szCs w:val="18"/>
                <w:lang w:val="en-US"/>
              </w:rPr>
              <w:t>_LangStr00064_</w:t>
            </w:r>
          </w:p>
        </w:tc>
        <w:tc>
          <w:tcPr>
            <w:tcW w:w="483" w:type="dxa"/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rFonts w:cs="Arial"/>
                <w:sz w:val="18"/>
                <w:szCs w:val="18"/>
                <w:lang w:val="en-US"/>
              </w:rPr>
            </w:pPr>
            <w:r>
              <w:rPr>
                <w:rFonts w:cs="Arial"/>
                <w:sz w:val="18"/>
                <w:szCs w:val="18"/>
                <w:lang w:val="en-US"/>
              </w:rPr>
              <w:t>W</w:t>
            </w:r>
          </w:p>
        </w:tc>
        <w:tc>
          <w:tcPr>
            <w:tcW w:w="567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rPr>
                <w:rFonts w:cs="Arial"/>
                <w:sz w:val="18"/>
                <w:szCs w:val="18"/>
                <w:lang w:val="en-US"/>
              </w:rPr>
            </w:pPr>
            <w:r>
              <w:rPr>
                <w:rFonts w:cs="Arial"/>
                <w:sz w:val="18"/>
                <w:szCs w:val="18"/>
                <w:lang w:val="en-US"/>
              </w:rPr>
              <w:t>[VBA_FUNC(Evaluate;Fixed(Num(ST_PvGes),If(Num(ST_PvGes)&lt;9.995,2,If(Num(ST_PvGes)&lt;99.95,1,0))))]</w:t>
            </w:r>
          </w:p>
        </w:tc>
      </w:tr>
      <w:tr>
        <w:trPr>
          <w:trHeight w:val="323"/>
        </w:trPr>
        <w:tc>
          <w:tcPr>
            <w:tcW w:w="348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rFonts w:cs="Arial"/>
                <w:color w:val="000000"/>
                <w:sz w:val="18"/>
                <w:szCs w:val="18"/>
                <w:lang w:val="en-US"/>
              </w:rPr>
            </w:pPr>
            <w:r>
              <w:rPr>
                <w:rFonts w:cs="Arial"/>
                <w:color w:val="000000"/>
                <w:sz w:val="18"/>
                <w:szCs w:val="18"/>
                <w:lang w:val="en-US"/>
              </w:rPr>
              <w:t>_LangStr00066_</w:t>
            </w:r>
          </w:p>
        </w:tc>
        <w:tc>
          <w:tcPr>
            <w:tcW w:w="483" w:type="dxa"/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rFonts w:cs="Arial"/>
                <w:sz w:val="18"/>
                <w:szCs w:val="18"/>
                <w:lang w:val="en-US"/>
              </w:rPr>
            </w:pPr>
            <w:r>
              <w:rPr>
                <w:rFonts w:cs="Arial"/>
                <w:sz w:val="18"/>
                <w:szCs w:val="18"/>
                <w:lang w:val="en-US"/>
              </w:rPr>
              <w:t>%</w:t>
            </w:r>
          </w:p>
        </w:tc>
        <w:tc>
          <w:tcPr>
            <w:tcW w:w="567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rPr>
                <w:rFonts w:cs="Arial"/>
                <w:sz w:val="18"/>
                <w:szCs w:val="18"/>
                <w:lang w:val="pt-PT"/>
              </w:rPr>
            </w:pPr>
            <w:r>
              <w:rPr>
                <w:rFonts w:cs="Arial"/>
                <w:sz w:val="18"/>
                <w:szCs w:val="18"/>
                <w:lang w:val="pt-PT"/>
              </w:rPr>
              <w:t>[VBA_FUNC(IIf;Num(TS_Eta)=0;DelTabRow;Fixed(Num(TS_Eta),1);Eval_res)]</w:t>
            </w:r>
          </w:p>
        </w:tc>
      </w:tr>
    </w:tbl>
    <w:p>
      <w:pPr>
        <w:keepLines w:val="0"/>
        <w:spacing w:after="160" w:line="259" w:lineRule="auto"/>
        <w:jc w:val="left"/>
        <w:rPr>
          <w:lang w:val="pt-PT"/>
        </w:rPr>
      </w:pPr>
    </w:p>
    <w:p>
      <w:pPr>
        <w:pStyle w:val="Nadpis1"/>
      </w:pPr>
      <w:r>
        <w:t>_LangStr00108_</w:t>
      </w:r>
    </w:p>
    <w:tbl>
      <w:tblPr>
        <w:tblStyle w:val="Mkatabulky"/>
        <w:tblW w:w="9645" w:type="dxa"/>
        <w:tblBorders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85" w:type="dxa"/>
          <w:right w:w="113" w:type="dxa"/>
        </w:tblCellMar>
        <w:tblLook w:val="04A0" w:firstRow="1" w:lastRow="0" w:firstColumn="1" w:lastColumn="0" w:noHBand="0" w:noVBand="1"/>
      </w:tblPr>
      <w:tblGrid>
        <w:gridCol w:w="3544"/>
        <w:gridCol w:w="425"/>
        <w:gridCol w:w="5676"/>
      </w:tblGrid>
      <w:tr>
        <w:trPr>
          <w:trHeight w:val="323"/>
        </w:trPr>
        <w:tc>
          <w:tcPr>
            <w:tcW w:w="3544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rFonts w:cs="Arial"/>
                <w:color w:val="000000"/>
                <w:sz w:val="18"/>
                <w:szCs w:val="18"/>
                <w:lang w:val="en-US"/>
              </w:rPr>
            </w:pPr>
            <w:r>
              <w:rPr>
                <w:rFonts w:cs="Arial"/>
                <w:color w:val="000000"/>
                <w:sz w:val="18"/>
                <w:szCs w:val="18"/>
                <w:lang w:val="en-US"/>
              </w:rPr>
              <w:t>_LangStr00108_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rFonts w:cs="Arial"/>
                <w:color w:val="000000"/>
                <w:sz w:val="18"/>
                <w:szCs w:val="18"/>
                <w:lang w:val="en-US"/>
              </w:rPr>
            </w:pPr>
          </w:p>
        </w:tc>
        <w:tc>
          <w:tcPr>
            <w:tcW w:w="567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spacing w:after="40" w:line="280" w:lineRule="exact"/>
              <w:jc w:val="left"/>
              <w:rPr>
                <w:rFonts w:cs="Arial"/>
                <w:color w:val="000000"/>
                <w:sz w:val="18"/>
                <w:szCs w:val="18"/>
              </w:rPr>
            </w:pPr>
            <w:r>
              <w:rPr>
                <w:rFonts w:cs="Arial"/>
                <w:color w:val="000000"/>
                <w:sz w:val="18"/>
                <w:szCs w:val="18"/>
              </w:rPr>
              <w:t>[VBA_FUNC(FormatStr;ST_Vorschrift)]</w:t>
            </w:r>
          </w:p>
        </w:tc>
      </w:tr>
    </w:tbl>
    <w:p>
      <w:pPr>
        <w:keepLines w:val="0"/>
        <w:spacing w:after="160" w:line="259" w:lineRule="auto"/>
        <w:jc w:val="left"/>
        <w:rPr>
          <w:rFonts w:cs="Arial"/>
          <w:szCs w:val="20"/>
        </w:rPr>
      </w:pPr>
    </w:p>
    <w:p>
      <w:pPr>
        <w:pStyle w:val="Nadpis1"/>
      </w:pPr>
      <w:r>
        <w:t>_LangStr00209_ / _LangStr00210_</w:t>
      </w:r>
    </w:p>
    <w:tbl>
      <w:tblPr>
        <w:tblStyle w:val="Mkatabulky"/>
        <w:tblW w:w="9639" w:type="dxa"/>
        <w:tblBorders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85" w:type="dxa"/>
          <w:right w:w="113" w:type="dxa"/>
        </w:tblCellMar>
        <w:tblLook w:val="04A0" w:firstRow="1" w:lastRow="0" w:firstColumn="1" w:lastColumn="0" w:noHBand="0" w:noVBand="1"/>
      </w:tblPr>
      <w:tblGrid>
        <w:gridCol w:w="3544"/>
        <w:gridCol w:w="425"/>
        <w:gridCol w:w="5670"/>
      </w:tblGrid>
      <w:tr>
        <w:trPr>
          <w:trHeight w:val="323"/>
        </w:trPr>
        <w:tc>
          <w:tcPr>
            <w:tcW w:w="3544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sz w:val="18"/>
                <w:szCs w:val="18"/>
                <w:lang w:val="en-US"/>
              </w:rPr>
            </w:pPr>
            <w:r>
              <w:rPr>
                <w:color w:val="000000"/>
                <w:sz w:val="18"/>
                <w:szCs w:val="18"/>
                <w:lang w:val="en-US"/>
              </w:rPr>
              <w:t>_LangStr00211_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sz w:val="18"/>
                <w:szCs w:val="18"/>
                <w:lang w:val="en-US"/>
              </w:rPr>
            </w:pPr>
          </w:p>
        </w:tc>
        <w:tc>
          <w:tcPr>
            <w:tcW w:w="5670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tabs>
                <w:tab w:val="left" w:pos="1699"/>
              </w:tabs>
              <w:jc w:val="left"/>
              <w:rPr>
                <w:rFonts w:cs="Arial"/>
                <w:sz w:val="18"/>
                <w:szCs w:val="18"/>
                <w:lang w:val="en-US"/>
              </w:rPr>
            </w:pPr>
            <w:r>
              <w:rPr>
                <w:rFonts w:cs="Arial"/>
                <w:sz w:val="18"/>
                <w:szCs w:val="18"/>
                <w:lang w:val="en-US"/>
              </w:rPr>
              <w:t>[VBA_FUNC(Font;mdexx_sidac;10;ST_Kennzeich;IIf(Isnumber(Search("V","ST_Kennzeich")),”V”,””))][VBA_FUNC(Font;mdexx_sidac;10;ST_Kennzeich;IIf(Isnumber(Search("c","ST_Kennzeich")),”c”,””))] |</w:t>
            </w:r>
            <w:r>
              <w:rPr>
                <w:rFonts w:cs="Arial"/>
                <w:sz w:val="14"/>
                <w:szCs w:val="14"/>
                <w:lang w:val="en-US"/>
              </w:rPr>
              <w:t xml:space="preserve"> (</w:t>
            </w:r>
            <w:r>
              <w:rPr>
                <w:rFonts w:cs="Arial"/>
                <w:color w:val="000000"/>
                <w:sz w:val="14"/>
                <w:szCs w:val="14"/>
                <w:lang w:val="en-US"/>
              </w:rPr>
              <w:t>_LangStr00212_</w:t>
            </w:r>
            <w:r>
              <w:rPr>
                <w:rFonts w:cs="Arial"/>
                <w:sz w:val="14"/>
                <w:szCs w:val="14"/>
                <w:lang w:val="en-US"/>
              </w:rPr>
              <w:t>)</w:t>
            </w:r>
          </w:p>
        </w:tc>
      </w:tr>
      <w:tr>
        <w:trPr>
          <w:trHeight w:val="323"/>
        </w:trPr>
        <w:tc>
          <w:tcPr>
            <w:tcW w:w="3544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sz w:val="18"/>
                <w:szCs w:val="18"/>
                <w:lang w:val="en-US"/>
              </w:rPr>
            </w:pPr>
            <w:r>
              <w:rPr>
                <w:color w:val="000000"/>
                <w:sz w:val="18"/>
                <w:szCs w:val="18"/>
                <w:lang w:val="en-US"/>
              </w:rPr>
              <w:t>_LangStr00213_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sz w:val="18"/>
                <w:szCs w:val="18"/>
                <w:lang w:val="en-US"/>
              </w:rPr>
            </w:pPr>
          </w:p>
        </w:tc>
        <w:tc>
          <w:tcPr>
            <w:tcW w:w="5670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pStyle w:val="Textbubliny"/>
              <w:rPr>
                <w:rFonts w:ascii="Arial" w:hAnsi="Arial" w:cs="Arial"/>
                <w:lang w:val="en-US"/>
              </w:rPr>
            </w:pPr>
            <w:r>
              <w:rPr>
                <w:rFonts w:ascii="Arial" w:hAnsi="Arial" w:cs="Arial"/>
                <w:lang w:val="en-US"/>
              </w:rPr>
              <w:t>[VBA_FUNC(Font;mdexx_sidac;10;ST_Kennzeich;IIf(Isnumber(Search("n","ST_Kennzeich")),”n”,”DelTabRow”))]</w:t>
            </w:r>
          </w:p>
        </w:tc>
      </w:tr>
    </w:tbl>
    <w:p>
      <w:pPr>
        <w:keepLines w:val="0"/>
        <w:spacing w:line="259" w:lineRule="auto"/>
        <w:jc w:val="left"/>
        <w:rPr>
          <w:sz w:val="10"/>
          <w:szCs w:val="10"/>
          <w:lang w:val="en-US"/>
        </w:rPr>
        <w:sectPr>
          <w:headerReference w:type="default" r:id="rId9"/>
          <w:footerReference w:type="default" r:id="rId10"/>
          <w:pgSz w:w="11906" w:h="16838"/>
          <w:pgMar w:top="1276" w:right="1134" w:bottom="1134" w:left="1134" w:header="425" w:footer="425" w:gutter="0"/>
          <w:cols w:space="708"/>
          <w:docGrid w:linePitch="360"/>
        </w:sectPr>
      </w:pPr>
    </w:p>
    <w:p>
      <w:pPr>
        <w:keepLines w:val="0"/>
        <w:spacing w:line="259" w:lineRule="auto"/>
        <w:jc w:val="left"/>
        <w:rPr>
          <w:sz w:val="10"/>
          <w:szCs w:val="10"/>
          <w:lang w:val="en-US"/>
        </w:rPr>
      </w:pPr>
      <w:r>
        <w:rPr>
          <w:sz w:val="10"/>
          <w:szCs w:val="10"/>
          <w:lang w:val="en-US"/>
        </w:rPr>
        <w:br w:type="page"/>
      </w:r>
    </w:p>
    <w:p>
      <w:pPr>
        <w:pStyle w:val="Nadpis1"/>
      </w:pPr>
      <w:r>
        <w:lastRenderedPageBreak/>
        <w:t>_LangStr00214_</w:t>
      </w:r>
    </w:p>
    <w:tbl>
      <w:tblPr>
        <w:tblStyle w:val="Mkatabulky"/>
        <w:tblW w:w="963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85" w:type="dxa"/>
          <w:right w:w="57" w:type="dxa"/>
        </w:tblCellMar>
        <w:tblLook w:val="04A0" w:firstRow="1" w:lastRow="0" w:firstColumn="1" w:lastColumn="0" w:noHBand="0" w:noVBand="1"/>
      </w:tblPr>
      <w:tblGrid>
        <w:gridCol w:w="3544"/>
        <w:gridCol w:w="425"/>
        <w:gridCol w:w="5670"/>
      </w:tblGrid>
      <w:tr>
        <w:trPr>
          <w:trHeight w:val="323"/>
        </w:trPr>
        <w:tc>
          <w:tcPr>
            <w:tcW w:w="3544" w:type="dxa"/>
            <w:tcBorders>
              <w:top w:val="single" w:sz="4" w:space="0" w:color="auto"/>
            </w:tcBorders>
            <w:shd w:val="clear" w:color="auto" w:fill="auto"/>
            <w:vAlign w:val="center"/>
          </w:tcPr>
          <w:p>
            <w:pPr>
              <w:jc w:val="left"/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_LangStr00093_</w:t>
            </w:r>
          </w:p>
        </w:tc>
        <w:tc>
          <w:tcPr>
            <w:tcW w:w="425" w:type="dxa"/>
            <w:tcBorders>
              <w:top w:val="single" w:sz="4" w:space="0" w:color="auto"/>
            </w:tcBorders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jc w:val="right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°C</w:t>
            </w:r>
          </w:p>
        </w:tc>
        <w:tc>
          <w:tcPr>
            <w:tcW w:w="5670" w:type="dxa"/>
            <w:tcBorders>
              <w:top w:val="single" w:sz="4" w:space="0" w:color="auto"/>
            </w:tcBorders>
            <w:shd w:val="clear" w:color="auto" w:fill="auto"/>
            <w:vAlign w:val="center"/>
          </w:tcPr>
          <w:p>
            <w:pPr>
              <w:pStyle w:val="Zhlav"/>
              <w:tabs>
                <w:tab w:val="clear" w:pos="4536"/>
                <w:tab w:val="clear" w:pos="9072"/>
                <w:tab w:val="center" w:pos="454"/>
                <w:tab w:val="left" w:pos="624"/>
              </w:tabs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[VBA_FUNC(IIf;Num(ST_TAmin)=0;-25;Fixed(Num(ST_TAmin),0);Eval_res)]</w:t>
            </w:r>
            <w:r>
              <w:rPr>
                <w:sz w:val="18"/>
                <w:szCs w:val="18"/>
                <w:lang w:val="en-US"/>
              </w:rPr>
              <w:tab/>
              <w:t>…</w:t>
            </w:r>
            <w:r>
              <w:rPr>
                <w:sz w:val="18"/>
                <w:szCs w:val="18"/>
                <w:lang w:val="en-US"/>
              </w:rPr>
              <w:tab/>
              <w:t>+ST_Ta</w:t>
            </w:r>
          </w:p>
        </w:tc>
      </w:tr>
      <w:tr>
        <w:trPr>
          <w:trHeight w:val="323"/>
        </w:trPr>
        <w:tc>
          <w:tcPr>
            <w:tcW w:w="3544" w:type="dxa"/>
            <w:shd w:val="clear" w:color="auto" w:fill="auto"/>
            <w:vAlign w:val="center"/>
          </w:tcPr>
          <w:p>
            <w:pPr>
              <w:jc w:val="left"/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_LangStr00094_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widowControl w:val="0"/>
              <w:spacing w:line="192" w:lineRule="auto"/>
              <w:jc w:val="right"/>
              <w:rPr>
                <w:sz w:val="18"/>
                <w:szCs w:val="18"/>
              </w:rPr>
            </w:pPr>
            <w:r>
              <w:rPr>
                <w:rFonts w:cs="Arial"/>
                <w:color w:val="181716"/>
                <w:sz w:val="18"/>
                <w:szCs w:val="18"/>
              </w:rPr>
              <w:t>°C</w:t>
            </w: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pStyle w:val="Zhlav"/>
              <w:tabs>
                <w:tab w:val="clear" w:pos="4536"/>
                <w:tab w:val="clear" w:pos="9072"/>
                <w:tab w:val="center" w:pos="454"/>
                <w:tab w:val="left" w:pos="624"/>
              </w:tabs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-25</w:t>
            </w:r>
            <w:r>
              <w:rPr>
                <w:sz w:val="18"/>
                <w:szCs w:val="18"/>
              </w:rPr>
              <w:tab/>
              <w:t>…</w:t>
            </w:r>
            <w:r>
              <w:rPr>
                <w:sz w:val="18"/>
                <w:szCs w:val="18"/>
              </w:rPr>
              <w:tab/>
              <w:t>+55</w:t>
            </w:r>
          </w:p>
        </w:tc>
      </w:tr>
      <w:tr>
        <w:trPr>
          <w:trHeight w:val="323"/>
        </w:trPr>
        <w:tc>
          <w:tcPr>
            <w:tcW w:w="3544" w:type="dxa"/>
            <w:shd w:val="clear" w:color="auto" w:fill="auto"/>
            <w:vAlign w:val="center"/>
          </w:tcPr>
          <w:p>
            <w:pPr>
              <w:jc w:val="left"/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_LangStr00215_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widowControl w:val="0"/>
              <w:spacing w:line="192" w:lineRule="auto"/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°</w:t>
            </w:r>
            <w:r>
              <w:rPr>
                <w:rFonts w:cs="Arial"/>
                <w:color w:val="181716"/>
                <w:sz w:val="18"/>
                <w:szCs w:val="18"/>
              </w:rPr>
              <w:t>C</w:t>
            </w: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pStyle w:val="Zhlav"/>
              <w:tabs>
                <w:tab w:val="clear" w:pos="4536"/>
                <w:tab w:val="clear" w:pos="9072"/>
                <w:tab w:val="center" w:pos="454"/>
                <w:tab w:val="left" w:pos="624"/>
              </w:tabs>
              <w:ind w:left="90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ab/>
            </w:r>
            <w:r>
              <w:rPr>
                <w:sz w:val="18"/>
                <w:szCs w:val="18"/>
              </w:rPr>
              <w:tab/>
              <w:t xml:space="preserve">+80 </w:t>
            </w:r>
            <w:r>
              <w:rPr>
                <w:sz w:val="14"/>
                <w:szCs w:val="14"/>
              </w:rPr>
              <w:t>(</w:t>
            </w:r>
            <w:r>
              <w:rPr>
                <w:color w:val="000000"/>
                <w:sz w:val="14"/>
                <w:szCs w:val="14"/>
              </w:rPr>
              <w:t>_LangStr00216_</w:t>
            </w:r>
            <w:r>
              <w:rPr>
                <w:sz w:val="14"/>
                <w:szCs w:val="14"/>
              </w:rPr>
              <w:t>)</w:t>
            </w:r>
          </w:p>
        </w:tc>
      </w:tr>
      <w:tr>
        <w:trPr>
          <w:trHeight w:val="2312"/>
        </w:trPr>
        <w:tc>
          <w:tcPr>
            <w:tcW w:w="3544" w:type="dxa"/>
            <w:shd w:val="clear" w:color="auto" w:fill="auto"/>
          </w:tcPr>
          <w:p>
            <w:pPr>
              <w:jc w:val="left"/>
              <w:rPr>
                <w:sz w:val="18"/>
                <w:szCs w:val="18"/>
              </w:rPr>
            </w:pPr>
            <w:r>
              <w:rPr>
                <w:rFonts w:cs="Arial"/>
                <w:b/>
                <w:noProof/>
                <w:spacing w:val="-14"/>
                <w:sz w:val="30"/>
                <w:szCs w:val="30"/>
                <w:lang w:val="cs-CZ" w:eastAsia="zh-CN"/>
              </w:rPr>
              <mc:AlternateContent>
                <mc:Choice Requires="wps">
                  <w:drawing>
                    <wp:anchor distT="0" distB="0" distL="114300" distR="114300" simplePos="0" relativeHeight="251702272" behindDoc="0" locked="0" layoutInCell="1" allowOverlap="0">
                      <wp:simplePos x="0" y="0"/>
                      <wp:positionH relativeFrom="column">
                        <wp:posOffset>1919604</wp:posOffset>
                      </wp:positionH>
                      <wp:positionV relativeFrom="paragraph">
                        <wp:posOffset>598488</wp:posOffset>
                      </wp:positionV>
                      <wp:extent cx="1331595" cy="143510"/>
                      <wp:effectExtent l="3493" t="0" r="5397" b="5398"/>
                      <wp:wrapNone/>
                      <wp:docPr id="7" name="Textové pole 7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 rot="16200000">
                                <a:off x="0" y="0"/>
                                <a:ext cx="1331595" cy="143510"/>
                              </a:xfrm>
                              <a:prstGeom prst="rect">
                                <a:avLst/>
                              </a:prstGeom>
                              <a:noFill/>
                              <a:ln w="9525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>
                                  <w:pPr>
                                    <w:jc w:val="center"/>
                                    <w:rPr>
                                      <w:sz w:val="12"/>
                                      <w:szCs w:val="12"/>
                                    </w:rPr>
                                  </w:pPr>
                                  <w:r>
                                    <w:rPr>
                                      <w:sz w:val="12"/>
                                      <w:szCs w:val="12"/>
                                    </w:rPr>
                                    <w:t>_LangStr00254_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0" tIns="0" rIns="0" bIns="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ové pole 7" o:spid="_x0000_s1026" type="#_x0000_t202" style="position:absolute;margin-left:151.15pt;margin-top:47.15pt;width:104.85pt;height:11.3pt;rotation:-90;z-index:25170227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" o:allowoverlap="f" filled="f" stroked="f">
                      <v:textbox inset="0,0,0,0">
                        <w:txbxContent>
                          <w:p>
                            <w:pPr>
                              <w:jc w:val="center"/>
                              <w:rPr>
                                <w:sz w:val="12"/>
                                <w:szCs w:val="12"/>
                              </w:rPr>
                            </w:pPr>
                            <w:r>
                              <w:rPr>
                                <w:sz w:val="12"/>
                                <w:szCs w:val="12"/>
                              </w:rPr>
                              <w:t>_LangStr00254_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jc w:val="right"/>
              <w:rPr>
                <w:noProof/>
                <w:sz w:val="18"/>
                <w:szCs w:val="18"/>
                <w:lang w:val="cs-CZ" w:eastAsia="cs-CZ"/>
              </w:rPr>
            </w:pPr>
          </w:p>
        </w:tc>
        <w:tc>
          <w:tcPr>
            <w:tcW w:w="5670" w:type="dxa"/>
            <w:shd w:val="clear" w:color="auto" w:fill="auto"/>
            <w:tcMar>
              <w:left w:w="28" w:type="dxa"/>
              <w:right w:w="0" w:type="dxa"/>
            </w:tcMar>
          </w:tcPr>
          <w:p>
            <w:pPr>
              <w:ind w:right="78"/>
              <w:jc w:val="right"/>
              <w:rPr>
                <w:sz w:val="18"/>
                <w:szCs w:val="18"/>
              </w:rPr>
            </w:pPr>
            <w:r>
              <w:rPr>
                <w:noProof/>
                <w:sz w:val="18"/>
                <w:szCs w:val="18"/>
                <w:lang w:val="cs-CZ" w:eastAsia="zh-CN"/>
              </w:rPr>
              <w:drawing>
                <wp:inline distT="0" distB="0" distL="0" distR="0">
                  <wp:extent cx="3331210" cy="1250066"/>
                  <wp:effectExtent l="0" t="0" r="2540" b="7620"/>
                  <wp:docPr id="9" name="Obrázek 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"/>
                          <pic:cNvPicPr>
                            <a:picLocks noChangeAspect="1" noChangeArrowheads="1"/>
                          </pic:cNvPicPr>
                        </pic:nvPicPr>
                        <pic:blipFill rotWithShape="1">
                          <a:blip r:embed="rId11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 l="5886" b="13153"/>
                          <a:stretch/>
                        </pic:blipFill>
                        <pic:spPr bwMode="auto">
                          <a:xfrm>
                            <a:off x="0" y="0"/>
                            <a:ext cx="3332633" cy="12506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xtLst>
                            <a:ext uri="{53640926-AAD7-44D8-BBD7-CCE9431645EC}">
                              <a14:shadowObscured xmlns:a14="http://schemas.microsoft.com/office/drawing/2010/main"/>
                            </a:ext>
                          </a:extLst>
                        </pic:spPr>
                      </pic:pic>
                    </a:graphicData>
                  </a:graphic>
                </wp:inline>
              </w:drawing>
            </w:r>
          </w:p>
          <w:p>
            <w:pPr>
              <w:tabs>
                <w:tab w:val="center" w:pos="3030"/>
              </w:tabs>
              <w:spacing w:before="60"/>
              <w:jc w:val="left"/>
              <w:rPr>
                <w:sz w:val="12"/>
                <w:szCs w:val="12"/>
              </w:rPr>
            </w:pPr>
            <w:r>
              <w:rPr>
                <w:sz w:val="12"/>
                <w:szCs w:val="12"/>
              </w:rPr>
              <w:tab/>
              <w:t>_LangStr00255_</w:t>
            </w:r>
          </w:p>
        </w:tc>
      </w:tr>
      <w:tr>
        <w:trPr>
          <w:trHeight w:val="323"/>
        </w:trPr>
        <w:tc>
          <w:tcPr>
            <w:tcW w:w="3544" w:type="dxa"/>
            <w:shd w:val="clear" w:color="auto" w:fill="auto"/>
            <w:vAlign w:val="center"/>
          </w:tcPr>
          <w:p>
            <w:pPr>
              <w:tabs>
                <w:tab w:val="right" w:pos="3596"/>
              </w:tabs>
              <w:jc w:val="left"/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_LangStr00095_</w:t>
            </w:r>
            <w:r>
              <w:rPr>
                <w:sz w:val="18"/>
                <w:szCs w:val="18"/>
              </w:rPr>
              <w:t xml:space="preserve"> </w:t>
            </w:r>
            <w:r>
              <w:rPr>
                <w:sz w:val="14"/>
                <w:szCs w:val="14"/>
              </w:rPr>
              <w:t>(</w:t>
            </w:r>
            <w:r>
              <w:rPr>
                <w:color w:val="000000"/>
                <w:sz w:val="14"/>
                <w:szCs w:val="14"/>
              </w:rPr>
              <w:t>_LangStr00096_</w:t>
            </w:r>
            <w:r>
              <w:rPr>
                <w:sz w:val="14"/>
                <w:szCs w:val="14"/>
              </w:rPr>
              <w:t xml:space="preserve"> </w:t>
            </w:r>
            <w:r>
              <w:rPr>
                <w:color w:val="000000"/>
                <w:sz w:val="14"/>
                <w:szCs w:val="14"/>
              </w:rPr>
              <w:t>_LangStr00097_</w:t>
            </w:r>
            <w:r>
              <w:rPr>
                <w:sz w:val="14"/>
                <w:szCs w:val="14"/>
              </w:rPr>
              <w:t>)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%</w:t>
            </w: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5 – 95</w:t>
            </w:r>
          </w:p>
        </w:tc>
      </w:tr>
      <w:tr>
        <w:trPr>
          <w:trHeight w:val="323"/>
        </w:trPr>
        <w:tc>
          <w:tcPr>
            <w:tcW w:w="3544" w:type="dxa"/>
            <w:shd w:val="clear" w:color="auto" w:fill="auto"/>
            <w:vAlign w:val="center"/>
          </w:tcPr>
          <w:p>
            <w:pPr>
              <w:tabs>
                <w:tab w:val="right" w:pos="3596"/>
              </w:tabs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_LangStr00075_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pStyle w:val="Textbubliny"/>
              <w:rPr>
                <w:rFonts w:ascii="Arial" w:hAnsi="Arial" w:cstheme="minorBidi"/>
              </w:rPr>
            </w:pPr>
            <w:r>
              <w:rPr>
                <w:rFonts w:ascii="Arial" w:hAnsi="Arial" w:cstheme="minorBidi"/>
              </w:rPr>
              <w:t>[VBA_FUNC(Evaluate;If(”ST_Kuhl1”=””,”_LangStr00194_”,If(”ST_Kuhl1”=”AN”,”_LangStr00194_”,If(”ST_Kuhl1”=”AF”,”_LangStr00261_”,If(”ST_Kuhl1”=”WN”,”_LangStr00262_”,If(”ST_Kuhl1”=”WF”,”_LangStr00263_”,If(”ST_Kuhl1”=”ON”,”_LangStr00264_”,If(”ST_Kuhl1”=”OF”,”_LangStr00265_”,”ST_Kuhl1”))))))))][VBA_FUNC(IIf;”ST_Kuhl2”=””;;: ST_Kuhl2)][VBA_FUNC(IIf;”ST_Kuhl3”=””;; ST_Kuhl3)][VBA_FUNC(IIf;”ST_LuftAbsch”=”X”;_LangStr00266_ _LangStr00137_;)]</w:t>
            </w:r>
          </w:p>
        </w:tc>
      </w:tr>
      <w:tr>
        <w:trPr>
          <w:trHeight w:val="323"/>
        </w:trPr>
        <w:tc>
          <w:tcPr>
            <w:tcW w:w="3544" w:type="dxa"/>
            <w:shd w:val="clear" w:color="auto" w:fill="auto"/>
            <w:vAlign w:val="center"/>
          </w:tcPr>
          <w:p>
            <w:pPr>
              <w:jc w:val="left"/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_LangStr00098_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jc w:val="left"/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_LangStr00217_</w:t>
            </w:r>
            <w:r>
              <w:rPr>
                <w:sz w:val="18"/>
                <w:szCs w:val="18"/>
              </w:rPr>
              <w:t xml:space="preserve"> 1000_LangStr00195_, </w:t>
            </w:r>
            <w:r>
              <w:rPr>
                <w:color w:val="000000"/>
                <w:sz w:val="14"/>
                <w:szCs w:val="14"/>
              </w:rPr>
              <w:t>_LangStr00218_</w:t>
            </w:r>
          </w:p>
        </w:tc>
      </w:tr>
      <w:tr>
        <w:trPr>
          <w:trHeight w:val="323"/>
        </w:trPr>
        <w:tc>
          <w:tcPr>
            <w:tcW w:w="3544" w:type="dxa"/>
            <w:shd w:val="clear" w:color="auto" w:fill="auto"/>
            <w:vAlign w:val="center"/>
          </w:tcPr>
          <w:p>
            <w:pPr>
              <w:tabs>
                <w:tab w:val="right" w:pos="3596"/>
              </w:tabs>
              <w:jc w:val="left"/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_LangStr00106_</w:t>
            </w:r>
            <w:r>
              <w:rPr>
                <w:sz w:val="18"/>
                <w:szCs w:val="18"/>
              </w:rPr>
              <w:tab/>
            </w:r>
            <w:r>
              <w:rPr>
                <w:sz w:val="14"/>
                <w:szCs w:val="14"/>
              </w:rPr>
              <w:t>(</w:t>
            </w:r>
            <w:r>
              <w:rPr>
                <w:color w:val="000000"/>
                <w:sz w:val="14"/>
                <w:szCs w:val="14"/>
              </w:rPr>
              <w:t>_LangStr00071_</w:t>
            </w:r>
            <w:r>
              <w:rPr>
                <w:sz w:val="14"/>
                <w:szCs w:val="14"/>
              </w:rPr>
              <w:t xml:space="preserve"> EN 61558)</w:t>
            </w:r>
            <w:r>
              <w:rPr>
                <w:sz w:val="10"/>
                <w:szCs w:val="10"/>
              </w:rPr>
              <w:t>[VBA_FUNC(DelTabRow˽ST_Vorschrift˽˽EN 61558˽Not)]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[VBA_FUNC(Evaluate;If(Trim("AN_DYN101AN_DYN201AN_DYN301")="","OVC3",If(Isnumber(Search("OVC","AN_DYN101")),Upper("AN_DYN101"),If(Isnumber(Search("OVC","AN_DYN201")),Upper("AN_DYN201"),If(Isnumber(Search("OVC","AN_DYN301")),Upper("AN_DYN301"),"OVC3")))))]</w:t>
            </w:r>
          </w:p>
        </w:tc>
      </w:tr>
      <w:tr>
        <w:trPr>
          <w:trHeight w:val="323"/>
        </w:trPr>
        <w:tc>
          <w:tcPr>
            <w:tcW w:w="3544" w:type="dxa"/>
            <w:shd w:val="clear" w:color="auto" w:fill="auto"/>
            <w:vAlign w:val="center"/>
          </w:tcPr>
          <w:p>
            <w:pPr>
              <w:tabs>
                <w:tab w:val="right" w:pos="3596"/>
              </w:tabs>
              <w:jc w:val="left"/>
              <w:rPr>
                <w:sz w:val="18"/>
                <w:szCs w:val="18"/>
                <w:lang w:val="en-US"/>
              </w:rPr>
            </w:pPr>
            <w:r>
              <w:rPr>
                <w:color w:val="000000"/>
                <w:sz w:val="18"/>
                <w:szCs w:val="18"/>
                <w:lang w:val="en-US"/>
              </w:rPr>
              <w:t>_LangStr00107_</w:t>
            </w:r>
            <w:r>
              <w:rPr>
                <w:sz w:val="18"/>
                <w:szCs w:val="18"/>
                <w:lang w:val="en-US"/>
              </w:rPr>
              <w:tab/>
            </w:r>
            <w:r>
              <w:rPr>
                <w:sz w:val="14"/>
                <w:szCs w:val="14"/>
                <w:lang w:val="en-US"/>
              </w:rPr>
              <w:t>(</w:t>
            </w:r>
            <w:r>
              <w:rPr>
                <w:color w:val="000000"/>
                <w:sz w:val="14"/>
                <w:szCs w:val="14"/>
                <w:lang w:val="en-US"/>
              </w:rPr>
              <w:t>_LangStr00071_</w:t>
            </w:r>
            <w:r>
              <w:rPr>
                <w:sz w:val="14"/>
                <w:szCs w:val="14"/>
                <w:lang w:val="en-US"/>
              </w:rPr>
              <w:t xml:space="preserve"> EN 61558)</w:t>
            </w:r>
            <w:r>
              <w:rPr>
                <w:sz w:val="10"/>
                <w:szCs w:val="10"/>
                <w:lang w:val="en-US"/>
              </w:rPr>
              <w:t>[VBA_FUNC(DelTabRow˽ST_Vorschrift˽˽EN 61558˽Not)]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jc w:val="right"/>
              <w:rPr>
                <w:sz w:val="18"/>
                <w:szCs w:val="18"/>
                <w:lang w:val="en-US"/>
              </w:rPr>
            </w:pP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[VBA_FUNC(Evaluate;If(Or(Trim("AN_DYN101")="P1",Trim("AN_DYN101")="PD1",Trim("AN_DYN201")="P1",Trim("AN_DYN201")="PD1",Trim("AN_DYN301")="P1",Trim("AN_DYN301")="PD1"),"P1",If(Or(Trim("AN_DYN101")="P3",Trim("AN_DYN101")="PD3",Trim("AN_DYN201")="P3",Trim("AN_DYN201")="PD3",Trim("AN_DYN301")="P3",Trim("AN_DYN301")="PD3"),"P3","P2")))]</w:t>
            </w:r>
          </w:p>
        </w:tc>
      </w:tr>
    </w:tbl>
    <w:p>
      <w:pPr>
        <w:keepLines w:val="0"/>
        <w:spacing w:after="160" w:line="259" w:lineRule="auto"/>
        <w:jc w:val="left"/>
        <w:rPr>
          <w:szCs w:val="20"/>
          <w:lang w:val="en-US"/>
        </w:rPr>
      </w:pPr>
    </w:p>
    <w:p>
      <w:pPr>
        <w:pStyle w:val="Nadpis1"/>
      </w:pPr>
      <w:r>
        <w:t>_LangStr00085_ _LangStr00041_ _LangStr00084_</w:t>
      </w:r>
    </w:p>
    <w:tbl>
      <w:tblPr>
        <w:tblStyle w:val="Mkatabulky"/>
        <w:tblW w:w="963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85" w:type="dxa"/>
          <w:right w:w="57" w:type="dxa"/>
        </w:tblCellMar>
        <w:tblLook w:val="04A0" w:firstRow="1" w:lastRow="0" w:firstColumn="1" w:lastColumn="0" w:noHBand="0" w:noVBand="1"/>
      </w:tblPr>
      <w:tblGrid>
        <w:gridCol w:w="3544"/>
        <w:gridCol w:w="425"/>
        <w:gridCol w:w="5670"/>
      </w:tblGrid>
      <w:tr>
        <w:trPr>
          <w:trHeight w:val="323"/>
          <w:tblHeader/>
        </w:trPr>
        <w:tc>
          <w:tcPr>
            <w:tcW w:w="3544" w:type="dxa"/>
            <w:tcBorders>
              <w:top w:val="single" w:sz="4" w:space="0" w:color="auto"/>
            </w:tcBorders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_LangStr00018_</w:t>
            </w:r>
          </w:p>
        </w:tc>
        <w:tc>
          <w:tcPr>
            <w:tcW w:w="425" w:type="dxa"/>
            <w:tcBorders>
              <w:top w:val="single" w:sz="4" w:space="0" w:color="auto"/>
            </w:tcBorders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pStyle w:val="Zhlav"/>
              <w:keepLines w:val="0"/>
              <w:tabs>
                <w:tab w:val="clear" w:pos="4536"/>
                <w:tab w:val="clear" w:pos="9072"/>
              </w:tabs>
              <w:ind w:left="-108" w:hanging="1"/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tcBorders>
              <w:top w:val="single" w:sz="4" w:space="0" w:color="auto"/>
            </w:tcBorders>
            <w:shd w:val="clear" w:color="auto" w:fill="auto"/>
            <w:vAlign w:val="center"/>
          </w:tcPr>
          <w:p>
            <w:pPr>
              <w:pStyle w:val="Zhlav"/>
              <w:keepLines w:val="0"/>
              <w:tabs>
                <w:tab w:val="clear" w:pos="4536"/>
                <w:tab w:val="clear" w:pos="9072"/>
              </w:tabs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DO_AnSchluss</w:t>
            </w:r>
          </w:p>
        </w:tc>
      </w:tr>
      <w:tr>
        <w:trPr>
          <w:trHeight w:val="323"/>
          <w:tblHeader/>
        </w:trPr>
        <w:tc>
          <w:tcPr>
            <w:tcW w:w="3544" w:type="dxa"/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_LangStr00219_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keepLines w:val="0"/>
              <w:ind w:left="-108" w:hanging="1"/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keepLines w:val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DO_</w:t>
            </w:r>
            <w:r>
              <w:rPr>
                <w:color w:val="000000"/>
                <w:sz w:val="18"/>
                <w:szCs w:val="18"/>
              </w:rPr>
              <w:t>Montage</w:t>
            </w:r>
          </w:p>
        </w:tc>
      </w:tr>
      <w:tr>
        <w:trPr>
          <w:trHeight w:val="323"/>
          <w:tblHeader/>
        </w:trPr>
        <w:tc>
          <w:tcPr>
            <w:tcW w:w="3544" w:type="dxa"/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  <w:rPr>
                <w:color w:val="000000"/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_LangStr00089_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keepLines w:val="0"/>
              <w:ind w:left="-108" w:hanging="1"/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keepLines w:val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_LangStr00031_ „InsertCrossReference(wdRefTypeHeading;wdContentText;_LangStr00086_)“ </w:t>
            </w:r>
            <w:r>
              <w:rPr>
                <w:color w:val="000000"/>
                <w:sz w:val="18"/>
                <w:szCs w:val="18"/>
              </w:rPr>
              <w:t>_LangStr00220_</w:t>
            </w:r>
          </w:p>
        </w:tc>
      </w:tr>
      <w:tr>
        <w:trPr>
          <w:trHeight w:val="323"/>
          <w:tblHeader/>
        </w:trPr>
        <w:tc>
          <w:tcPr>
            <w:tcW w:w="3544" w:type="dxa"/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  <w:rPr>
                <w:color w:val="000000"/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_LangStr00221_ (_LangStr00222_)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keepLines w:val="0"/>
              <w:ind w:left="-108" w:hanging="1"/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keepLines w:val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_LangStr00031_ „InsertCrossReference(wdRefTypeHeading;wdContentText;_LangStr00086_)“ </w:t>
            </w:r>
            <w:r>
              <w:rPr>
                <w:color w:val="000000"/>
                <w:sz w:val="18"/>
                <w:szCs w:val="18"/>
              </w:rPr>
              <w:t>_LangStr00220_</w:t>
            </w:r>
          </w:p>
        </w:tc>
      </w:tr>
      <w:tr>
        <w:trPr>
          <w:trHeight w:val="323"/>
          <w:tblHeader/>
        </w:trPr>
        <w:tc>
          <w:tcPr>
            <w:tcW w:w="3544" w:type="dxa"/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  <w:rPr>
                <w:color w:val="000000"/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_LangStr00223_ (axb)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keepLines w:val="0"/>
              <w:ind w:left="-108" w:hanging="1"/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keepLines w:val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_LangStr00031_ „InsertCrossReference(wdRefTypeHeading;wdContentText;_LangStr00086_)“ </w:t>
            </w:r>
            <w:r>
              <w:rPr>
                <w:color w:val="000000"/>
                <w:sz w:val="18"/>
                <w:szCs w:val="18"/>
              </w:rPr>
              <w:t>_LangStr00220_</w:t>
            </w:r>
          </w:p>
        </w:tc>
      </w:tr>
      <w:tr>
        <w:trPr>
          <w:trHeight w:val="323"/>
          <w:tblHeader/>
        </w:trPr>
        <w:tc>
          <w:tcPr>
            <w:tcW w:w="3544" w:type="dxa"/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  <w:rPr>
                <w:color w:val="000000"/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_LangStr00224_ Ø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keepLines w:val="0"/>
              <w:ind w:left="-108" w:hanging="1"/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keepLines w:val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_LangStr00031_ „InsertCrossReference(wdRefTypeHeading;wdContentText;_LangStr00086_)“ </w:t>
            </w:r>
            <w:r>
              <w:rPr>
                <w:color w:val="000000"/>
                <w:sz w:val="18"/>
                <w:szCs w:val="18"/>
              </w:rPr>
              <w:t>_LangStr00220_</w:t>
            </w:r>
          </w:p>
        </w:tc>
      </w:tr>
      <w:tr>
        <w:trPr>
          <w:trHeight w:val="323"/>
          <w:tblHeader/>
        </w:trPr>
        <w:tc>
          <w:tcPr>
            <w:tcW w:w="3544" w:type="dxa"/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  <w:rPr>
                <w:color w:val="000000"/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_LangStr00091_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keepLines w:val="0"/>
              <w:ind w:left="-108" w:hanging="1"/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keepLines w:val="0"/>
              <w:jc w:val="left"/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_LangStr00253_</w:t>
            </w:r>
            <w:r>
              <w:rPr>
                <w:sz w:val="18"/>
                <w:szCs w:val="18"/>
              </w:rPr>
              <w:t xml:space="preserve"> „InsertCrossReference(wdRefTypeHeading;wdContentText;_LangStr00237_)“</w:t>
            </w:r>
          </w:p>
        </w:tc>
      </w:tr>
    </w:tbl>
    <w:p>
      <w:pPr>
        <w:keepLines w:val="0"/>
        <w:spacing w:after="160" w:line="259" w:lineRule="auto"/>
        <w:jc w:val="left"/>
        <w:rPr>
          <w:szCs w:val="20"/>
        </w:rPr>
      </w:pPr>
    </w:p>
    <w:p>
      <w:pPr>
        <w:pStyle w:val="Nadpis1"/>
      </w:pPr>
      <w:r>
        <w:lastRenderedPageBreak/>
        <w:t>_LangStr00228_</w:t>
      </w:r>
    </w:p>
    <w:tbl>
      <w:tblPr>
        <w:tblStyle w:val="Mkatabulky"/>
        <w:tblW w:w="963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85" w:type="dxa"/>
          <w:right w:w="57" w:type="dxa"/>
        </w:tblCellMar>
        <w:tblLook w:val="04A0" w:firstRow="1" w:lastRow="0" w:firstColumn="1" w:lastColumn="0" w:noHBand="0" w:noVBand="1"/>
      </w:tblPr>
      <w:tblGrid>
        <w:gridCol w:w="3544"/>
        <w:gridCol w:w="425"/>
        <w:gridCol w:w="5670"/>
      </w:tblGrid>
      <w:tr>
        <w:trPr>
          <w:trHeight w:val="323"/>
          <w:tblHeader/>
        </w:trPr>
        <w:tc>
          <w:tcPr>
            <w:tcW w:w="3544" w:type="dxa"/>
            <w:tcBorders>
              <w:top w:val="single" w:sz="4" w:space="0" w:color="auto"/>
            </w:tcBorders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tabs>
                <w:tab w:val="right" w:pos="3260"/>
              </w:tabs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_LangStr00070_</w:t>
            </w:r>
            <w:r>
              <w:rPr>
                <w:sz w:val="18"/>
                <w:szCs w:val="18"/>
              </w:rPr>
              <w:tab/>
              <w:t>_LangStr00071_ EN</w:t>
            </w:r>
          </w:p>
        </w:tc>
        <w:tc>
          <w:tcPr>
            <w:tcW w:w="425" w:type="dxa"/>
            <w:tcBorders>
              <w:top w:val="single" w:sz="4" w:space="0" w:color="auto"/>
            </w:tcBorders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pStyle w:val="Zhlav"/>
              <w:keepLines w:val="0"/>
              <w:tabs>
                <w:tab w:val="clear" w:pos="4536"/>
                <w:tab w:val="clear" w:pos="9072"/>
              </w:tabs>
              <w:ind w:left="-108" w:hanging="1"/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tcBorders>
              <w:top w:val="single" w:sz="4" w:space="0" w:color="auto"/>
            </w:tcBorders>
            <w:shd w:val="clear" w:color="auto" w:fill="auto"/>
            <w:vAlign w:val="center"/>
          </w:tcPr>
          <w:p>
            <w:pPr>
              <w:pStyle w:val="Zhlav"/>
              <w:keepLines w:val="0"/>
              <w:tabs>
                <w:tab w:val="clear" w:pos="4536"/>
                <w:tab w:val="clear" w:pos="9072"/>
              </w:tabs>
              <w:jc w:val="left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[VBA_FUNC(IIf;”ST_Iso”=”H/F”;H;ST_Iso)]</w:t>
            </w:r>
            <w:r>
              <w:rPr>
                <w:sz w:val="14"/>
                <w:szCs w:val="14"/>
                <w:lang w:val="en-US"/>
              </w:rPr>
              <w:t>[VBA_FUNC(IIf;”ST_Iso”=”H/F”; _LangStr00267_ F;)]</w:t>
            </w:r>
          </w:p>
        </w:tc>
      </w:tr>
      <w:tr>
        <w:trPr>
          <w:trHeight w:val="323"/>
          <w:tblHeader/>
        </w:trPr>
        <w:tc>
          <w:tcPr>
            <w:tcW w:w="3544" w:type="dxa"/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tabs>
                <w:tab w:val="right" w:pos="3260"/>
              </w:tabs>
              <w:jc w:val="left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[VBA_FUNC(RegExp;ST_Kennzeich;[a-f];_LangStr00070_;DelTabRow)]</w:t>
            </w:r>
            <w:r>
              <w:rPr>
                <w:sz w:val="18"/>
                <w:szCs w:val="18"/>
                <w:lang w:val="en-US"/>
              </w:rPr>
              <w:tab/>
              <w:t>_LangStr00071_ UL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keepLines w:val="0"/>
              <w:ind w:left="-108" w:hanging="1"/>
              <w:jc w:val="right"/>
              <w:rPr>
                <w:sz w:val="18"/>
                <w:szCs w:val="18"/>
                <w:lang w:val="en-US"/>
              </w:rPr>
            </w:pP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keepLines w:val="0"/>
              <w:jc w:val="left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[VBA_FUNC(Evaluate;If(Trim("ST_Iso")="B","CLASS 130",If(Trim("ST_Iso")="F","CLASS 155",If(Trim("ST_Iso")="H","CLASS 180",""))))]</w:t>
            </w:r>
          </w:p>
        </w:tc>
      </w:tr>
      <w:tr>
        <w:trPr>
          <w:trHeight w:val="323"/>
          <w:tblHeader/>
        </w:trPr>
        <w:tc>
          <w:tcPr>
            <w:tcW w:w="3544" w:type="dxa"/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_LangStr00017_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keepLines w:val="0"/>
              <w:ind w:left="-108" w:hanging="1"/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keepLines w:val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IPST_</w:t>
            </w:r>
            <w:r>
              <w:rPr>
                <w:color w:val="000000"/>
                <w:sz w:val="18"/>
                <w:szCs w:val="18"/>
              </w:rPr>
              <w:t>Schutzart</w:t>
            </w:r>
            <w:r>
              <w:rPr>
                <w:sz w:val="18"/>
                <w:szCs w:val="18"/>
              </w:rPr>
              <w:t xml:space="preserve"> </w:t>
            </w:r>
            <w:r>
              <w:rPr>
                <w:sz w:val="14"/>
                <w:szCs w:val="14"/>
              </w:rPr>
              <w:t>(</w:t>
            </w:r>
            <w:r>
              <w:rPr>
                <w:color w:val="000000"/>
                <w:sz w:val="14"/>
                <w:szCs w:val="14"/>
              </w:rPr>
              <w:t>_LangStr00229_</w:t>
            </w:r>
            <w:r>
              <w:rPr>
                <w:sz w:val="14"/>
                <w:szCs w:val="14"/>
              </w:rPr>
              <w:t>)</w:t>
            </w:r>
          </w:p>
        </w:tc>
      </w:tr>
      <w:tr>
        <w:trPr>
          <w:trHeight w:val="323"/>
          <w:tblHeader/>
        </w:trPr>
        <w:tc>
          <w:tcPr>
            <w:tcW w:w="3544" w:type="dxa"/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_LangStr00230_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keepLines w:val="0"/>
              <w:ind w:left="-108" w:hanging="1"/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keepLines w:val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ST_SchutzKl</w:t>
            </w:r>
          </w:p>
        </w:tc>
      </w:tr>
      <w:tr>
        <w:trPr>
          <w:trHeight w:val="323"/>
          <w:tblHeader/>
        </w:trPr>
        <w:tc>
          <w:tcPr>
            <w:tcW w:w="3544" w:type="dxa"/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_LangStr00231_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keepLines w:val="0"/>
              <w:ind w:left="-108" w:hanging="1"/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keepLines w:val="0"/>
              <w:jc w:val="left"/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_LangStr00232_</w:t>
            </w:r>
          </w:p>
        </w:tc>
      </w:tr>
    </w:tbl>
    <w:p>
      <w:pPr>
        <w:keepLines w:val="0"/>
        <w:spacing w:line="259" w:lineRule="auto"/>
        <w:jc w:val="left"/>
        <w:rPr>
          <w:sz w:val="10"/>
          <w:szCs w:val="10"/>
        </w:rPr>
      </w:pPr>
      <w:r>
        <w:rPr>
          <w:sz w:val="10"/>
          <w:szCs w:val="10"/>
        </w:rPr>
        <w:br w:type="page"/>
      </w:r>
    </w:p>
    <w:p>
      <w:pPr>
        <w:pStyle w:val="Nadpis1"/>
        <w:spacing w:after="0"/>
        <w:ind w:left="85"/>
      </w:pPr>
      <w:r>
        <w:lastRenderedPageBreak/>
        <w:t>_LangStr00079_</w:t>
      </w:r>
    </w:p>
    <w:p>
      <w:pPr>
        <w:ind w:right="-23"/>
        <w:jc w:val="left"/>
        <w:rPr>
          <w:sz w:val="10"/>
          <w:szCs w:val="10"/>
        </w:rPr>
      </w:pPr>
      <w:r>
        <w:rPr>
          <w:noProof/>
          <w:sz w:val="10"/>
          <w:szCs w:val="10"/>
          <w:lang w:val="cs-CZ" w:eastAsia="zh-CN"/>
        </w:rPr>
        <mc:AlternateContent>
          <mc:Choice Requires="wps">
            <w:drawing>
              <wp:anchor distT="0" distB="0" distL="114300" distR="114300" simplePos="0" relativeHeight="251677696" behindDoc="0" locked="1" layoutInCell="1" allowOverlap="0">
                <wp:simplePos x="0" y="0"/>
                <wp:positionH relativeFrom="page">
                  <wp:posOffset>715010</wp:posOffset>
                </wp:positionH>
                <wp:positionV relativeFrom="paragraph">
                  <wp:posOffset>52705</wp:posOffset>
                </wp:positionV>
                <wp:extent cx="6123305" cy="0"/>
                <wp:effectExtent l="0" t="0" r="29845" b="19050"/>
                <wp:wrapNone/>
                <wp:docPr id="5" name="Přímá spojnice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6123305" cy="0"/>
                        </a:xfrm>
                        <a:prstGeom prst="line">
                          <a:avLst/>
                        </a:prstGeom>
                        <a:ln w="6350"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id="Přímá spojnice 5" o:spid="_x0000_s1026" style="position:absolute;flip:y;z-index:251677696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margin;mso-height-relative:margin" from="56.3pt,4.15pt" to="538.45pt,4.1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" o:allowoverlap="f" strokecolor="black [3213]" strokeweight=".5pt">
                <v:stroke joinstyle="miter"/>
                <w10:wrap anchorx="page"/>
                <w10:anchorlock/>
              </v:line>
            </w:pict>
          </mc:Fallback>
        </mc:AlternateContent>
      </w:r>
    </w:p>
    <w:tbl>
      <w:tblPr>
        <w:tblStyle w:val="Mkatabulky"/>
        <w:tblW w:w="9631" w:type="dxa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990"/>
        <w:gridCol w:w="936"/>
        <w:gridCol w:w="1825"/>
        <w:gridCol w:w="4880"/>
      </w:tblGrid>
      <w:tr>
        <w:trPr>
          <w:trHeight w:val="66"/>
        </w:trPr>
        <w:tc>
          <w:tcPr>
            <w:tcW w:w="2926" w:type="dxa"/>
            <w:gridSpan w:val="2"/>
            <w:vMerge w:val="restart"/>
            <w:noWrap/>
            <w:tcMar>
              <w:left w:w="75" w:type="dxa"/>
              <w:right w:w="30" w:type="dxa"/>
            </w:tcMar>
            <w:vAlign w:val="bottom"/>
          </w:tcPr>
          <w:p>
            <w:pPr>
              <w:ind w:left="-103"/>
              <w:jc w:val="left"/>
              <w:rPr>
                <w:sz w:val="18"/>
                <w:szCs w:val="18"/>
              </w:rPr>
            </w:pPr>
            <w:r>
              <w:rPr>
                <w:sz w:val="12"/>
                <w:szCs w:val="12"/>
              </w:rPr>
              <w:t>[VBA_FUNC(DelTabRow;DO_Schema01)]</w:t>
            </w:r>
            <w:r>
              <w:rPr>
                <w:sz w:val="18"/>
                <w:szCs w:val="18"/>
              </w:rPr>
              <w:t>[VBA_FUNC(InsertImage;DB_TempPath;DO_Schema01.png;0.5;17%)]</w:t>
            </w:r>
          </w:p>
        </w:tc>
        <w:tc>
          <w:tcPr>
            <w:tcW w:w="6705" w:type="dxa"/>
            <w:gridSpan w:val="2"/>
            <w:tcMar>
              <w:left w:w="90" w:type="dxa"/>
              <w:right w:w="60" w:type="dxa"/>
            </w:tcMar>
            <w:vAlign w:val="center"/>
          </w:tcPr>
          <w:p>
            <w:pPr>
              <w:jc w:val="left"/>
              <w:rPr>
                <w:sz w:val="8"/>
                <w:szCs w:val="8"/>
                <w:lang w:val="pt-PT"/>
              </w:rPr>
            </w:pPr>
            <w:r>
              <w:rPr>
                <w:sz w:val="8"/>
                <w:szCs w:val="8"/>
                <w:lang w:val="pt-PT"/>
              </w:rPr>
              <w:t>[VBA_FUNC(DelTabRow;DO_Schema01)]</w:t>
            </w:r>
          </w:p>
        </w:tc>
      </w:tr>
      <w:tr>
        <w:trPr>
          <w:trHeight w:val="284"/>
        </w:trPr>
        <w:tc>
          <w:tcPr>
            <w:tcW w:w="2926" w:type="dxa"/>
            <w:gridSpan w:val="2"/>
            <w:vMerge/>
            <w:tcMar>
              <w:left w:w="0" w:type="dxa"/>
              <w:right w:w="0" w:type="dxa"/>
            </w:tcMar>
            <w:vAlign w:val="bottom"/>
          </w:tcPr>
          <w:p>
            <w:pPr>
              <w:ind w:left="-103"/>
              <w:jc w:val="left"/>
              <w:rPr>
                <w:sz w:val="18"/>
                <w:szCs w:val="18"/>
                <w:lang w:val="pt-PT"/>
              </w:rPr>
            </w:pPr>
          </w:p>
        </w:tc>
        <w:tc>
          <w:tcPr>
            <w:tcW w:w="6705" w:type="dxa"/>
            <w:gridSpan w:val="2"/>
            <w:tcMar>
              <w:left w:w="90" w:type="dxa"/>
              <w:right w:w="60" w:type="dxa"/>
            </w:tcMar>
            <w:vAlign w:val="center"/>
          </w:tcPr>
          <w:p>
            <w:pPr>
              <w:jc w:val="left"/>
              <w:rPr>
                <w:b/>
                <w:sz w:val="18"/>
                <w:szCs w:val="18"/>
                <w:lang w:val="pt-PT"/>
              </w:rPr>
            </w:pPr>
            <w:r>
              <w:rPr>
                <w:b/>
                <w:sz w:val="18"/>
                <w:szCs w:val="18"/>
                <w:lang w:val="pt-PT"/>
              </w:rPr>
              <w:t>[VBA_FUNC(IIf;Trim(”DO_Schema01”)=””;DelTabRow;_LangStr00025_)]</w:t>
            </w:r>
            <w:r>
              <w:rPr>
                <w:sz w:val="12"/>
                <w:szCs w:val="12"/>
                <w:lang w:val="pt-PT"/>
              </w:rPr>
              <w:t>[VBA_FUNC(DelTabRow;DO_KzKlem1DO_KzKlem2)]</w:t>
            </w:r>
          </w:p>
        </w:tc>
      </w:tr>
      <w:tr>
        <w:trPr>
          <w:cantSplit/>
          <w:trHeight w:val="285"/>
        </w:trPr>
        <w:tc>
          <w:tcPr>
            <w:tcW w:w="2926" w:type="dxa"/>
            <w:gridSpan w:val="2"/>
            <w:vMerge/>
          </w:tcPr>
          <w:p>
            <w:pPr>
              <w:rPr>
                <w:sz w:val="18"/>
                <w:szCs w:val="18"/>
                <w:lang w:val="pt-PT"/>
              </w:rPr>
            </w:pPr>
          </w:p>
        </w:tc>
        <w:tc>
          <w:tcPr>
            <w:tcW w:w="1825" w:type="dxa"/>
            <w:shd w:val="clear" w:color="auto" w:fill="auto"/>
            <w:tcMar>
              <w:left w:w="150" w:type="dxa"/>
              <w:right w:w="60" w:type="dxa"/>
            </w:tcMar>
            <w:vAlign w:val="center"/>
          </w:tcPr>
          <w:p>
            <w:pPr>
              <w:jc w:val="left"/>
              <w:rPr>
                <w:sz w:val="18"/>
                <w:szCs w:val="18"/>
                <w:lang w:val="pt-PT"/>
              </w:rPr>
            </w:pPr>
            <w:r>
              <w:rPr>
                <w:sz w:val="12"/>
                <w:szCs w:val="12"/>
                <w:lang w:val="pt-PT"/>
              </w:rPr>
              <w:t>[VBA_FUNC(DelTabRow;DO_Schema01)][VBA_FUNC(DelTabRow;DO_KzKlem1DO_KzKlem2)]</w:t>
            </w:r>
            <w:r>
              <w:rPr>
                <w:sz w:val="18"/>
                <w:szCs w:val="18"/>
                <w:lang w:val="pt-PT"/>
              </w:rPr>
              <w:t>[VBA_FUNC(IIf;Trim(”DO_KzKlem2”)=””;_LangStr00077_:;_LangStr00078_:)]</w:t>
            </w:r>
          </w:p>
        </w:tc>
        <w:tc>
          <w:tcPr>
            <w:tcW w:w="4880" w:type="dxa"/>
            <w:shd w:val="clear" w:color="auto" w:fill="auto"/>
            <w:tcMar>
              <w:left w:w="90" w:type="dxa"/>
              <w:right w:w="60" w:type="dxa"/>
            </w:tcMar>
            <w:vAlign w:val="center"/>
          </w:tcPr>
          <w:p>
            <w:pPr>
              <w:jc w:val="left"/>
              <w:rPr>
                <w:sz w:val="18"/>
                <w:szCs w:val="18"/>
                <w:lang w:val="pt-PT"/>
              </w:rPr>
            </w:pPr>
            <w:r>
              <w:rPr>
                <w:sz w:val="18"/>
                <w:szCs w:val="18"/>
                <w:lang w:val="pt-PT"/>
              </w:rPr>
              <w:t>[VBA_FUNC(IIf;Trim(”DO_KzKlem2”)=””;DO_KzKlem1;DO_KzKlem2)]</w:t>
            </w:r>
          </w:p>
        </w:tc>
      </w:tr>
      <w:tr>
        <w:trPr>
          <w:cantSplit/>
          <w:trHeight w:val="285"/>
        </w:trPr>
        <w:tc>
          <w:tcPr>
            <w:tcW w:w="2926" w:type="dxa"/>
            <w:gridSpan w:val="2"/>
            <w:vMerge/>
          </w:tcPr>
          <w:p>
            <w:pPr>
              <w:rPr>
                <w:sz w:val="18"/>
                <w:szCs w:val="18"/>
                <w:lang w:val="pt-PT"/>
              </w:rPr>
            </w:pPr>
          </w:p>
        </w:tc>
        <w:tc>
          <w:tcPr>
            <w:tcW w:w="1825" w:type="dxa"/>
            <w:shd w:val="clear" w:color="auto" w:fill="auto"/>
            <w:tcMar>
              <w:left w:w="150" w:type="dxa"/>
              <w:right w:w="60" w:type="dxa"/>
            </w:tcMar>
            <w:vAlign w:val="center"/>
          </w:tcPr>
          <w:p>
            <w:pPr>
              <w:jc w:val="left"/>
              <w:rPr>
                <w:sz w:val="18"/>
                <w:szCs w:val="18"/>
                <w:lang w:val="pt-PT"/>
              </w:rPr>
            </w:pPr>
            <w:r>
              <w:rPr>
                <w:sz w:val="12"/>
                <w:szCs w:val="12"/>
                <w:lang w:val="pt-PT"/>
              </w:rPr>
              <w:t>[VBA_FUNC(DelTabRow;DO_Schema01)][VBA_FUNC(DelTabRow;DO_KzKlem1DO_KzKlem2)]</w:t>
            </w:r>
            <w:r>
              <w:rPr>
                <w:sz w:val="18"/>
                <w:szCs w:val="18"/>
                <w:lang w:val="pt-PT"/>
              </w:rPr>
              <w:t>[VBA_FUNC(IIf;Or(Trim(”DO_KzKlem1”)=””,Trim(”DO_KzKlem2”)=””);DelTabRow;_LangStr00077_:)]</w:t>
            </w:r>
          </w:p>
        </w:tc>
        <w:tc>
          <w:tcPr>
            <w:tcW w:w="4880" w:type="dxa"/>
            <w:shd w:val="clear" w:color="auto" w:fill="auto"/>
            <w:tcMar>
              <w:left w:w="90" w:type="dxa"/>
              <w:right w:w="60" w:type="dxa"/>
            </w:tcMar>
            <w:vAlign w:val="center"/>
          </w:tcPr>
          <w:p>
            <w:pPr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DO_KzKlem1</w:t>
            </w:r>
          </w:p>
        </w:tc>
      </w:tr>
      <w:tr>
        <w:trPr>
          <w:cantSplit/>
          <w:trHeight w:val="66"/>
        </w:trPr>
        <w:tc>
          <w:tcPr>
            <w:tcW w:w="2926" w:type="dxa"/>
            <w:gridSpan w:val="2"/>
            <w:vMerge/>
          </w:tcPr>
          <w:p>
            <w:pPr>
              <w:rPr>
                <w:sz w:val="18"/>
                <w:szCs w:val="18"/>
              </w:rPr>
            </w:pPr>
          </w:p>
        </w:tc>
        <w:tc>
          <w:tcPr>
            <w:tcW w:w="6705" w:type="dxa"/>
            <w:gridSpan w:val="2"/>
            <w:shd w:val="clear" w:color="auto" w:fill="auto"/>
            <w:tcMar>
              <w:left w:w="90" w:type="dxa"/>
              <w:right w:w="60" w:type="dxa"/>
            </w:tcMar>
            <w:vAlign w:val="center"/>
          </w:tcPr>
          <w:p>
            <w:pPr>
              <w:jc w:val="left"/>
              <w:rPr>
                <w:sz w:val="10"/>
                <w:szCs w:val="10"/>
                <w:lang w:val="pt-PT"/>
              </w:rPr>
            </w:pPr>
            <w:r>
              <w:rPr>
                <w:sz w:val="10"/>
                <w:szCs w:val="10"/>
                <w:lang w:val="pt-PT"/>
              </w:rPr>
              <w:t>[VBA_FUNC(DelTabRow;DO_Schema01)]</w:t>
            </w:r>
          </w:p>
        </w:tc>
      </w:tr>
      <w:tr>
        <w:trPr>
          <w:trHeight w:val="284"/>
        </w:trPr>
        <w:tc>
          <w:tcPr>
            <w:tcW w:w="9631" w:type="dxa"/>
            <w:gridSpan w:val="4"/>
            <w:tcMar>
              <w:left w:w="90" w:type="dxa"/>
              <w:right w:w="60" w:type="dxa"/>
            </w:tcMar>
            <w:vAlign w:val="center"/>
          </w:tcPr>
          <w:p>
            <w:pPr>
              <w:jc w:val="left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[VBA_FUNC(IIf;Trim(”DO_Schema01”)=””;_LangStr00025_;DelTabRow)]</w:t>
            </w:r>
            <w:r>
              <w:rPr>
                <w:sz w:val="12"/>
                <w:szCs w:val="12"/>
              </w:rPr>
              <w:t>[VBA_FUNC(DelTabRow;DO_KzKlem1DO_KzKlem2)]</w:t>
            </w:r>
          </w:p>
        </w:tc>
      </w:tr>
      <w:tr>
        <w:trPr>
          <w:trHeight w:val="284"/>
        </w:trPr>
        <w:tc>
          <w:tcPr>
            <w:tcW w:w="1990" w:type="dxa"/>
            <w:tcMar>
              <w:left w:w="150" w:type="dxa"/>
              <w:right w:w="60" w:type="dxa"/>
            </w:tcMar>
            <w:vAlign w:val="center"/>
          </w:tcPr>
          <w:p>
            <w:pPr>
              <w:jc w:val="left"/>
              <w:rPr>
                <w:sz w:val="18"/>
                <w:szCs w:val="18"/>
              </w:rPr>
            </w:pPr>
            <w:r>
              <w:rPr>
                <w:sz w:val="12"/>
                <w:szCs w:val="12"/>
              </w:rPr>
              <w:t>[VBA_FUNC(IIf;Trim(”DO_Schema01”)=””;;DelTabRow</w:t>
            </w:r>
            <w:bookmarkStart w:id="0" w:name="_GoBack"/>
            <w:bookmarkEnd w:id="0"/>
            <w:r>
              <w:rPr>
                <w:sz w:val="12"/>
                <w:szCs w:val="12"/>
              </w:rPr>
              <w:t>)][VBA_FUNC(DelTabRow;DO_KzKlem1DO_KzKlem2)]</w:t>
            </w:r>
            <w:r>
              <w:rPr>
                <w:sz w:val="18"/>
                <w:szCs w:val="18"/>
              </w:rPr>
              <w:t>[VBA_FUNC(IIf;Trim(”DO_KzKlem2”)=””;_LangStr00077_:;_LangStr00078_:)]</w:t>
            </w:r>
          </w:p>
        </w:tc>
        <w:tc>
          <w:tcPr>
            <w:tcW w:w="7641" w:type="dxa"/>
            <w:gridSpan w:val="3"/>
            <w:tcMar>
              <w:left w:w="90" w:type="dxa"/>
              <w:right w:w="60" w:type="dxa"/>
            </w:tcMar>
            <w:vAlign w:val="center"/>
          </w:tcPr>
          <w:p>
            <w:pPr>
              <w:jc w:val="left"/>
              <w:rPr>
                <w:sz w:val="18"/>
                <w:szCs w:val="18"/>
                <w:lang w:val="pt-PT"/>
              </w:rPr>
            </w:pPr>
            <w:r>
              <w:rPr>
                <w:sz w:val="18"/>
                <w:szCs w:val="18"/>
                <w:lang w:val="pt-PT"/>
              </w:rPr>
              <w:t>[VBA_FUNC(IIf;Trim(”DO_KzKlem2”)=””;DO_KzKlem1;DO_KzKlem2)]</w:t>
            </w:r>
          </w:p>
        </w:tc>
      </w:tr>
      <w:tr>
        <w:trPr>
          <w:trHeight w:val="284"/>
        </w:trPr>
        <w:tc>
          <w:tcPr>
            <w:tcW w:w="1990" w:type="dxa"/>
            <w:tcMar>
              <w:left w:w="150" w:type="dxa"/>
              <w:right w:w="60" w:type="dxa"/>
            </w:tcMar>
            <w:vAlign w:val="center"/>
          </w:tcPr>
          <w:p>
            <w:pPr>
              <w:jc w:val="left"/>
              <w:rPr>
                <w:sz w:val="18"/>
                <w:szCs w:val="18"/>
                <w:lang w:val="pt-PT"/>
              </w:rPr>
            </w:pPr>
            <w:r>
              <w:rPr>
                <w:sz w:val="12"/>
                <w:szCs w:val="12"/>
                <w:lang w:val="pt-PT"/>
              </w:rPr>
              <w:t>[VBA_FUNC(IIf;Trim(”DO_Schema01”)=””;;DelTabRow)][VBA_FUNC(DelTabRow;DO_KzKlem1DO_KzKlem2)]</w:t>
            </w:r>
            <w:r>
              <w:rPr>
                <w:sz w:val="18"/>
                <w:szCs w:val="18"/>
                <w:lang w:val="pt-PT"/>
              </w:rPr>
              <w:t>[VBA_FUNC(IIf;Or(Trim(”DO_KzKlem1”)=””,Trim(”DO_KzKlem2”)=””);DelTabRow;_LangStr00077_:)]</w:t>
            </w:r>
          </w:p>
        </w:tc>
        <w:tc>
          <w:tcPr>
            <w:tcW w:w="7641" w:type="dxa"/>
            <w:gridSpan w:val="3"/>
            <w:tcMar>
              <w:left w:w="90" w:type="dxa"/>
              <w:right w:w="60" w:type="dxa"/>
            </w:tcMar>
            <w:vAlign w:val="center"/>
          </w:tcPr>
          <w:p>
            <w:pPr>
              <w:jc w:val="left"/>
              <w:rPr>
                <w:sz w:val="18"/>
                <w:szCs w:val="18"/>
                <w:lang w:val="pt-PT"/>
              </w:rPr>
            </w:pPr>
            <w:r>
              <w:rPr>
                <w:sz w:val="18"/>
                <w:szCs w:val="18"/>
                <w:lang w:val="pt-PT"/>
              </w:rPr>
              <w:t>DO_KzKlem1</w:t>
            </w:r>
          </w:p>
        </w:tc>
      </w:tr>
      <w:tr>
        <w:trPr>
          <w:trHeight w:val="109"/>
        </w:trPr>
        <w:tc>
          <w:tcPr>
            <w:tcW w:w="9631" w:type="dxa"/>
            <w:gridSpan w:val="4"/>
            <w:tcMar>
              <w:left w:w="150" w:type="dxa"/>
              <w:right w:w="60" w:type="dxa"/>
            </w:tcMar>
            <w:vAlign w:val="center"/>
          </w:tcPr>
          <w:p>
            <w:pPr>
              <w:jc w:val="left"/>
              <w:rPr>
                <w:sz w:val="14"/>
                <w:szCs w:val="14"/>
              </w:rPr>
            </w:pPr>
            <w:r>
              <w:rPr>
                <w:sz w:val="14"/>
                <w:szCs w:val="14"/>
              </w:rPr>
              <w:t>[VBA_FUNC(IIf;Trim(”DO_Schema01”)=””;;DelTabRow)][VBA_FUNC(DelTabRow;DO_KzKlem1DO_KzKlem2)]</w:t>
            </w:r>
          </w:p>
        </w:tc>
      </w:tr>
    </w:tbl>
    <w:p>
      <w:pPr>
        <w:rPr>
          <w:sz w:val="4"/>
          <w:szCs w:val="4"/>
        </w:rPr>
      </w:pPr>
    </w:p>
    <w:tbl>
      <w:tblPr>
        <w:tblStyle w:val="Mkatabulky"/>
        <w:tblW w:w="9626" w:type="dxa"/>
        <w:tblBorders>
          <w:top w:val="none" w:sz="0" w:space="0" w:color="auto"/>
        </w:tblBorders>
        <w:tblLayout w:type="fixed"/>
        <w:tblCellMar>
          <w:left w:w="85" w:type="dxa"/>
          <w:right w:w="57" w:type="dxa"/>
        </w:tblCellMar>
        <w:tblLook w:val="04A0" w:firstRow="1" w:lastRow="0" w:firstColumn="1" w:lastColumn="0" w:noHBand="0" w:noVBand="1"/>
      </w:tblPr>
      <w:tblGrid>
        <w:gridCol w:w="704"/>
        <w:gridCol w:w="1111"/>
        <w:gridCol w:w="1111"/>
        <w:gridCol w:w="1372"/>
        <w:gridCol w:w="430"/>
        <w:gridCol w:w="1515"/>
        <w:gridCol w:w="427"/>
        <w:gridCol w:w="2956"/>
      </w:tblGrid>
      <w:tr>
        <w:trPr>
          <w:trHeight w:val="284"/>
          <w:tblHeader/>
        </w:trPr>
        <w:tc>
          <w:tcPr>
            <w:tcW w:w="704" w:type="dxa"/>
            <w:tcBorders>
              <w:top w:val="nil"/>
              <w:left w:val="nil"/>
              <w:bottom w:val="single" w:sz="4" w:space="0" w:color="auto"/>
            </w:tcBorders>
            <w:shd w:val="clear" w:color="auto" w:fill="auto"/>
            <w:vAlign w:val="center"/>
          </w:tcPr>
          <w:p>
            <w:pPr>
              <w:jc w:val="left"/>
              <w:rPr>
                <w:b/>
                <w:sz w:val="18"/>
                <w:szCs w:val="18"/>
              </w:rPr>
            </w:pPr>
          </w:p>
        </w:tc>
        <w:tc>
          <w:tcPr>
            <w:tcW w:w="1111" w:type="dxa"/>
            <w:tcBorders>
              <w:top w:val="single" w:sz="4" w:space="0" w:color="auto"/>
            </w:tcBorders>
            <w:shd w:val="clear" w:color="auto" w:fill="auto"/>
            <w:vAlign w:val="center"/>
          </w:tcPr>
          <w:p>
            <w:pPr>
              <w:jc w:val="left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U</w:t>
            </w:r>
            <w:r>
              <w:rPr>
                <w:b/>
                <w:sz w:val="18"/>
                <w:szCs w:val="18"/>
                <w:vertAlign w:val="subscript"/>
              </w:rPr>
              <w:t>N</w:t>
            </w:r>
            <w:r>
              <w:rPr>
                <w:b/>
                <w:sz w:val="18"/>
                <w:szCs w:val="18"/>
              </w:rPr>
              <w:t xml:space="preserve"> [Vac]</w:t>
            </w:r>
          </w:p>
        </w:tc>
        <w:tc>
          <w:tcPr>
            <w:tcW w:w="1111" w:type="dxa"/>
            <w:tcBorders>
              <w:top w:val="single" w:sz="4" w:space="0" w:color="auto"/>
            </w:tcBorders>
            <w:shd w:val="clear" w:color="auto" w:fill="auto"/>
            <w:vAlign w:val="center"/>
          </w:tcPr>
          <w:p>
            <w:pPr>
              <w:jc w:val="left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I</w:t>
            </w:r>
            <w:r>
              <w:rPr>
                <w:b/>
                <w:sz w:val="18"/>
                <w:szCs w:val="18"/>
                <w:vertAlign w:val="subscript"/>
              </w:rPr>
              <w:t>N</w:t>
            </w:r>
            <w:r>
              <w:rPr>
                <w:b/>
                <w:sz w:val="18"/>
                <w:szCs w:val="18"/>
              </w:rPr>
              <w:t xml:space="preserve"> [Aac]</w:t>
            </w:r>
          </w:p>
        </w:tc>
        <w:tc>
          <w:tcPr>
            <w:tcW w:w="1372" w:type="dxa"/>
            <w:tcBorders>
              <w:top w:val="single" w:sz="4" w:space="0" w:color="auto"/>
              <w:right w:val="nil"/>
            </w:tcBorders>
            <w:shd w:val="clear" w:color="auto" w:fill="auto"/>
            <w:tcMar>
              <w:right w:w="68" w:type="dxa"/>
            </w:tcMar>
            <w:vAlign w:val="center"/>
          </w:tcPr>
          <w:p>
            <w:pPr>
              <w:ind w:right="-71"/>
              <w:jc w:val="left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_LangStr00024_</w:t>
            </w:r>
          </w:p>
        </w:tc>
        <w:tc>
          <w:tcPr>
            <w:tcW w:w="430" w:type="dxa"/>
            <w:tcBorders>
              <w:top w:val="single" w:sz="4" w:space="0" w:color="auto"/>
              <w:left w:val="nil"/>
            </w:tcBorders>
            <w:shd w:val="clear" w:color="auto" w:fill="auto"/>
            <w:vAlign w:val="center"/>
          </w:tcPr>
          <w:p>
            <w:pPr>
              <w:ind w:right="306"/>
              <w:jc w:val="left"/>
              <w:rPr>
                <w:b/>
                <w:sz w:val="18"/>
                <w:szCs w:val="18"/>
              </w:rPr>
            </w:pPr>
            <w:r>
              <w:rPr>
                <w:b/>
                <w:noProof/>
                <w:sz w:val="18"/>
                <w:szCs w:val="18"/>
                <w:lang w:val="cs-CZ" w:eastAsia="zh-CN"/>
              </w:rPr>
              <mc:AlternateContent>
                <mc:Choice Requires="wpg">
                  <w:drawing>
                    <wp:anchor distT="0" distB="0" distL="114300" distR="114300" simplePos="0" relativeHeight="251695104" behindDoc="0" locked="0" layoutInCell="1" allowOverlap="1">
                      <wp:simplePos x="0" y="0"/>
                      <wp:positionH relativeFrom="column">
                        <wp:posOffset>-8890</wp:posOffset>
                      </wp:positionH>
                      <wp:positionV relativeFrom="paragraph">
                        <wp:posOffset>12065</wp:posOffset>
                      </wp:positionV>
                      <wp:extent cx="161925" cy="107950"/>
                      <wp:effectExtent l="0" t="0" r="28575" b="25400"/>
                      <wp:wrapNone/>
                      <wp:docPr id="26" name="Skupina 26"/>
                      <wp:cNvGraphicFramePr/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/>
                            <wpg:grpSpPr>
                              <a:xfrm>
                                <a:off x="0" y="0"/>
                                <a:ext cx="161925" cy="107950"/>
                                <a:chOff x="0" y="0"/>
                                <a:chExt cx="160680" cy="108000"/>
                              </a:xfrm>
                            </wpg:grpSpPr>
                            <wpg:grpSp>
                              <wpg:cNvPr id="11" name="Skupina 11"/>
                              <wpg:cNvGrpSpPr/>
                              <wpg:grpSpPr>
                                <a:xfrm>
                                  <a:off x="0" y="0"/>
                                  <a:ext cx="54000" cy="108000"/>
                                  <a:chOff x="0" y="0"/>
                                  <a:chExt cx="53975" cy="107315"/>
                                </a:xfrm>
                              </wpg:grpSpPr>
                              <wps:wsp>
                                <wps:cNvPr id="2" name="Ovál 2"/>
                                <wps:cNvSpPr/>
                                <wps:spPr>
                                  <a:xfrm>
                                    <a:off x="0" y="53340"/>
                                    <a:ext cx="53975" cy="53975"/>
                                  </a:xfrm>
                                  <a:prstGeom prst="ellipse">
                                    <a:avLst/>
                                  </a:prstGeom>
                                  <a:noFill/>
                                  <a:ln w="9525">
                                    <a:solidFill>
                                      <a:schemeClr val="tx1"/>
                                    </a:solidFill>
                                  </a:ln>
                                </wps:spPr>
                                <wps:style>
                                  <a:lnRef idx="2">
                                    <a:schemeClr val="accent1">
                                      <a:shade val="50000"/>
                                    </a:schemeClr>
                                  </a:lnRef>
                                  <a:fillRef idx="1">
                                    <a:schemeClr val="accent1"/>
                                  </a:fillRef>
                                  <a:effectRef idx="0">
                                    <a:schemeClr val="accent1"/>
                                  </a:effectRef>
                                  <a:fontRef idx="minor">
                                    <a:schemeClr val="lt1"/>
                                  </a:fontRef>
                                </wps:style>
  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  <a:prstTxWarp prst="textNoShape">
                                    <a:avLst/>
                                  </a:prstTxWarp>
                                  <a:noAutofit/>
                                </wps:bodyPr>
                              </wps:wsp>
                              <wps:wsp>
                                <wps:cNvPr id="6" name="Přímá spojnice 6"/>
                                <wps:cNvCnPr/>
                                <wps:spPr>
                                  <a:xfrm flipV="1">
                                    <a:off x="28575" y="0"/>
                                    <a:ext cx="0" cy="53975"/>
                                  </a:xfrm>
                                  <a:prstGeom prst="line">
                                    <a:avLst/>
                                  </a:prstGeom>
                                  <a:ln w="9525">
                                    <a:solidFill>
                                      <a:schemeClr val="tx1"/>
                                    </a:solidFill>
                                  </a:ln>
                                </wps:spPr>
                                <wps:style>
                                  <a:lnRef idx="1">
                                    <a:schemeClr val="accent1"/>
                                  </a:lnRef>
                                  <a:fillRef idx="0">
                                    <a:schemeClr val="accent1"/>
                                  </a:fillRef>
                                  <a:effectRef idx="0">
                                    <a:schemeClr val="accent1"/>
                                  </a:effectRef>
                                  <a:fontRef idx="minor">
                                    <a:schemeClr val="tx1"/>
                                  </a:fontRef>
                                </wps:style>
                                <wps:bodyPr/>
                              </wps:wsp>
                            </wpg:grpSp>
                            <wpg:grpSp>
                              <wpg:cNvPr id="15" name="Skupina 15"/>
                              <wpg:cNvGrpSpPr/>
                              <wpg:grpSpPr>
                                <a:xfrm>
                                  <a:off x="106680" y="0"/>
                                  <a:ext cx="54000" cy="108000"/>
                                  <a:chOff x="0" y="0"/>
                                  <a:chExt cx="53975" cy="107315"/>
                                </a:xfrm>
                              </wpg:grpSpPr>
                              <wps:wsp>
                                <wps:cNvPr id="24" name="Ovál 24"/>
                                <wps:cNvSpPr/>
                                <wps:spPr>
                                  <a:xfrm>
                                    <a:off x="0" y="53340"/>
                                    <a:ext cx="53975" cy="53975"/>
                                  </a:xfrm>
                                  <a:prstGeom prst="ellipse">
                                    <a:avLst/>
                                  </a:prstGeom>
                                  <a:noFill/>
                                  <a:ln w="9525">
                                    <a:solidFill>
                                      <a:schemeClr val="tx1"/>
                                    </a:solidFill>
                                  </a:ln>
                                </wps:spPr>
                                <wps:style>
                                  <a:lnRef idx="2">
                                    <a:schemeClr val="accent1">
                                      <a:shade val="50000"/>
                                    </a:schemeClr>
                                  </a:lnRef>
                                  <a:fillRef idx="1">
                                    <a:schemeClr val="accent1"/>
                                  </a:fillRef>
                                  <a:effectRef idx="0">
                                    <a:schemeClr val="accent1"/>
                                  </a:effectRef>
                                  <a:fontRef idx="minor">
                                    <a:schemeClr val="lt1"/>
                                  </a:fontRef>
                                </wps:style>
  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  <a:prstTxWarp prst="textNoShape">
                                    <a:avLst/>
                                  </a:prstTxWarp>
                                  <a:noAutofit/>
                                </wps:bodyPr>
                              </wps:wsp>
                              <wps:wsp>
                                <wps:cNvPr id="25" name="Přímá spojnice 25"/>
                                <wps:cNvCnPr/>
                                <wps:spPr>
                                  <a:xfrm flipV="1">
                                    <a:off x="28575" y="0"/>
                                    <a:ext cx="0" cy="53975"/>
                                  </a:xfrm>
                                  <a:prstGeom prst="line">
                                    <a:avLst/>
                                  </a:prstGeom>
                                  <a:ln w="9525">
                                    <a:solidFill>
                                      <a:schemeClr val="tx1"/>
                                    </a:solidFill>
                                  </a:ln>
                                </wps:spPr>
                                <wps:style>
                                  <a:lnRef idx="1">
                                    <a:schemeClr val="accent1"/>
                                  </a:lnRef>
                                  <a:fillRef idx="0">
                                    <a:schemeClr val="accent1"/>
                                  </a:fillRef>
                                  <a:effectRef idx="0">
                                    <a:schemeClr val="accent1"/>
                                  </a:effectRef>
                                  <a:fontRef idx="minor">
                                    <a:schemeClr val="tx1"/>
                                  </a:fontRef>
                                </wps:style>
                                <wps:bodyPr/>
                              </wps:wsp>
                            </wpg:grpSp>
                          </wpg:wg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group id="Skupina 26" o:spid="_x0000_s1026" style="position:absolute;margin-left:-.7pt;margin-top:.95pt;width:12.75pt;height:8.5pt;z-index:251695104;mso-width-relative:margin;mso-height-relative:margin" coordsize="160680,10800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">
                      <v:group id="Skupina 11" o:spid="_x0000_s1027" style="position:absolute;width:54000;height:108000" coordsize="53975,107315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">
                        <v:oval id="Ovál 2" o:spid="_x0000_s1028" style="position:absolute;top:53340;width:53975;height:53975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" filled="f" strokecolor="black [3213]">
                          <v:stroke joinstyle="miter"/>
                        </v:oval>
                        <v:line id="Přímá spojnice 6" o:spid="_x0000_s1029" style="position:absolute;flip:y;visibility:visible;mso-wrap-style:square" from="28575,0" to="28575,53975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" strokecolor="black [3213]">
                          <v:stroke joinstyle="miter"/>
                        </v:line>
                      </v:group>
                      <v:group id="Skupina 15" o:spid="_x0000_s1030" style="position:absolute;left:106680;width:54000;height:108000" coordsize="53975,107315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">
                        <v:oval id="Ovál 24" o:spid="_x0000_s1031" style="position:absolute;top:53340;width:53975;height:53975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" filled="f" strokecolor="black [3213]">
                          <v:stroke joinstyle="miter"/>
                        </v:oval>
                        <v:line id="Přímá spojnice 25" o:spid="_x0000_s1032" style="position:absolute;flip:y;visibility:visible;mso-wrap-style:square" from="28575,0" to="28575,53975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" strokecolor="black [3213]">
                          <v:stroke joinstyle="miter"/>
                        </v:line>
                      </v:group>
                    </v:group>
                  </w:pict>
                </mc:Fallback>
              </mc:AlternateContent>
            </w:r>
          </w:p>
        </w:tc>
        <w:tc>
          <w:tcPr>
            <w:tcW w:w="1515" w:type="dxa"/>
            <w:tcBorders>
              <w:top w:val="single" w:sz="4" w:space="0" w:color="auto"/>
              <w:right w:val="nil"/>
            </w:tcBorders>
            <w:shd w:val="clear" w:color="auto" w:fill="auto"/>
            <w:tcMar>
              <w:right w:w="68" w:type="dxa"/>
            </w:tcMar>
            <w:vAlign w:val="center"/>
          </w:tcPr>
          <w:p>
            <w:pPr>
              <w:ind w:right="-68"/>
              <w:jc w:val="left"/>
              <w:rPr>
                <w:b/>
                <w:sz w:val="18"/>
                <w:szCs w:val="18"/>
              </w:rPr>
            </w:pPr>
            <w:r>
              <w:rPr>
                <w:b/>
                <w:color w:val="000000"/>
                <w:sz w:val="18"/>
                <w:szCs w:val="18"/>
              </w:rPr>
              <w:t>_LangStr00028_</w:t>
            </w:r>
          </w:p>
        </w:tc>
        <w:tc>
          <w:tcPr>
            <w:tcW w:w="427" w:type="dxa"/>
            <w:tcBorders>
              <w:top w:val="single" w:sz="4" w:space="0" w:color="auto"/>
              <w:left w:val="nil"/>
            </w:tcBorders>
            <w:shd w:val="clear" w:color="auto" w:fill="auto"/>
            <w:vAlign w:val="center"/>
          </w:tcPr>
          <w:p>
            <w:pPr>
              <w:ind w:right="331"/>
              <w:jc w:val="left"/>
              <w:rPr>
                <w:b/>
                <w:sz w:val="18"/>
                <w:szCs w:val="18"/>
              </w:rPr>
            </w:pPr>
            <w:r>
              <w:rPr>
                <w:b/>
                <w:noProof/>
                <w:sz w:val="18"/>
                <w:szCs w:val="18"/>
                <w:lang w:val="cs-CZ" w:eastAsia="zh-CN"/>
              </w:rPr>
              <mc:AlternateContent>
                <mc:Choice Requires="wpg">
                  <w:drawing>
                    <wp:anchor distT="0" distB="0" distL="114300" distR="114300" simplePos="0" relativeHeight="251696128" behindDoc="0" locked="0" layoutInCell="1" allowOverlap="1">
                      <wp:simplePos x="0" y="0"/>
                      <wp:positionH relativeFrom="column">
                        <wp:posOffset>-14605</wp:posOffset>
                      </wp:positionH>
                      <wp:positionV relativeFrom="paragraph">
                        <wp:posOffset>4445</wp:posOffset>
                      </wp:positionV>
                      <wp:extent cx="161925" cy="107950"/>
                      <wp:effectExtent l="0" t="0" r="28575" b="25400"/>
                      <wp:wrapNone/>
                      <wp:docPr id="37" name="Skupina 37"/>
                      <wp:cNvGraphicFramePr/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/>
                            <wpg:grpSpPr>
                              <a:xfrm>
                                <a:off x="0" y="0"/>
                                <a:ext cx="161925" cy="107950"/>
                                <a:chOff x="0" y="0"/>
                                <a:chExt cx="161124" cy="108000"/>
                              </a:xfrm>
                            </wpg:grpSpPr>
                            <wpg:grpSp>
                              <wpg:cNvPr id="30" name="Skupina 30"/>
                              <wpg:cNvGrpSpPr/>
                              <wpg:grpSpPr>
                                <a:xfrm>
                                  <a:off x="0" y="0"/>
                                  <a:ext cx="54444" cy="108000"/>
                                  <a:chOff x="0" y="0"/>
                                  <a:chExt cx="53975" cy="107315"/>
                                </a:xfrm>
                              </wpg:grpSpPr>
                              <wps:wsp>
                                <wps:cNvPr id="31" name="Ovál 31"/>
                                <wps:cNvSpPr/>
                                <wps:spPr>
                                  <a:xfrm>
                                    <a:off x="0" y="53340"/>
                                    <a:ext cx="53975" cy="53975"/>
                                  </a:xfrm>
                                  <a:prstGeom prst="ellipse">
                                    <a:avLst/>
                                  </a:prstGeom>
                                  <a:noFill/>
                                  <a:ln w="9525">
                                    <a:solidFill>
                                      <a:schemeClr val="tx1"/>
                                    </a:solidFill>
                                  </a:ln>
                                </wps:spPr>
                                <wps:style>
                                  <a:lnRef idx="2">
                                    <a:schemeClr val="accent1">
                                      <a:shade val="50000"/>
                                    </a:schemeClr>
                                  </a:lnRef>
                                  <a:fillRef idx="1">
                                    <a:schemeClr val="accent1"/>
                                  </a:fillRef>
                                  <a:effectRef idx="0">
                                    <a:schemeClr val="accent1"/>
                                  </a:effectRef>
                                  <a:fontRef idx="minor">
                                    <a:schemeClr val="lt1"/>
                                  </a:fontRef>
                                </wps:style>
  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  <a:prstTxWarp prst="textNoShape">
                                    <a:avLst/>
                                  </a:prstTxWarp>
                                  <a:noAutofit/>
                                </wps:bodyPr>
                              </wps:wsp>
                              <wps:wsp>
                                <wps:cNvPr id="32" name="Přímá spojnice 32"/>
                                <wps:cNvCnPr/>
                                <wps:spPr>
                                  <a:xfrm flipV="1">
                                    <a:off x="28575" y="0"/>
                                    <a:ext cx="0" cy="53975"/>
                                  </a:xfrm>
                                  <a:prstGeom prst="line">
                                    <a:avLst/>
                                  </a:prstGeom>
                                  <a:ln w="9525">
                                    <a:solidFill>
                                      <a:schemeClr val="tx1"/>
                                    </a:solidFill>
                                  </a:ln>
                                </wps:spPr>
                                <wps:style>
                                  <a:lnRef idx="1">
                                    <a:schemeClr val="accent1"/>
                                  </a:lnRef>
                                  <a:fillRef idx="0">
                                    <a:schemeClr val="accent1"/>
                                  </a:fillRef>
                                  <a:effectRef idx="0">
                                    <a:schemeClr val="accent1"/>
                                  </a:effectRef>
                                  <a:fontRef idx="minor">
                                    <a:schemeClr val="tx1"/>
                                  </a:fontRef>
                                </wps:style>
                                <wps:bodyPr/>
                              </wps:wsp>
                            </wpg:grpSp>
                            <wpg:grpSp>
                              <wpg:cNvPr id="33" name="Skupina 33"/>
                              <wpg:cNvGrpSpPr/>
                              <wpg:grpSpPr>
                                <a:xfrm>
                                  <a:off x="106680" y="0"/>
                                  <a:ext cx="54444" cy="108000"/>
                                  <a:chOff x="0" y="0"/>
                                  <a:chExt cx="53975" cy="107315"/>
                                </a:xfrm>
                              </wpg:grpSpPr>
                              <wps:wsp>
                                <wps:cNvPr id="34" name="Ovál 34"/>
                                <wps:cNvSpPr/>
                                <wps:spPr>
                                  <a:xfrm>
                                    <a:off x="0" y="53340"/>
                                    <a:ext cx="53975" cy="53975"/>
                                  </a:xfrm>
                                  <a:prstGeom prst="ellipse">
                                    <a:avLst/>
                                  </a:prstGeom>
                                  <a:noFill/>
                                  <a:ln w="9525">
                                    <a:solidFill>
                                      <a:schemeClr val="tx1"/>
                                    </a:solidFill>
                                  </a:ln>
                                </wps:spPr>
                                <wps:style>
                                  <a:lnRef idx="2">
                                    <a:schemeClr val="accent1">
                                      <a:shade val="50000"/>
                                    </a:schemeClr>
                                  </a:lnRef>
                                  <a:fillRef idx="1">
                                    <a:schemeClr val="accent1"/>
                                  </a:fillRef>
                                  <a:effectRef idx="0">
                                    <a:schemeClr val="accent1"/>
                                  </a:effectRef>
                                  <a:fontRef idx="minor">
                                    <a:schemeClr val="lt1"/>
                                  </a:fontRef>
                                </wps:style>
  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  <a:prstTxWarp prst="textNoShape">
                                    <a:avLst/>
                                  </a:prstTxWarp>
                                  <a:noAutofit/>
                                </wps:bodyPr>
                              </wps:wsp>
                              <wps:wsp>
                                <wps:cNvPr id="35" name="Přímá spojnice 35"/>
                                <wps:cNvCnPr/>
                                <wps:spPr>
                                  <a:xfrm flipV="1">
                                    <a:off x="28575" y="0"/>
                                    <a:ext cx="0" cy="53975"/>
                                  </a:xfrm>
                                  <a:prstGeom prst="line">
                                    <a:avLst/>
                                  </a:prstGeom>
                                  <a:ln w="9525">
                                    <a:solidFill>
                                      <a:schemeClr val="tx1"/>
                                    </a:solidFill>
                                  </a:ln>
                                </wps:spPr>
                                <wps:style>
                                  <a:lnRef idx="1">
                                    <a:schemeClr val="accent1"/>
                                  </a:lnRef>
                                  <a:fillRef idx="0">
                                    <a:schemeClr val="accent1"/>
                                  </a:fillRef>
                                  <a:effectRef idx="0">
                                    <a:schemeClr val="accent1"/>
                                  </a:effectRef>
                                  <a:fontRef idx="minor">
                                    <a:schemeClr val="tx1"/>
                                  </a:fontRef>
                                </wps:style>
                                <wps:bodyPr/>
                              </wps:wsp>
                            </wpg:grpSp>
                            <wps:wsp>
                              <wps:cNvPr id="36" name="Přímá spojnice 36"/>
                              <wps:cNvCnPr/>
                              <wps:spPr>
                                <a:xfrm>
                                  <a:off x="28575" y="3810"/>
                                  <a:ext cx="106680" cy="0"/>
                                </a:xfrm>
                                <a:prstGeom prst="line">
                                  <a:avLst/>
                                </a:prstGeom>
                                <a:ln w="9525">
                                  <a:solidFill>
                                    <a:schemeClr val="tx1"/>
                                  </a:solidFill>
                                </a:ln>
                              </wps:spPr>
                              <wps:style>
                                <a:lnRef idx="1">
                                  <a:schemeClr val="accent1"/>
                                </a:lnRef>
                                <a:fillRef idx="0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tx1"/>
                                </a:fontRef>
                              </wps:style>
                              <wps:bodyPr/>
                            </wps:wsp>
                          </wpg:wg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group id="Skupina 37" o:spid="_x0000_s1026" style="position:absolute;margin-left:-1.15pt;margin-top:.35pt;width:12.75pt;height:8.5pt;z-index:251696128;mso-width-relative:margin;mso-height-relative:margin" coordsize="161124,10800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">
                      <v:group id="Skupina 30" o:spid="_x0000_s1027" style="position:absolute;width:54444;height:108000" coordsize="53975,107315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">
                        <v:oval id="Ovál 31" o:spid="_x0000_s1028" style="position:absolute;top:53340;width:53975;height:53975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" filled="f" strokecolor="black [3213]">
                          <v:stroke joinstyle="miter"/>
                        </v:oval>
                        <v:line id="Přímá spojnice 32" o:spid="_x0000_s1029" style="position:absolute;flip:y;visibility:visible;mso-wrap-style:square" from="28575,0" to="28575,53975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" strokecolor="black [3213]">
                          <v:stroke joinstyle="miter"/>
                        </v:line>
                      </v:group>
                      <v:group id="Skupina 33" o:spid="_x0000_s1030" style="position:absolute;left:106680;width:54444;height:108000" coordsize="53975,107315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">
                        <v:oval id="Ovál 34" o:spid="_x0000_s1031" style="position:absolute;top:53340;width:53975;height:53975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" filled="f" strokecolor="black [3213]">
                          <v:stroke joinstyle="miter"/>
                        </v:oval>
                        <v:line id="Přímá spojnice 35" o:spid="_x0000_s1032" style="position:absolute;flip:y;visibility:visible;mso-wrap-style:square" from="28575,0" to="28575,53975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" strokecolor="black [3213]">
                          <v:stroke joinstyle="miter"/>
                        </v:line>
                      </v:group>
                      <v:line id="Přímá spojnice 36" o:spid="_x0000_s1033" style="position:absolute;visibility:visible;mso-wrap-style:square" from="28575,3810" to="135255,3810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" strokecolor="black [3213]">
                        <v:stroke joinstyle="miter"/>
                      </v:line>
                    </v:group>
                  </w:pict>
                </mc:Fallback>
              </mc:AlternateContent>
            </w:r>
          </w:p>
        </w:tc>
        <w:tc>
          <w:tcPr>
            <w:tcW w:w="2956" w:type="dxa"/>
            <w:tcBorders>
              <w:top w:val="single" w:sz="4" w:space="0" w:color="auto"/>
            </w:tcBorders>
            <w:shd w:val="clear" w:color="auto" w:fill="auto"/>
            <w:vAlign w:val="center"/>
          </w:tcPr>
          <w:p>
            <w:pPr>
              <w:jc w:val="left"/>
              <w:rPr>
                <w:b/>
                <w:sz w:val="18"/>
                <w:szCs w:val="18"/>
              </w:rPr>
            </w:pPr>
            <w:r>
              <w:rPr>
                <w:b/>
                <w:color w:val="000000"/>
                <w:sz w:val="18"/>
                <w:szCs w:val="18"/>
              </w:rPr>
              <w:t>ProperCase(_LangStr00076_)</w:t>
            </w:r>
          </w:p>
        </w:tc>
      </w:tr>
      <w:tr>
        <w:trPr>
          <w:trHeight w:val="284"/>
        </w:trPr>
        <w:tc>
          <w:tcPr>
            <w:tcW w:w="7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AN_Art01</w:t>
            </w:r>
          </w:p>
        </w:tc>
        <w:tc>
          <w:tcPr>
            <w:tcW w:w="1111" w:type="dxa"/>
            <w:tcBorders>
              <w:left w:val="single" w:sz="4" w:space="0" w:color="auto"/>
            </w:tcBorders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[VBA_FUNC(IIf;Left(“AN_Spg01”,6)=”AN_Spg”;DelTabRow;AN_Spg01)]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AN_Strom01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AN_Anschl01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[VBA_FUNC(FormatStr;AN_Verbdg01)]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AN_Absich01</w:t>
            </w:r>
          </w:p>
        </w:tc>
      </w:tr>
      <w:tr>
        <w:trPr>
          <w:trHeight w:val="284"/>
        </w:trPr>
        <w:tc>
          <w:tcPr>
            <w:tcW w:w="7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[VBA_FUNC(IIf;“AN_Art02“=“AN_Art01“;NoBorderTop;AN_Art02)]</w:t>
            </w:r>
          </w:p>
        </w:tc>
        <w:tc>
          <w:tcPr>
            <w:tcW w:w="1111" w:type="dxa"/>
            <w:tcBorders>
              <w:left w:val="single" w:sz="4" w:space="0" w:color="auto"/>
            </w:tcBorders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[VBA_FUNC(DelTabRow;AN_Spg02;Show;AN_Spg;Yes)]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AN_Strom02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AN_Anschl02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[VBA_FUNC(FormatStr;AN_Verbdg02)]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AN_Absich02</w:t>
            </w:r>
          </w:p>
        </w:tc>
      </w:tr>
      <w:tr>
        <w:trPr>
          <w:trHeight w:val="284"/>
        </w:trPr>
        <w:tc>
          <w:tcPr>
            <w:tcW w:w="704" w:type="dxa"/>
            <w:tcBorders>
              <w:top w:val="single" w:sz="4" w:space="0" w:color="auto"/>
            </w:tcBorders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[VBA_FUNC(IIf;“AN_Art03“=“AN_Art02“;NoBorderTop;AN_Art03)]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[VBA_FUNC(IIf;Left(“AN_Spg03”,6)=”AN_Spg”;DelTabRow;AN_Spg03)]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AN_Strom03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AN_Anschl03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[VBA_FUNC(FormatStr;AN_Verbdg03)]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AN_Absich03</w:t>
            </w:r>
          </w:p>
        </w:tc>
      </w:tr>
      <w:tr>
        <w:trPr>
          <w:trHeight w:val="284"/>
        </w:trPr>
        <w:tc>
          <w:tcPr>
            <w:tcW w:w="704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lastRenderedPageBreak/>
              <w:t>[VBA_FUNC(IIf;“AN_Art04“=“AN_Art03“;NoBorderTop;AN_Art04)]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[VBA_FUNC(IIf;Left(“AN_Spg04”,6)=”AN_Spg”;DelTabRow;AN_Spg04)]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AN_Strom04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AN_Anschl04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[VBA_FUNC(FormatStr;AN_Verbdg04)]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AN_Absich04</w:t>
            </w:r>
          </w:p>
        </w:tc>
      </w:tr>
      <w:tr>
        <w:trPr>
          <w:trHeight w:val="284"/>
        </w:trPr>
        <w:tc>
          <w:tcPr>
            <w:tcW w:w="704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[VBA_FUNC(IIf;“AN_Art05“=“AN_Art04“;NoBorderTop;AN_Art05)]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[VBA_FUNC(IIf;Left(“AN_Spg05”,6)=”AN_Spg”;DelTabRow;AN_Spg05)]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AN_Strom05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AN_Anschl05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[VBA_FUNC(FormatStr;AN_Verbdg05)]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AN_Absich05</w:t>
            </w:r>
          </w:p>
        </w:tc>
      </w:tr>
      <w:tr>
        <w:trPr>
          <w:trHeight w:val="284"/>
        </w:trPr>
        <w:tc>
          <w:tcPr>
            <w:tcW w:w="704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[VBA_FUNC(IIf;“AN_Art06“=“AN_Art05“;NoBorderTop;AN_Art06)]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[VBA_FUNC(IIf;Left(“AN_Spg06”,6)=”AN_Spg”;DelTabRow;AN_Spg06)]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AN_Strom06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AN_Anschl06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[VBA_FUNC(FormatStr;AN_Verbdg06)]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AN_Absich06</w:t>
            </w:r>
          </w:p>
        </w:tc>
      </w:tr>
      <w:tr>
        <w:trPr>
          <w:trHeight w:val="284"/>
        </w:trPr>
        <w:tc>
          <w:tcPr>
            <w:tcW w:w="704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[VBA_FUNC(IIf;“AN_Art07“=“AN_Art06“;NoBorderTop;AN_Art07)]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[VBA_FUNC(IIf;Left(“AN_Spg07”,6)=”AN_Spg”;DelTabRow;AN_Spg07)]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AN_Strom07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AN_Anschl07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[VBA_FUNC(FormatStr;AN_Verbdg07)]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AN_Absich07</w:t>
            </w:r>
          </w:p>
        </w:tc>
      </w:tr>
      <w:tr>
        <w:trPr>
          <w:trHeight w:val="284"/>
        </w:trPr>
        <w:tc>
          <w:tcPr>
            <w:tcW w:w="704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[VBA_FUNC(IIf;“AN_Art08“=“AN_Art07“;NoBorderTop;AN_Art08)]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[VBA_FUNC(IIf;Left(“AN_Spg08”,6)=”AN_Spg”;DelTabRow;AN_Spg08)]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AN_Strom08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AN_Anschl08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[VBA_FUNC(FormatStr;AN_Verbdg08)]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AN_Absich08</w:t>
            </w:r>
          </w:p>
        </w:tc>
      </w:tr>
      <w:tr>
        <w:trPr>
          <w:trHeight w:val="284"/>
        </w:trPr>
        <w:tc>
          <w:tcPr>
            <w:tcW w:w="704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[VBA_FUNC(IIf;“AN_Art09“=“AN_Art08“;NoBorderTop;AN_Art09)]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[VBA_FUNC(IIf;Left(“AN_Spg09”,6)=”AN_Spg”;DelTabRow;AN_Spg09)]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AN_Strom09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AN_Anschl09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[VBA_FUNC(FormatStr;AN_Verbdg09)]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AN_Absich09</w:t>
            </w:r>
          </w:p>
        </w:tc>
      </w:tr>
      <w:tr>
        <w:trPr>
          <w:trHeight w:val="284"/>
        </w:trPr>
        <w:tc>
          <w:tcPr>
            <w:tcW w:w="704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lastRenderedPageBreak/>
              <w:t>[VBA_FUNC(IIf;“AN_Art10“=“AN_Art09“;NoBorderTop;AN_Art10)]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[VBA_FUNC(IIf;Left(“AN_Spg10”,6)=”AN_Spg”;DelTabRow;AN_Spg10)]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AN_Strom10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AN_Anschl10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[VBA_FUNC(FormatStr;AN_Verbdg10)]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AN_Absich10</w:t>
            </w:r>
          </w:p>
        </w:tc>
      </w:tr>
      <w:tr>
        <w:trPr>
          <w:trHeight w:val="284"/>
        </w:trPr>
        <w:tc>
          <w:tcPr>
            <w:tcW w:w="704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[VBA_FUNC(IIf;“AN_Art11“=“AN_Art10“;NoBorderTop;AN_Art11)]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[VBA_FUNC(IIf;Left(“AN_Spg11”,6)=”AN_Spg”;DelTabRow;AN_Spg11)]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AN_Strom11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AN_Anschl11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[VBA_FUNC(FormatStr;AN_Verbdg11)]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AN_Absich11</w:t>
            </w:r>
          </w:p>
        </w:tc>
      </w:tr>
      <w:tr>
        <w:trPr>
          <w:trHeight w:val="284"/>
        </w:trPr>
        <w:tc>
          <w:tcPr>
            <w:tcW w:w="704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[VBA_FUNC(IIf;“AN_Art12“=“AN_Art11“;NoBorderTop;AN_Art12)]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[VBA_FUNC(IIf;Left(“AN_Spg12”,6)=”AN_Spg”;DelTabRow;AN_Spg12)]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AN_Strom12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AN_Anschl12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[VBA_FUNC(FormatStr;AN_Verbdg12)]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AN_Absich12</w:t>
            </w:r>
          </w:p>
        </w:tc>
      </w:tr>
      <w:tr>
        <w:trPr>
          <w:trHeight w:val="284"/>
        </w:trPr>
        <w:tc>
          <w:tcPr>
            <w:tcW w:w="704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[VBA_FUNC(IIf;“AN_Art13“=“AN_Art12“;NoBorderTop;AN_Art13)]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[VBA_FUNC(IIf;Left(“AN_Spg13”,6)=”AN_Spg”;DelTabRow;AN_Spg13)]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AN_Strom13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AN_Anschl13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[VBA_FUNC(FormatStr;AN_Verbdg13)]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AN_Absich13</w:t>
            </w:r>
          </w:p>
        </w:tc>
      </w:tr>
      <w:tr>
        <w:trPr>
          <w:trHeight w:val="284"/>
        </w:trPr>
        <w:tc>
          <w:tcPr>
            <w:tcW w:w="704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[VBA_FUNC(IIf;“AN_Art14“=“AN_Art13“;NoBorderTop;AN_Art14)]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[VBA_FUNC(IIf;Left(“AN_Spg14”,6)=”AN_Spg”;DelTabRow;AN_Spg14)]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AN_Strom14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AN_Anschl14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[VBA_FUNC(FormatStr;AN_Verbdg14)]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AN_Absich14</w:t>
            </w:r>
          </w:p>
        </w:tc>
      </w:tr>
      <w:tr>
        <w:trPr>
          <w:trHeight w:val="284"/>
        </w:trPr>
        <w:tc>
          <w:tcPr>
            <w:tcW w:w="704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[VBA_FUNC(IIf;“AN_Art15“=“AN_Art14“;NoBorderTop;AN_Art15)]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[VBA_FUNC(IIf;Left(“AN_Spg15”,6)=”AN_Spg”;DelTabRow;AN_Spg15)]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AN_Strom15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AN_Anschl15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[VBA_FUNC(FormatStr;AN_Verbdg15)]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AN_Absich15</w:t>
            </w:r>
          </w:p>
        </w:tc>
      </w:tr>
      <w:tr>
        <w:trPr>
          <w:trHeight w:val="284"/>
        </w:trPr>
        <w:tc>
          <w:tcPr>
            <w:tcW w:w="704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lastRenderedPageBreak/>
              <w:t>[VBA_FUNC(IIf;“AN_Art16“=“AN_Art15“;NoBorderTop;AN_Art16)]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[VBA_FUNC(IIf;Left(“AN_Spg16”,6)=”AN_Spg”;DelTabRow;AN_Spg16)]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AN_Strom16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AN_Anschl16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[VBA_FUNC(FormatStr;AN_Verbdg16)]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AN_Absich16</w:t>
            </w:r>
          </w:p>
        </w:tc>
      </w:tr>
      <w:tr>
        <w:trPr>
          <w:trHeight w:val="284"/>
        </w:trPr>
        <w:tc>
          <w:tcPr>
            <w:tcW w:w="704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[VBA_FUNC(IIf;“AN_Art17“=“AN_Art16“;NoBorderTop;AN_Art17)]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[VBA_FUNC(IIf;Left(“AN_Spg17”,6)=”AN_Spg”;DelTabRow;AN_Spg17)]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AN_Strom17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AN_Anschl17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[VBA_FUNC(FormatStr;AN_Verbdg17)]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AN_Absich17</w:t>
            </w:r>
          </w:p>
        </w:tc>
      </w:tr>
      <w:tr>
        <w:trPr>
          <w:trHeight w:val="284"/>
        </w:trPr>
        <w:tc>
          <w:tcPr>
            <w:tcW w:w="704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[VBA_FUNC(IIf;“AN_Art18“=“AN_Art17“;NoBorderTop;AN_Art18)]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[VBA_FUNC(IIf;Left(“AN_Spg18”,6)=”AN_Spg”;DelTabRow;AN_Spg18)]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AN_Strom18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AN_Anschl18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[VBA_FUNC(FormatStr;AN_Verbdg18)]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AN_Absich18</w:t>
            </w:r>
          </w:p>
        </w:tc>
      </w:tr>
      <w:tr>
        <w:trPr>
          <w:trHeight w:val="284"/>
        </w:trPr>
        <w:tc>
          <w:tcPr>
            <w:tcW w:w="704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[VBA_FUNC(IIf;“AN_Art19“=“AN_Art18“;NoBorderTop;AN_Art19)]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[VBA_FUNC(IIf;Left(“AN_Spg19”,6)=”AN_Spg”;DelTabRow;AN_Spg19)]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AN_Strom19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AN_Anschl19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[VBA_FUNC(FormatStr;AN_Verbdg19)]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AN_Absich19</w:t>
            </w:r>
          </w:p>
        </w:tc>
      </w:tr>
      <w:tr>
        <w:trPr>
          <w:trHeight w:val="284"/>
        </w:trPr>
        <w:tc>
          <w:tcPr>
            <w:tcW w:w="704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[VBA_FUNC(IIf;“AN_Art20“=“AN_Art19“;NoBorderTop;AN_Art20)]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[VBA_FUNC(DelTabRow;AN_Spg20;Show;AN_Spg;Yes)]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AN_Strom20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AN_Anschl20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[VBA_FUNC(FormatStr;AN_Verbdg20)]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AN_Absich20</w:t>
            </w:r>
          </w:p>
        </w:tc>
      </w:tr>
    </w:tbl>
    <w:p>
      <w:pPr>
        <w:rPr>
          <w:sz w:val="16"/>
          <w:szCs w:val="16"/>
        </w:rPr>
      </w:pPr>
    </w:p>
    <w:tbl>
      <w:tblPr>
        <w:tblStyle w:val="Mkatabulky"/>
        <w:tblW w:w="963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85" w:type="dxa"/>
          <w:right w:w="57" w:type="dxa"/>
        </w:tblCellMar>
        <w:tblLook w:val="04A0" w:firstRow="1" w:lastRow="0" w:firstColumn="1" w:lastColumn="0" w:noHBand="0" w:noVBand="1"/>
      </w:tblPr>
      <w:tblGrid>
        <w:gridCol w:w="1022"/>
        <w:gridCol w:w="8617"/>
      </w:tblGrid>
      <w:tr>
        <w:trPr>
          <w:trHeight w:val="610"/>
          <w:tblHeader/>
        </w:trPr>
        <w:tc>
          <w:tcPr>
            <w:tcW w:w="1022" w:type="dxa"/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</w:pPr>
            <w:r>
              <w:rPr>
                <w:rFonts w:ascii="Webdings" w:hAnsi="Webdings" w:cs="Webdings"/>
                <w:noProof/>
                <w:color w:val="005AA2"/>
                <w:sz w:val="72"/>
                <w:szCs w:val="72"/>
                <w:lang w:val="cs-CZ" w:eastAsia="zh-CN"/>
              </w:rPr>
              <mc:AlternateContent>
                <mc:Choice Requires="wpg">
                  <w:drawing>
                    <wp:anchor distT="0" distB="0" distL="114300" distR="114300" simplePos="0" relativeHeight="251700224" behindDoc="0" locked="0" layoutInCell="1" allowOverlap="1">
                      <wp:simplePos x="0" y="0"/>
                      <wp:positionH relativeFrom="column">
                        <wp:posOffset>3175</wp:posOffset>
                      </wp:positionH>
                      <wp:positionV relativeFrom="paragraph">
                        <wp:posOffset>-15240</wp:posOffset>
                      </wp:positionV>
                      <wp:extent cx="431800" cy="431800"/>
                      <wp:effectExtent l="0" t="0" r="6350" b="6350"/>
                      <wp:wrapNone/>
                      <wp:docPr id="17" name="Skupina 17"/>
                      <wp:cNvGraphicFramePr/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/>
                            <wpg:grpSpPr>
                              <a:xfrm>
                                <a:off x="0" y="0"/>
                                <a:ext cx="431800" cy="431800"/>
                                <a:chOff x="0" y="0"/>
                                <a:chExt cx="432000" cy="432000"/>
                              </a:xfrm>
                            </wpg:grpSpPr>
                            <wps:wsp>
                              <wps:cNvPr id="18" name="Obdélník 18"/>
                              <wps:cNvSpPr/>
                              <wps:spPr>
                                <a:xfrm>
                                  <a:off x="0" y="0"/>
                                  <a:ext cx="432000" cy="432000"/>
                                </a:xfrm>
                                <a:prstGeom prst="rect">
                                  <a:avLst/>
                                </a:prstGeom>
                                <a:solidFill>
                                  <a:srgbClr val="005AA2"/>
                                </a:soli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txbx>
                                <w:txbxContent>
                                  <w:p>
                                    <w:pPr>
                                      <w:jc w:val="center"/>
                                      <w:rPr>
                                        <w:rFonts w:ascii="Consolas" w:eastAsia="SimSun" w:hAnsi="Consolas" w:cs="Microsoft Himalaya"/>
                                        <w:b/>
                                        <w:sz w:val="54"/>
                                        <w:szCs w:val="54"/>
                                      </w:rPr>
                                    </w:pPr>
                                    <w:r>
                                      <w:rPr>
                                        <w:rFonts w:ascii="Consolas" w:eastAsia="SimSun" w:hAnsi="Consolas" w:cs="Microsoft Himalaya"/>
                                        <w:b/>
                                        <w:noProof/>
                                        <w:sz w:val="4"/>
                                        <w:szCs w:val="4"/>
                                        <w:lang w:val="cs-CZ" w:eastAsia="cs-CZ"/>
                                      </w:rPr>
                                      <w:t xml:space="preserve"> </w:t>
                                    </w:r>
                                    <w:r>
                                      <w:rPr>
                                        <w:rFonts w:ascii="Consolas" w:eastAsia="SimSun" w:hAnsi="Consolas" w:cs="Microsoft Himalaya"/>
                                        <w:b/>
                                        <w:noProof/>
                                        <w:sz w:val="54"/>
                                        <w:szCs w:val="54"/>
                                        <w:lang w:val="cs-CZ" w:eastAsia="cs-CZ"/>
                                      </w:rPr>
                                      <w:t>i</w:t>
                                    </w:r>
                                  </w:p>
                                </w:txbxContent>
                              </wps:txbx>
                              <wps:bodyPr rot="0" spcFirstLastPara="0" vertOverflow="overflow" horzOverflow="overflow" vert="horz" wrap="square" lIns="0" tIns="0" rIns="0" bIns="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wps:wsp>
                              <wps:cNvPr id="19" name="Zaoblený obdélník 19"/>
                              <wps:cNvSpPr/>
                              <wps:spPr>
                                <a:xfrm>
                                  <a:off x="35594" y="35594"/>
                                  <a:ext cx="360000" cy="360000"/>
                                </a:xfrm>
                                <a:prstGeom prst="roundRect">
                                  <a:avLst/>
                                </a:prstGeom>
                                <a:noFill/>
                                <a:ln>
                                  <a:solidFill>
                                    <a:schemeClr val="bg1"/>
                                  </a:solidFill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</wpg:wg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group id="Skupina 17" o:spid="_x0000_s1027" style="position:absolute;margin-left:.25pt;margin-top:-1.2pt;width:34pt;height:34pt;z-index:251700224;mso-width-relative:margin;mso-height-relative:margin" coordsize="432000,43200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">
                      <v:rect id="Obdélník 18" o:spid="_x0000_s1028" style="position:absolute;width:432000;height:432000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tYQES8QA&#10;AADbAAAADwAAAGRycy9kb3ducmV2LnhtbESPS4vCQBCE7wv+h6EFb+tkPYhER1l2EcTDgo9DvLWZ&#10;zgMzPTEzq/Hf2wfBWzVd/XXVYtW7Rt2oC7VnA1/jBBRx7m3NpYHjYf05AxUissXGMxl4UIDVcvCx&#10;wNT6O+/oto+lEgiHFA1UMbap1iGvyGEY+5ZYdoXvHEYZu1LbDu8Cd42eJMlUO6xZPlTY0k9F+WX/&#10;74TSXgr9d9VZcT72p/U2c4/f7cSY0bD/noOK1Me3+XW9sRJfwkoXEaCXT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LWEBEvEAAAA2wAAAA8AAAAAAAAAAAAAAAAAmAIAAGRycy9k&#10;b3ducmV2LnhtbFBLBQYAAAAABAAEAPUAAACJAwAAAAA=&#10;" fillcolor="#005aa2" stroked="f" strokeweight="1pt">
                        <v:textbox inset="0,0,0,0">
                          <w:txbxContent>
                            <w:p>
                              <w:pPr>
                                <w:jc w:val="center"/>
                                <w:rPr>
                                  <w:rFonts w:ascii="Consolas" w:eastAsia="SimSun" w:hAnsi="Consolas" w:cs="Microsoft Himalaya"/>
                                  <w:b/>
                                  <w:sz w:val="54"/>
                                  <w:szCs w:val="54"/>
                                </w:rPr>
                              </w:pPr>
                              <w:r>
                                <w:rPr>
                                  <w:rFonts w:ascii="Consolas" w:eastAsia="SimSun" w:hAnsi="Consolas" w:cs="Microsoft Himalaya"/>
                                  <w:b/>
                                  <w:noProof/>
                                  <w:sz w:val="4"/>
                                  <w:szCs w:val="4"/>
                                  <w:lang w:val="cs-CZ" w:eastAsia="cs-CZ"/>
                                </w:rPr>
                                <w:t xml:space="preserve"> </w:t>
                              </w:r>
                              <w:r>
                                <w:rPr>
                                  <w:rFonts w:ascii="Consolas" w:eastAsia="SimSun" w:hAnsi="Consolas" w:cs="Microsoft Himalaya"/>
                                  <w:b/>
                                  <w:noProof/>
                                  <w:sz w:val="54"/>
                                  <w:szCs w:val="54"/>
                                  <w:lang w:val="cs-CZ" w:eastAsia="cs-CZ"/>
                                </w:rPr>
                                <w:t>i</w:t>
                              </w:r>
                            </w:p>
                          </w:txbxContent>
                        </v:textbox>
                      </v:rect>
                      <v:roundrect id="Zaoblený obdélník 19" o:spid="_x0000_s1029" style="position:absolute;left:35594;top:35594;width:360000;height:360000;visibility:visible;mso-wrap-style:square;v-text-anchor:middle" arcsize="10923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b3m6dsEA&#10;AADbAAAADwAAAGRycy9kb3ducmV2LnhtbERPyWrDMBC9B/oPYgq9JXJ6SGM3ikkKocstCzkP1tQy&#10;tkaOJCfO31eFQm/zeOusytF24ko+NI4VzGcZCOLK6YZrBafjbroEESKyxs4xKbhTgHL9MFlhod2N&#10;93Q9xFqkEA4FKjAx9oWUoTJkMcxcT5y4b+ctxgR9LbXHWwq3nXzOsoW02HBqMNjTm6GqPQxWweL9&#10;YsIwfH3223OOPr+/jLvWK/X0OG5eQUQa47/4z/2h0/wcfn9JB8j1DwA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G95unbBAAAA2wAAAA8AAAAAAAAAAAAAAAAAmAIAAGRycy9kb3du&#10;cmV2LnhtbFBLBQYAAAAABAAEAPUAAACGAwAAAAA=&#10;" filled="f" strokecolor="white [3212]" strokeweight="1pt">
                        <v:stroke joinstyle="miter"/>
                      </v:roundrect>
                    </v:group>
                  </w:pict>
                </mc:Fallback>
              </mc:AlternateContent>
            </w:r>
          </w:p>
        </w:tc>
        <w:tc>
          <w:tcPr>
            <w:tcW w:w="8617" w:type="dxa"/>
            <w:tcBorders>
              <w:top w:val="single" w:sz="6" w:space="0" w:color="005AA2"/>
              <w:bottom w:val="single" w:sz="6" w:space="0" w:color="005AA2"/>
            </w:tcBorders>
            <w:shd w:val="clear" w:color="auto" w:fill="auto"/>
            <w:tcMar>
              <w:top w:w="85" w:type="dxa"/>
              <w:left w:w="113" w:type="dxa"/>
              <w:bottom w:w="85" w:type="dxa"/>
              <w:right w:w="113" w:type="dxa"/>
            </w:tcMar>
            <w:vAlign w:val="center"/>
          </w:tcPr>
          <w:p>
            <w:pPr>
              <w:keepLines w:val="0"/>
              <w:ind w:left="-1"/>
              <w:jc w:val="left"/>
              <w:rPr>
                <w:sz w:val="18"/>
                <w:szCs w:val="18"/>
              </w:rPr>
            </w:pPr>
            <w:r>
              <w:rPr>
                <w:b/>
                <w:sz w:val="24"/>
                <w:szCs w:val="24"/>
              </w:rPr>
              <w:t>_LangStr00080_ _LangStr00076_</w:t>
            </w:r>
          </w:p>
          <w:p>
            <w:pPr>
              <w:keepLines w:val="0"/>
              <w:ind w:left="-1"/>
              <w:jc w:val="left"/>
              <w:rPr>
                <w:sz w:val="18"/>
                <w:szCs w:val="18"/>
              </w:rPr>
            </w:pPr>
            <w:r>
              <w:rPr>
                <w:color w:val="000000"/>
                <w:sz w:val="16"/>
                <w:szCs w:val="16"/>
              </w:rPr>
              <w:t>ProperCase(_LangStr00076_) _LangStr00071_ IEC 60947 | _LangStr00234_ – _LangStr00235_.</w:t>
            </w:r>
          </w:p>
          <w:p>
            <w:pPr>
              <w:keepLines w:val="0"/>
              <w:ind w:left="-1"/>
              <w:jc w:val="left"/>
              <w:rPr>
                <w:sz w:val="16"/>
                <w:szCs w:val="16"/>
              </w:rPr>
            </w:pPr>
            <w:r>
              <w:rPr>
                <w:color w:val="000000"/>
                <w:sz w:val="16"/>
                <w:szCs w:val="16"/>
              </w:rPr>
              <w:t>_LangStr00236_</w:t>
            </w:r>
            <w:r>
              <w:rPr>
                <w:sz w:val="16"/>
                <w:szCs w:val="16"/>
              </w:rPr>
              <w:t xml:space="preserve"> </w:t>
            </w:r>
            <w:r>
              <w:rPr>
                <w:color w:val="000000"/>
                <w:sz w:val="16"/>
                <w:szCs w:val="16"/>
              </w:rPr>
              <w:t>_LangStr00071_</w:t>
            </w:r>
            <w:r>
              <w:rPr>
                <w:sz w:val="16"/>
                <w:szCs w:val="16"/>
              </w:rPr>
              <w:t xml:space="preserve"> UL - _LangStr00031_ _LangStr00088_ „InsertCrossReference(wdRefTypeHeading;wdContentText;</w:t>
            </w:r>
            <w:r>
              <w:rPr>
                <w:color w:val="000000"/>
                <w:sz w:val="16"/>
                <w:szCs w:val="16"/>
              </w:rPr>
              <w:t>_LangStr00237_</w:t>
            </w:r>
            <w:r>
              <w:rPr>
                <w:sz w:val="16"/>
                <w:szCs w:val="16"/>
              </w:rPr>
              <w:t>)“.</w:t>
            </w:r>
          </w:p>
        </w:tc>
      </w:tr>
    </w:tbl>
    <w:p>
      <w:pPr>
        <w:pStyle w:val="Zhlav"/>
        <w:tabs>
          <w:tab w:val="clear" w:pos="4536"/>
          <w:tab w:val="clear" w:pos="9072"/>
        </w:tabs>
        <w:rPr>
          <w:szCs w:val="20"/>
        </w:rPr>
      </w:pPr>
    </w:p>
    <w:p>
      <w:pPr>
        <w:pStyle w:val="Zhlav"/>
        <w:tabs>
          <w:tab w:val="clear" w:pos="4536"/>
          <w:tab w:val="clear" w:pos="9072"/>
        </w:tabs>
        <w:rPr>
          <w:rFonts w:cs="Arial"/>
          <w:szCs w:val="20"/>
        </w:rPr>
      </w:pPr>
    </w:p>
    <w:p>
      <w:pPr>
        <w:pStyle w:val="Nadpis1"/>
      </w:pPr>
      <w:r>
        <w:lastRenderedPageBreak/>
        <w:t>_LangStr00238_</w:t>
      </w:r>
    </w:p>
    <w:tbl>
      <w:tblPr>
        <w:tblStyle w:val="Mkatabulky"/>
        <w:tblW w:w="963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85" w:type="dxa"/>
          <w:right w:w="57" w:type="dxa"/>
        </w:tblCellMar>
        <w:tblLook w:val="04A0" w:firstRow="1" w:lastRow="0" w:firstColumn="1" w:lastColumn="0" w:noHBand="0" w:noVBand="1"/>
      </w:tblPr>
      <w:tblGrid>
        <w:gridCol w:w="3544"/>
        <w:gridCol w:w="425"/>
        <w:gridCol w:w="5670"/>
      </w:tblGrid>
      <w:tr>
        <w:trPr>
          <w:trHeight w:val="323"/>
          <w:tblHeader/>
        </w:trPr>
        <w:tc>
          <w:tcPr>
            <w:tcW w:w="3544" w:type="dxa"/>
            <w:tcBorders>
              <w:top w:val="single" w:sz="4" w:space="0" w:color="auto"/>
            </w:tcBorders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</w:pPr>
            <w:r>
              <w:t>GTIN / EAN</w:t>
            </w:r>
          </w:p>
        </w:tc>
        <w:tc>
          <w:tcPr>
            <w:tcW w:w="425" w:type="dxa"/>
            <w:tcBorders>
              <w:top w:val="single" w:sz="4" w:space="0" w:color="auto"/>
            </w:tcBorders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pStyle w:val="Zhlav"/>
              <w:keepLines w:val="0"/>
              <w:tabs>
                <w:tab w:val="clear" w:pos="4536"/>
                <w:tab w:val="clear" w:pos="9072"/>
              </w:tabs>
              <w:ind w:left="-108" w:hanging="1"/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tcBorders>
              <w:top w:val="single" w:sz="4" w:space="0" w:color="auto"/>
            </w:tcBorders>
            <w:shd w:val="clear" w:color="auto" w:fill="auto"/>
            <w:vAlign w:val="center"/>
          </w:tcPr>
          <w:p>
            <w:pPr>
              <w:pStyle w:val="Zhlav"/>
              <w:keepLines w:val="0"/>
              <w:tabs>
                <w:tab w:val="clear" w:pos="4536"/>
                <w:tab w:val="clear" w:pos="9072"/>
              </w:tabs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DB_Ssesachn</w:t>
            </w:r>
          </w:p>
        </w:tc>
      </w:tr>
      <w:tr>
        <w:trPr>
          <w:trHeight w:val="323"/>
          <w:tblHeader/>
        </w:trPr>
        <w:tc>
          <w:tcPr>
            <w:tcW w:w="3544" w:type="dxa"/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</w:pPr>
            <w:r>
              <w:rPr>
                <w:color w:val="000000"/>
              </w:rPr>
              <w:t>_LangStr00239_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keepLines w:val="0"/>
              <w:ind w:left="-108" w:hanging="1"/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keepLines w:val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[VBA_FUNC(Evaluate;If("DB_Druckland"="",If("DB_Ssursprl"="DE","_LangStr00197_",If("DB_Ssursprl"="CN","_LangStr00198_","_LangStr00196_")),If("DB_Druckland"="DE","_LangStr00197_",If("DB_Druckland"="CN","_LangStr00198_","_LangStr00196_"))))]</w:t>
            </w:r>
          </w:p>
        </w:tc>
      </w:tr>
      <w:tr>
        <w:trPr>
          <w:trHeight w:val="323"/>
          <w:tblHeader/>
        </w:trPr>
        <w:tc>
          <w:tcPr>
            <w:tcW w:w="3544" w:type="dxa"/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</w:pPr>
            <w:r>
              <w:rPr>
                <w:color w:val="000000"/>
              </w:rPr>
              <w:t>_LangStr00240_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keepLines w:val="0"/>
              <w:ind w:left="-108" w:hanging="1"/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keepLines w:val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DO_VerpackStuck</w:t>
            </w:r>
          </w:p>
        </w:tc>
      </w:tr>
      <w:tr>
        <w:trPr>
          <w:trHeight w:val="323"/>
          <w:tblHeader/>
        </w:trPr>
        <w:tc>
          <w:tcPr>
            <w:tcW w:w="3544" w:type="dxa"/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</w:pPr>
            <w:r>
              <w:rPr>
                <w:color w:val="000000"/>
              </w:rPr>
              <w:t>_LangStr00241_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keepLines w:val="0"/>
              <w:ind w:left="-108" w:hanging="1"/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keepLines w:val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[VBA_FUNC(TextEvaluate;MAEX_Gegru01(MAEX_Alnum01); / ;MAEX_Gegru02(MAEX_Alnum02);MAEX_Gegru03(MAEX_Alnum03);MAEX_Gegru04(MAEX_Alnum04);MAEX_Gegru05(MAEX_Alnum05);MAEX_Gegru06(MAEX_Alnum06))]</w:t>
            </w:r>
          </w:p>
        </w:tc>
      </w:tr>
      <w:tr>
        <w:trPr>
          <w:trHeight w:val="323"/>
          <w:tblHeader/>
        </w:trPr>
        <w:tc>
          <w:tcPr>
            <w:tcW w:w="3544" w:type="dxa"/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</w:pPr>
            <w:r>
              <w:rPr>
                <w:color w:val="000000"/>
              </w:rPr>
              <w:t>_LangStr00242_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keepLines w:val="0"/>
              <w:ind w:left="-108" w:hanging="1"/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keepLines w:val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DB_Ssstatnr</w:t>
            </w:r>
          </w:p>
        </w:tc>
      </w:tr>
      <w:tr>
        <w:trPr>
          <w:trHeight w:val="323"/>
          <w:tblHeader/>
        </w:trPr>
        <w:tc>
          <w:tcPr>
            <w:tcW w:w="3544" w:type="dxa"/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</w:pPr>
            <w:r>
              <w:rPr>
                <w:color w:val="000000"/>
              </w:rPr>
              <w:t>_LangStr00243_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keepLines w:val="0"/>
              <w:ind w:left="-108" w:hanging="1"/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kg</w:t>
            </w: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keepLines w:val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[VBA_FUNC(Evaluate;Fixed(Num(ST_Gges)+Num(DO_VerpackGew),If(Num(ST_Gges)+Num(DO_VerpackGew)&lt;39.95,1,If(Num(ST_Gges)+Num(DO_VerpackGew)&lt;199.5,0,-1))))]</w:t>
            </w:r>
          </w:p>
        </w:tc>
      </w:tr>
      <w:tr>
        <w:trPr>
          <w:trHeight w:val="323"/>
          <w:tblHeader/>
        </w:trPr>
        <w:tc>
          <w:tcPr>
            <w:tcW w:w="3544" w:type="dxa"/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</w:pPr>
            <w:r>
              <w:rPr>
                <w:color w:val="000000"/>
              </w:rPr>
              <w:t>_LangStr00244_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keepLines w:val="0"/>
              <w:ind w:left="-108" w:hanging="1"/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kg</w:t>
            </w: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keepLines w:val="0"/>
              <w:jc w:val="left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[VBA_FUNC(Evaluate;Fixed(Num(ST_Gges),If(Num(ST_Gges)&lt;39.95,1,If(Num(ST_Gges)&lt;199.5,0,-1))))]</w:t>
            </w:r>
          </w:p>
        </w:tc>
      </w:tr>
    </w:tbl>
    <w:p>
      <w:pPr>
        <w:pStyle w:val="Zhlav"/>
        <w:tabs>
          <w:tab w:val="clear" w:pos="4536"/>
          <w:tab w:val="clear" w:pos="9072"/>
        </w:tabs>
        <w:rPr>
          <w:szCs w:val="20"/>
          <w:lang w:val="en-US"/>
        </w:rPr>
      </w:pPr>
    </w:p>
    <w:p>
      <w:pPr>
        <w:pStyle w:val="Nadpis1"/>
        <w:spacing w:after="0"/>
        <w:ind w:left="85"/>
        <w:rPr>
          <w:lang w:val="en-US"/>
        </w:rPr>
      </w:pPr>
      <w:r>
        <w:rPr>
          <w:lang w:val="en-US"/>
        </w:rPr>
        <w:t>_LangStr00237_</w:t>
      </w:r>
    </w:p>
    <w:p>
      <w:pPr>
        <w:keepNext/>
        <w:ind w:left="90"/>
        <w:rPr>
          <w:color w:val="000000"/>
          <w:sz w:val="12"/>
          <w:szCs w:val="12"/>
          <w:lang w:val="en-US"/>
        </w:rPr>
      </w:pPr>
      <w:r>
        <w:rPr>
          <w:noProof/>
          <w:sz w:val="12"/>
          <w:szCs w:val="12"/>
          <w:lang w:val="cs-CZ" w:eastAsia="zh-CN"/>
        </w:rPr>
        <mc:AlternateContent>
          <mc:Choice Requires="wps">
            <w:drawing>
              <wp:anchor distT="0" distB="0" distL="114300" distR="114300" simplePos="0" relativeHeight="251675648" behindDoc="0" locked="1" layoutInCell="1" allowOverlap="0">
                <wp:simplePos x="0" y="0"/>
                <wp:positionH relativeFrom="column">
                  <wp:posOffset>-4445</wp:posOffset>
                </wp:positionH>
                <wp:positionV relativeFrom="paragraph">
                  <wp:posOffset>66040</wp:posOffset>
                </wp:positionV>
                <wp:extent cx="6123305" cy="0"/>
                <wp:effectExtent l="0" t="0" r="29845" b="19050"/>
                <wp:wrapNone/>
                <wp:docPr id="12" name="Přímá spojnice 1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6123305" cy="0"/>
                        </a:xfrm>
                        <a:prstGeom prst="line">
                          <a:avLst/>
                        </a:prstGeom>
                        <a:ln w="6350"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id="Přímá spojnice 12" o:spid="_x0000_s1026" style="position:absolute;flip:y;z-index:2516756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-.35pt,5.2pt" to="481.8pt,5.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" o:allowoverlap="f" strokecolor="black [3213]" strokeweight=".5pt">
                <v:stroke joinstyle="miter"/>
                <w10:anchorlock/>
              </v:line>
            </w:pict>
          </mc:Fallback>
        </mc:AlternateContent>
      </w:r>
    </w:p>
    <w:p>
      <w:pPr>
        <w:keepNext/>
        <w:ind w:left="90"/>
        <w:rPr>
          <w:sz w:val="18"/>
          <w:szCs w:val="18"/>
          <w:lang w:val="en-US"/>
        </w:rPr>
      </w:pPr>
      <w:r>
        <w:rPr>
          <w:color w:val="000000"/>
          <w:sz w:val="18"/>
          <w:szCs w:val="18"/>
          <w:lang w:val="en-US"/>
        </w:rPr>
        <w:t>_LangStr00256_</w:t>
      </w:r>
    </w:p>
    <w:p>
      <w:pPr>
        <w:spacing w:before="30" w:after="150"/>
        <w:ind w:left="285"/>
        <w:rPr>
          <w:sz w:val="14"/>
          <w:szCs w:val="14"/>
          <w:lang w:val="en-US"/>
        </w:rPr>
      </w:pPr>
      <w:hyperlink r:id="rId12" w:history="1">
        <w:r>
          <w:rPr>
            <w:rStyle w:val="Hypertextovodkaz"/>
            <w:sz w:val="14"/>
            <w:szCs w:val="14"/>
            <w:lang w:val="en-US"/>
          </w:rPr>
          <w:t>www.mdexx.com/online-katalog</w:t>
        </w:r>
      </w:hyperlink>
    </w:p>
    <w:p>
      <w:pPr>
        <w:keepNext/>
        <w:ind w:left="90"/>
        <w:rPr>
          <w:sz w:val="18"/>
          <w:szCs w:val="18"/>
          <w:lang w:val="en-US"/>
        </w:rPr>
      </w:pPr>
      <w:r>
        <w:rPr>
          <w:color w:val="000000"/>
          <w:sz w:val="18"/>
          <w:szCs w:val="18"/>
          <w:lang w:val="en-US"/>
        </w:rPr>
        <w:t>_LangStr00257_</w:t>
      </w:r>
    </w:p>
    <w:p>
      <w:pPr>
        <w:spacing w:before="30" w:after="150"/>
        <w:ind w:left="285"/>
        <w:jc w:val="left"/>
        <w:rPr>
          <w:sz w:val="14"/>
          <w:szCs w:val="14"/>
          <w:lang w:val="en-US"/>
        </w:rPr>
      </w:pPr>
      <w:hyperlink r:id="rId13" w:history="1">
        <w:r>
          <w:rPr>
            <w:rStyle w:val="Hypertextovodkaz"/>
            <w:sz w:val="14"/>
            <w:szCs w:val="14"/>
            <w:lang w:val="en-US"/>
          </w:rPr>
          <w:t>www.mdexx.com/_LangStr00258_</w:t>
        </w:r>
      </w:hyperlink>
    </w:p>
    <w:p>
      <w:pPr>
        <w:keepNext/>
        <w:ind w:left="90"/>
        <w:rPr>
          <w:sz w:val="18"/>
          <w:szCs w:val="18"/>
          <w:lang w:val="en-US"/>
        </w:rPr>
      </w:pPr>
      <w:r>
        <w:rPr>
          <w:color w:val="000000"/>
          <w:sz w:val="18"/>
          <w:szCs w:val="18"/>
          <w:lang w:val="en-US"/>
        </w:rPr>
        <w:t>_LangStr00259_</w:t>
      </w:r>
    </w:p>
    <w:p>
      <w:pPr>
        <w:spacing w:before="30" w:after="150"/>
        <w:ind w:left="285"/>
        <w:rPr>
          <w:sz w:val="14"/>
          <w:szCs w:val="14"/>
          <w:lang w:val="en-US"/>
        </w:rPr>
      </w:pPr>
      <w:hyperlink r:id="rId14" w:history="1">
        <w:r>
          <w:rPr>
            <w:rStyle w:val="Hypertextovodkaz"/>
            <w:sz w:val="14"/>
            <w:szCs w:val="14"/>
            <w:lang w:val="en-US"/>
          </w:rPr>
          <w:t>www.mdexx.com/technische-information</w:t>
        </w:r>
      </w:hyperlink>
    </w:p>
    <w:p>
      <w:pPr>
        <w:keepNext/>
        <w:ind w:left="90"/>
        <w:rPr>
          <w:sz w:val="18"/>
          <w:szCs w:val="18"/>
          <w:lang w:val="en-US"/>
        </w:rPr>
      </w:pPr>
      <w:r>
        <w:rPr>
          <w:i/>
          <w:color w:val="FF0000"/>
          <w:position w:val="-2"/>
          <w:sz w:val="30"/>
          <w:szCs w:val="30"/>
          <w:lang w:val="en-US"/>
        </w:rPr>
        <w:t>e</w:t>
      </w:r>
      <w:r>
        <w:rPr>
          <w:i/>
          <w:sz w:val="16"/>
          <w:szCs w:val="16"/>
          <w:u w:val="single"/>
          <w:lang w:val="en-US"/>
        </w:rPr>
        <w:t>PLAN</w:t>
      </w:r>
      <w:r>
        <w:rPr>
          <w:sz w:val="18"/>
          <w:szCs w:val="18"/>
          <w:lang w:val="en-US"/>
        </w:rPr>
        <w:t xml:space="preserve"> / CAD </w:t>
      </w:r>
      <w:r>
        <w:rPr>
          <w:color w:val="000000"/>
          <w:sz w:val="18"/>
          <w:szCs w:val="18"/>
          <w:lang w:val="en-US"/>
        </w:rPr>
        <w:t>_LangStr00044_</w:t>
      </w:r>
      <w:r>
        <w:rPr>
          <w:color w:val="000000"/>
          <w:sz w:val="14"/>
          <w:szCs w:val="14"/>
          <w:lang w:val="en-US"/>
        </w:rPr>
        <w:t>[VBA_FUNC(DeleteRow;ST_Stichwort;;E-Plan;Not)]</w:t>
      </w:r>
    </w:p>
    <w:p>
      <w:pPr>
        <w:pStyle w:val="Zkladntextodsazen2"/>
        <w:spacing w:before="30" w:after="150"/>
        <w:ind w:left="284"/>
        <w:rPr>
          <w:lang w:val="en-US"/>
        </w:rPr>
      </w:pPr>
      <w:hyperlink r:id="rId15" w:history="1">
        <w:r>
          <w:rPr>
            <w:rStyle w:val="Hypertextovodkaz"/>
            <w:lang w:val="en-US"/>
          </w:rPr>
          <w:t>www.eplandata.de/portal/de_DE/part/MDX.ML_MLFB</w:t>
        </w:r>
      </w:hyperlink>
      <w:r>
        <w:rPr>
          <w:rStyle w:val="Hypertextovodkaz"/>
          <w:color w:val="auto"/>
          <w:u w:val="none"/>
          <w:lang w:val="en-US"/>
        </w:rPr>
        <w:t>[VBA_FUNC(DeleteRow;ST_Stichwort;;E-Plan;Not)]</w:t>
      </w:r>
    </w:p>
    <w:p>
      <w:pPr>
        <w:keepNext/>
        <w:ind w:left="90"/>
        <w:rPr>
          <w:sz w:val="18"/>
          <w:szCs w:val="18"/>
          <w:lang w:val="en-US"/>
        </w:rPr>
      </w:pPr>
      <w:r>
        <w:rPr>
          <w:sz w:val="18"/>
          <w:szCs w:val="18"/>
          <w:lang w:val="en-US"/>
        </w:rPr>
        <w:t>_LangStr00248_</w:t>
      </w:r>
    </w:p>
    <w:p>
      <w:pPr>
        <w:pStyle w:val="Odstavecseseznamem"/>
        <w:numPr>
          <w:ilvl w:val="0"/>
          <w:numId w:val="3"/>
        </w:numPr>
        <w:tabs>
          <w:tab w:val="left" w:pos="3402"/>
        </w:tabs>
        <w:spacing w:before="20" w:line="240" w:lineRule="exact"/>
        <w:ind w:left="568" w:hanging="284"/>
        <w:rPr>
          <w:rStyle w:val="Hypertextovodkaz"/>
          <w:color w:val="000000" w:themeColor="text1"/>
          <w:sz w:val="18"/>
          <w:szCs w:val="18"/>
          <w:u w:val="none"/>
        </w:rPr>
      </w:pPr>
      <w:r>
        <w:rPr>
          <w:color w:val="000000"/>
          <w:sz w:val="18"/>
          <w:szCs w:val="18"/>
        </w:rPr>
        <w:t>_LangStr00111_</w:t>
      </w:r>
      <w:r>
        <w:rPr>
          <w:color w:val="000000" w:themeColor="text1"/>
          <w:sz w:val="18"/>
          <w:szCs w:val="18"/>
        </w:rPr>
        <w:tab/>
      </w:r>
      <w:hyperlink r:id="rId16" w:history="1">
        <w:r>
          <w:rPr>
            <w:rStyle w:val="Hypertextovodkaz"/>
            <w:sz w:val="14"/>
            <w:szCs w:val="14"/>
          </w:rPr>
          <w:t>https://www.mdexx.com/BA_T_Transformatoren (TAM, TAP, TAT, TAU, TBT, TBU)</w:t>
        </w:r>
      </w:hyperlink>
    </w:p>
    <w:p>
      <w:pPr>
        <w:pStyle w:val="Odstavecseseznamem"/>
        <w:numPr>
          <w:ilvl w:val="0"/>
          <w:numId w:val="3"/>
        </w:numPr>
        <w:tabs>
          <w:tab w:val="left" w:pos="3402"/>
        </w:tabs>
        <w:spacing w:before="20" w:line="240" w:lineRule="exact"/>
        <w:ind w:left="568" w:hanging="284"/>
        <w:rPr>
          <w:sz w:val="18"/>
          <w:szCs w:val="18"/>
        </w:rPr>
      </w:pPr>
      <w:r>
        <w:rPr>
          <w:color w:val="000000"/>
          <w:sz w:val="18"/>
          <w:szCs w:val="18"/>
        </w:rPr>
        <w:t>_LangStr00210_</w:t>
      </w:r>
      <w:r>
        <w:rPr>
          <w:sz w:val="18"/>
          <w:szCs w:val="18"/>
        </w:rPr>
        <w:tab/>
      </w:r>
      <w:hyperlink r:id="rId17" w:anchor="zertifikate" w:history="1">
        <w:r>
          <w:rPr>
            <w:rStyle w:val="Hypertextovodkaz"/>
            <w:sz w:val="14"/>
            <w:szCs w:val="14"/>
          </w:rPr>
          <w:t>https://www.mdexx.com/downloads/zertifikate</w:t>
        </w:r>
      </w:hyperlink>
    </w:p>
    <w:p>
      <w:pPr>
        <w:pStyle w:val="Odstavecseseznamem"/>
        <w:numPr>
          <w:ilvl w:val="0"/>
          <w:numId w:val="3"/>
        </w:numPr>
        <w:tabs>
          <w:tab w:val="left" w:pos="3402"/>
        </w:tabs>
        <w:spacing w:before="20" w:line="240" w:lineRule="exact"/>
        <w:ind w:left="567" w:hanging="283"/>
        <w:rPr>
          <w:rStyle w:val="Hypertextovodkaz"/>
          <w:color w:val="auto"/>
          <w:sz w:val="18"/>
          <w:szCs w:val="18"/>
          <w:u w:val="none"/>
        </w:rPr>
      </w:pPr>
      <w:r>
        <w:rPr>
          <w:sz w:val="18"/>
          <w:szCs w:val="18"/>
        </w:rPr>
        <w:t xml:space="preserve">EU </w:t>
      </w:r>
      <w:r>
        <w:rPr>
          <w:sz w:val="14"/>
          <w:szCs w:val="14"/>
        </w:rPr>
        <w:t>[VBA_FUNC(DeleteRow</w:t>
      </w:r>
      <w:r>
        <w:rPr>
          <w:rFonts w:cs="Arial"/>
          <w:sz w:val="14"/>
          <w:szCs w:val="14"/>
        </w:rPr>
        <w:t>˽ST_Vorschrift˽˽EN 61558˽</w:t>
      </w:r>
      <w:r>
        <w:rPr>
          <w:sz w:val="14"/>
          <w:szCs w:val="14"/>
        </w:rPr>
        <w:t>Not)][VBA_FUNC(DeleteRow;ST_Kennzeich;;n;Not)]</w:t>
      </w:r>
      <w:r>
        <w:rPr>
          <w:color w:val="000000"/>
          <w:sz w:val="18"/>
          <w:szCs w:val="18"/>
        </w:rPr>
        <w:t>_LangStr00246_</w:t>
      </w:r>
      <w:r>
        <w:rPr>
          <w:sz w:val="18"/>
          <w:szCs w:val="18"/>
        </w:rPr>
        <w:tab/>
      </w:r>
      <w:hyperlink r:id="rId18" w:history="1">
        <w:r>
          <w:rPr>
            <w:rStyle w:val="Hypertextovodkaz"/>
            <w:sz w:val="14"/>
            <w:szCs w:val="14"/>
          </w:rPr>
          <w:t>https://www.mdexx.com/Transformatoren nach EN 61558 (TAM, TAN, TAP, TAT, TAU, TAW)</w:t>
        </w:r>
      </w:hyperlink>
    </w:p>
    <w:p>
      <w:pPr>
        <w:pStyle w:val="Odstavecseseznamem"/>
        <w:numPr>
          <w:ilvl w:val="0"/>
          <w:numId w:val="3"/>
        </w:numPr>
        <w:tabs>
          <w:tab w:val="left" w:pos="3402"/>
        </w:tabs>
        <w:spacing w:before="20" w:line="240" w:lineRule="exact"/>
        <w:ind w:left="567" w:hanging="283"/>
        <w:rPr>
          <w:rStyle w:val="Hypertextovodkaz"/>
          <w:color w:val="auto"/>
          <w:sz w:val="18"/>
          <w:szCs w:val="18"/>
          <w:u w:val="none"/>
        </w:rPr>
      </w:pPr>
      <w:r>
        <w:rPr>
          <w:sz w:val="18"/>
          <w:szCs w:val="18"/>
        </w:rPr>
        <w:t xml:space="preserve">EU </w:t>
      </w:r>
      <w:r>
        <w:rPr>
          <w:sz w:val="14"/>
          <w:szCs w:val="14"/>
        </w:rPr>
        <w:t>[VBA_FUNC(DeleteRow</w:t>
      </w:r>
      <w:r>
        <w:rPr>
          <w:rFonts w:cs="Arial"/>
          <w:sz w:val="14"/>
          <w:szCs w:val="14"/>
        </w:rPr>
        <w:t>˽ST_Vorschrift˽˽EN 60076˽</w:t>
      </w:r>
      <w:r>
        <w:rPr>
          <w:sz w:val="14"/>
          <w:szCs w:val="14"/>
        </w:rPr>
        <w:t>Not)][VBA_FUNC(DeleteRow;ST_Kennzeich;;n;Not)]</w:t>
      </w:r>
      <w:r>
        <w:rPr>
          <w:color w:val="000000"/>
          <w:sz w:val="18"/>
          <w:szCs w:val="18"/>
        </w:rPr>
        <w:t>_LangStr00246_</w:t>
      </w:r>
      <w:r>
        <w:rPr>
          <w:sz w:val="18"/>
          <w:szCs w:val="18"/>
        </w:rPr>
        <w:tab/>
      </w:r>
      <w:hyperlink r:id="rId19" w:history="1">
        <w:r>
          <w:rPr>
            <w:rStyle w:val="Hypertextovodkaz"/>
            <w:sz w:val="14"/>
            <w:szCs w:val="14"/>
          </w:rPr>
          <w:t>https://www.mdexx.com/Transformatoren nach EN 60076</w:t>
        </w:r>
      </w:hyperlink>
    </w:p>
    <w:p>
      <w:pPr>
        <w:pStyle w:val="Odstavecseseznamem"/>
        <w:numPr>
          <w:ilvl w:val="0"/>
          <w:numId w:val="3"/>
        </w:numPr>
        <w:tabs>
          <w:tab w:val="left" w:pos="3402"/>
        </w:tabs>
        <w:spacing w:before="20" w:line="240" w:lineRule="exact"/>
        <w:ind w:left="567" w:hanging="283"/>
        <w:jc w:val="left"/>
        <w:rPr>
          <w:sz w:val="18"/>
          <w:szCs w:val="18"/>
        </w:rPr>
      </w:pPr>
      <w:r>
        <w:rPr>
          <w:sz w:val="18"/>
          <w:szCs w:val="18"/>
        </w:rPr>
        <w:t xml:space="preserve">EAC </w:t>
      </w:r>
      <w:r>
        <w:rPr>
          <w:sz w:val="10"/>
          <w:szCs w:val="10"/>
        </w:rPr>
        <w:t>[VBA_FUNC(DeleteRow;ST_Kennzeich;;V;Not)]</w:t>
      </w:r>
      <w:r>
        <w:rPr>
          <w:color w:val="000000"/>
          <w:sz w:val="18"/>
          <w:szCs w:val="18"/>
        </w:rPr>
        <w:t>_LangStr00247_</w:t>
      </w:r>
      <w:r>
        <w:rPr>
          <w:sz w:val="18"/>
          <w:szCs w:val="18"/>
        </w:rPr>
        <w:tab/>
      </w:r>
      <w:hyperlink r:id="rId20" w:history="1">
        <w:r>
          <w:rPr>
            <w:rStyle w:val="Hypertextovodkaz"/>
            <w:sz w:val="14"/>
            <w:szCs w:val="14"/>
          </w:rPr>
          <w:t>https://www.mdexx.com/EAC Transformatoren</w:t>
        </w:r>
      </w:hyperlink>
    </w:p>
    <w:p>
      <w:pPr>
        <w:pStyle w:val="Odstavecseseznamem"/>
        <w:keepNext/>
        <w:numPr>
          <w:ilvl w:val="0"/>
          <w:numId w:val="3"/>
        </w:numPr>
        <w:tabs>
          <w:tab w:val="left" w:pos="2410"/>
          <w:tab w:val="right" w:pos="3261"/>
          <w:tab w:val="left" w:pos="3402"/>
        </w:tabs>
        <w:spacing w:before="30" w:line="240" w:lineRule="exact"/>
        <w:ind w:left="570" w:hanging="285"/>
        <w:jc w:val="left"/>
        <w:rPr>
          <w:rStyle w:val="Hypertextovodkaz"/>
          <w:color w:val="auto"/>
          <w:sz w:val="18"/>
          <w:szCs w:val="18"/>
          <w:u w:val="none"/>
        </w:rPr>
      </w:pPr>
      <w:r>
        <w:rPr>
          <w:sz w:val="18"/>
          <w:szCs w:val="18"/>
        </w:rPr>
        <w:t xml:space="preserve">UL </w:t>
      </w:r>
      <w:r>
        <w:rPr>
          <w:sz w:val="10"/>
          <w:szCs w:val="10"/>
        </w:rPr>
        <w:t>[VBA_FUNC(DeleteRow</w:t>
      </w:r>
      <w:r>
        <w:rPr>
          <w:rFonts w:cs="Arial"/>
          <w:sz w:val="10"/>
          <w:szCs w:val="10"/>
        </w:rPr>
        <w:t>˽ST_Vorschrift˽˽UL 5085˽</w:t>
      </w:r>
      <w:r>
        <w:rPr>
          <w:sz w:val="10"/>
          <w:szCs w:val="10"/>
        </w:rPr>
        <w:t>Not)]</w:t>
      </w:r>
      <w:r>
        <w:rPr>
          <w:sz w:val="18"/>
          <w:szCs w:val="18"/>
        </w:rPr>
        <w:t>[VBA_FUNC(RegExp;ST_Kennzeich;[a-f];</w:t>
      </w:r>
      <w:r>
        <w:rPr>
          <w:color w:val="000000"/>
          <w:sz w:val="18"/>
          <w:szCs w:val="18"/>
        </w:rPr>
        <w:t>_LangStr00247_;DeleteRow)]</w:t>
      </w:r>
      <w:r>
        <w:rPr>
          <w:color w:val="000000"/>
          <w:sz w:val="18"/>
          <w:szCs w:val="18"/>
        </w:rPr>
        <w:tab/>
      </w:r>
      <w:r>
        <w:rPr>
          <w:color w:val="000000"/>
          <w:sz w:val="16"/>
          <w:szCs w:val="16"/>
        </w:rPr>
        <w:t>US</w:t>
      </w:r>
      <w:r>
        <w:rPr>
          <w:color w:val="000000"/>
          <w:sz w:val="18"/>
          <w:szCs w:val="18"/>
        </w:rPr>
        <w:tab/>
      </w:r>
      <w:r>
        <w:rPr>
          <w:i/>
          <w:color w:val="000000"/>
          <w:sz w:val="10"/>
          <w:szCs w:val="10"/>
        </w:rPr>
        <w:t>_LangStr00249_</w:t>
      </w:r>
      <w:r>
        <w:rPr>
          <w:sz w:val="18"/>
          <w:szCs w:val="18"/>
        </w:rPr>
        <w:tab/>
      </w:r>
      <w:hyperlink r:id="rId21" w:history="1">
        <w:r>
          <w:rPr>
            <w:rStyle w:val="Hypertextovodkaz"/>
            <w:sz w:val="14"/>
            <w:szCs w:val="14"/>
          </w:rPr>
          <w:t>https://www.mdexx.com/XPTQ2.E92271 (TAJ, TAM, TAP, TAW, TEF, TEV)</w:t>
        </w:r>
      </w:hyperlink>
    </w:p>
    <w:p>
      <w:pPr>
        <w:pStyle w:val="Odstavecseseznamem"/>
        <w:keepNext/>
        <w:numPr>
          <w:ilvl w:val="0"/>
          <w:numId w:val="3"/>
        </w:numPr>
        <w:tabs>
          <w:tab w:val="left" w:pos="2410"/>
          <w:tab w:val="right" w:pos="3261"/>
          <w:tab w:val="left" w:pos="3402"/>
        </w:tabs>
        <w:spacing w:before="30" w:line="240" w:lineRule="exact"/>
        <w:ind w:left="570" w:hanging="285"/>
        <w:jc w:val="left"/>
        <w:rPr>
          <w:rStyle w:val="Hypertextovodkaz"/>
          <w:color w:val="auto"/>
          <w:sz w:val="18"/>
          <w:szCs w:val="18"/>
          <w:u w:val="none"/>
        </w:rPr>
      </w:pPr>
      <w:r>
        <w:rPr>
          <w:sz w:val="18"/>
          <w:szCs w:val="18"/>
        </w:rPr>
        <w:t xml:space="preserve">UL </w:t>
      </w:r>
      <w:r>
        <w:rPr>
          <w:sz w:val="10"/>
          <w:szCs w:val="10"/>
        </w:rPr>
        <w:t>[VBA_FUNC(DeleteRow</w:t>
      </w:r>
      <w:r>
        <w:rPr>
          <w:rFonts w:cs="Arial"/>
          <w:sz w:val="10"/>
          <w:szCs w:val="10"/>
        </w:rPr>
        <w:t>˽ST_Vorschrift˽˽UL 1561˽</w:t>
      </w:r>
      <w:r>
        <w:rPr>
          <w:sz w:val="10"/>
          <w:szCs w:val="10"/>
        </w:rPr>
        <w:t>Not)]</w:t>
      </w:r>
      <w:r>
        <w:rPr>
          <w:sz w:val="18"/>
          <w:szCs w:val="18"/>
        </w:rPr>
        <w:t>[VBA_FUNC(RegExp;ST_Kennzeich;[a-f];</w:t>
      </w:r>
      <w:r>
        <w:rPr>
          <w:color w:val="000000"/>
          <w:sz w:val="18"/>
          <w:szCs w:val="18"/>
        </w:rPr>
        <w:t>_LangStr00247_;DeleteRow)]</w:t>
      </w:r>
      <w:r>
        <w:rPr>
          <w:color w:val="000000"/>
          <w:sz w:val="18"/>
          <w:szCs w:val="18"/>
        </w:rPr>
        <w:tab/>
      </w:r>
      <w:r>
        <w:rPr>
          <w:color w:val="000000"/>
          <w:sz w:val="16"/>
          <w:szCs w:val="16"/>
        </w:rPr>
        <w:t>US</w:t>
      </w:r>
      <w:r>
        <w:rPr>
          <w:color w:val="000000"/>
          <w:sz w:val="18"/>
          <w:szCs w:val="18"/>
        </w:rPr>
        <w:tab/>
      </w:r>
      <w:r>
        <w:rPr>
          <w:i/>
          <w:color w:val="000000"/>
          <w:sz w:val="10"/>
          <w:szCs w:val="10"/>
        </w:rPr>
        <w:t>_LangStr00249_</w:t>
      </w:r>
      <w:r>
        <w:rPr>
          <w:sz w:val="18"/>
          <w:szCs w:val="18"/>
        </w:rPr>
        <w:tab/>
      </w:r>
      <w:hyperlink r:id="rId22" w:history="1">
        <w:r>
          <w:rPr>
            <w:rStyle w:val="Hypertextovodkaz"/>
            <w:sz w:val="14"/>
            <w:szCs w:val="14"/>
          </w:rPr>
          <w:t>https://www.mdexx.com/XQNX2.E103902 (TEM, TEP, TET, TEU, TAN, TAP, TAT, TAU, TBT, TBU)</w:t>
        </w:r>
      </w:hyperlink>
    </w:p>
    <w:p>
      <w:pPr>
        <w:pStyle w:val="Odstavecseseznamem"/>
        <w:tabs>
          <w:tab w:val="right" w:pos="3261"/>
          <w:tab w:val="left" w:pos="3402"/>
        </w:tabs>
        <w:spacing w:before="20" w:line="240" w:lineRule="exact"/>
        <w:ind w:left="284"/>
        <w:jc w:val="left"/>
        <w:rPr>
          <w:rStyle w:val="Hypertextovodkaz"/>
          <w:color w:val="auto"/>
          <w:sz w:val="18"/>
          <w:szCs w:val="18"/>
          <w:u w:val="none"/>
          <w:lang w:val="en-US"/>
        </w:rPr>
      </w:pPr>
      <w:r>
        <w:rPr>
          <w:i/>
          <w:color w:val="000000"/>
          <w:sz w:val="18"/>
          <w:szCs w:val="18"/>
        </w:rPr>
        <w:tab/>
      </w:r>
      <w:r>
        <w:rPr>
          <w:i/>
          <w:sz w:val="10"/>
          <w:szCs w:val="10"/>
          <w:lang w:val="en-US"/>
        </w:rPr>
        <w:t>[VBA_FUNC(RegExp;ST_Kennzeich;[a-f];</w:t>
      </w:r>
      <w:r>
        <w:rPr>
          <w:i/>
          <w:color w:val="000000"/>
          <w:sz w:val="10"/>
          <w:szCs w:val="10"/>
          <w:lang w:val="en-US"/>
        </w:rPr>
        <w:t>_LangStr00250_;DeleteRow)]</w:t>
      </w:r>
      <w:r>
        <w:rPr>
          <w:sz w:val="18"/>
          <w:szCs w:val="18"/>
          <w:lang w:val="en-US"/>
        </w:rPr>
        <w:tab/>
      </w:r>
      <w:hyperlink r:id="rId23" w:history="1">
        <w:r>
          <w:rPr>
            <w:rStyle w:val="Hypertextovodkaz"/>
            <w:sz w:val="14"/>
            <w:szCs w:val="14"/>
            <w:lang w:val="en-US"/>
          </w:rPr>
          <w:t>https://www.mdexx.com/OBJY2.E106597 (CTB130, CTB155, ADS180, CCC180)</w:t>
        </w:r>
      </w:hyperlink>
    </w:p>
    <w:p>
      <w:pPr>
        <w:pStyle w:val="Odstavecseseznamem"/>
        <w:keepNext/>
        <w:tabs>
          <w:tab w:val="left" w:pos="2410"/>
          <w:tab w:val="right" w:pos="3261"/>
          <w:tab w:val="left" w:pos="3402"/>
        </w:tabs>
        <w:spacing w:before="30" w:line="240" w:lineRule="exact"/>
        <w:ind w:left="285"/>
        <w:rPr>
          <w:sz w:val="18"/>
          <w:szCs w:val="18"/>
          <w:lang w:val="en-US"/>
        </w:rPr>
      </w:pPr>
      <w:r>
        <w:rPr>
          <w:sz w:val="10"/>
          <w:szCs w:val="10"/>
          <w:lang w:val="en-US"/>
        </w:rPr>
        <w:t>[VBA_FUNC(DeleteRow</w:t>
      </w:r>
      <w:r>
        <w:rPr>
          <w:rFonts w:cs="Arial"/>
          <w:sz w:val="10"/>
          <w:szCs w:val="10"/>
          <w:lang w:val="en-US"/>
        </w:rPr>
        <w:t>˽ST_Vorschrift˽˽UL 5085˽</w:t>
      </w:r>
      <w:r>
        <w:rPr>
          <w:sz w:val="10"/>
          <w:szCs w:val="10"/>
          <w:lang w:val="en-US"/>
        </w:rPr>
        <w:t>Not)]</w:t>
      </w:r>
      <w:r>
        <w:rPr>
          <w:color w:val="000000"/>
          <w:sz w:val="18"/>
          <w:szCs w:val="18"/>
          <w:lang w:val="en-US"/>
        </w:rPr>
        <w:tab/>
      </w:r>
      <w:r>
        <w:rPr>
          <w:sz w:val="16"/>
          <w:szCs w:val="16"/>
          <w:lang w:val="en-US"/>
        </w:rPr>
        <w:t>[VBA_FUNC(RegExp;ST_Kennzeich;[a-f];</w:t>
      </w:r>
      <w:r>
        <w:rPr>
          <w:color w:val="000000"/>
          <w:sz w:val="16"/>
          <w:szCs w:val="16"/>
          <w:lang w:val="en-US"/>
        </w:rPr>
        <w:t>CA;DeleteRow)]</w:t>
      </w:r>
      <w:r>
        <w:rPr>
          <w:color w:val="000000"/>
          <w:sz w:val="18"/>
          <w:szCs w:val="18"/>
          <w:lang w:val="en-US"/>
        </w:rPr>
        <w:tab/>
      </w:r>
      <w:r>
        <w:rPr>
          <w:i/>
          <w:color w:val="000000"/>
          <w:sz w:val="10"/>
          <w:szCs w:val="10"/>
          <w:lang w:val="en-US"/>
        </w:rPr>
        <w:t>_LangStr00249_</w:t>
      </w:r>
      <w:r>
        <w:rPr>
          <w:sz w:val="18"/>
          <w:szCs w:val="18"/>
          <w:lang w:val="en-US"/>
        </w:rPr>
        <w:tab/>
      </w:r>
      <w:hyperlink r:id="rId24" w:history="1">
        <w:r>
          <w:rPr>
            <w:rStyle w:val="Hypertextovodkaz"/>
            <w:sz w:val="14"/>
            <w:szCs w:val="14"/>
            <w:lang w:val="en-US"/>
          </w:rPr>
          <w:t>https://www.mdexx.com/XPTQ8.E92271 (TAJ, TAM, TAP, TAW, TEF, TEV)</w:t>
        </w:r>
      </w:hyperlink>
    </w:p>
    <w:p>
      <w:pPr>
        <w:pStyle w:val="Odstavecseseznamem"/>
        <w:keepNext/>
        <w:tabs>
          <w:tab w:val="left" w:pos="2410"/>
          <w:tab w:val="right" w:pos="3261"/>
          <w:tab w:val="left" w:pos="3402"/>
        </w:tabs>
        <w:spacing w:before="30" w:line="240" w:lineRule="exact"/>
        <w:ind w:left="285"/>
        <w:rPr>
          <w:sz w:val="18"/>
          <w:szCs w:val="18"/>
          <w:lang w:val="en-US"/>
        </w:rPr>
      </w:pPr>
      <w:r>
        <w:rPr>
          <w:sz w:val="10"/>
          <w:szCs w:val="10"/>
          <w:lang w:val="en-US"/>
        </w:rPr>
        <w:t>[VBA_FUNC(DeleteRow</w:t>
      </w:r>
      <w:r>
        <w:rPr>
          <w:rFonts w:cs="Arial"/>
          <w:sz w:val="10"/>
          <w:szCs w:val="10"/>
          <w:lang w:val="en-US"/>
        </w:rPr>
        <w:t>˽ST_Vorschrift˽˽UL 1561˽</w:t>
      </w:r>
      <w:r>
        <w:rPr>
          <w:sz w:val="10"/>
          <w:szCs w:val="10"/>
          <w:lang w:val="en-US"/>
        </w:rPr>
        <w:t>Not)]</w:t>
      </w:r>
      <w:r>
        <w:rPr>
          <w:color w:val="000000"/>
          <w:sz w:val="18"/>
          <w:szCs w:val="18"/>
          <w:lang w:val="en-US"/>
        </w:rPr>
        <w:tab/>
      </w:r>
      <w:r>
        <w:rPr>
          <w:sz w:val="16"/>
          <w:szCs w:val="16"/>
          <w:lang w:val="en-US"/>
        </w:rPr>
        <w:t>[VBA_FUNC(RegExp;ST_Kennzeich;[a-f];</w:t>
      </w:r>
      <w:r>
        <w:rPr>
          <w:color w:val="000000"/>
          <w:sz w:val="16"/>
          <w:szCs w:val="16"/>
          <w:lang w:val="en-US"/>
        </w:rPr>
        <w:t>CA;DeleteRow)]</w:t>
      </w:r>
      <w:r>
        <w:rPr>
          <w:color w:val="000000"/>
          <w:sz w:val="18"/>
          <w:szCs w:val="18"/>
          <w:lang w:val="en-US"/>
        </w:rPr>
        <w:tab/>
      </w:r>
      <w:r>
        <w:rPr>
          <w:i/>
          <w:color w:val="000000"/>
          <w:sz w:val="10"/>
          <w:szCs w:val="10"/>
          <w:lang w:val="en-US"/>
        </w:rPr>
        <w:t>_LangStr00249_</w:t>
      </w:r>
      <w:r>
        <w:rPr>
          <w:sz w:val="18"/>
          <w:szCs w:val="18"/>
          <w:lang w:val="en-US"/>
        </w:rPr>
        <w:tab/>
      </w:r>
      <w:hyperlink r:id="rId25" w:history="1">
        <w:r>
          <w:rPr>
            <w:rStyle w:val="Hypertextovodkaz"/>
            <w:sz w:val="14"/>
            <w:szCs w:val="14"/>
            <w:lang w:val="en-US"/>
          </w:rPr>
          <w:t>https://www.mdexx.com/XQNX8.E103902 (TEM, TEP, TET, TEU, TAN, TAP, TAT, TAU, TBT, TBU)</w:t>
        </w:r>
      </w:hyperlink>
    </w:p>
    <w:p>
      <w:pPr>
        <w:pStyle w:val="Odstavecseseznamem"/>
        <w:tabs>
          <w:tab w:val="right" w:pos="3261"/>
          <w:tab w:val="left" w:pos="3402"/>
        </w:tabs>
        <w:spacing w:before="20" w:line="240" w:lineRule="exact"/>
        <w:ind w:left="284"/>
        <w:jc w:val="left"/>
        <w:rPr>
          <w:rStyle w:val="Hypertextovodkaz"/>
          <w:color w:val="auto"/>
          <w:sz w:val="18"/>
          <w:szCs w:val="18"/>
          <w:u w:val="none"/>
          <w:lang w:val="en-US"/>
        </w:rPr>
      </w:pPr>
      <w:r>
        <w:rPr>
          <w:i/>
          <w:color w:val="000000"/>
          <w:sz w:val="18"/>
          <w:szCs w:val="18"/>
          <w:lang w:val="en-US"/>
        </w:rPr>
        <w:tab/>
      </w:r>
      <w:r>
        <w:rPr>
          <w:i/>
          <w:sz w:val="10"/>
          <w:szCs w:val="10"/>
          <w:lang w:val="en-US"/>
        </w:rPr>
        <w:t>[VBA_FUNC(RegExp;ST_Kennzeich;[a-f];</w:t>
      </w:r>
      <w:r>
        <w:rPr>
          <w:i/>
          <w:color w:val="000000"/>
          <w:sz w:val="10"/>
          <w:szCs w:val="10"/>
          <w:lang w:val="en-US"/>
        </w:rPr>
        <w:t>_LangStr00250_;DeleteRow)]</w:t>
      </w:r>
      <w:r>
        <w:rPr>
          <w:sz w:val="18"/>
          <w:szCs w:val="18"/>
          <w:lang w:val="en-US"/>
        </w:rPr>
        <w:tab/>
      </w:r>
      <w:hyperlink r:id="rId26" w:history="1">
        <w:r>
          <w:rPr>
            <w:rStyle w:val="Hypertextovodkaz"/>
            <w:sz w:val="14"/>
            <w:szCs w:val="14"/>
            <w:lang w:val="en-US"/>
          </w:rPr>
          <w:t>https://www.mdexx.com/OBJY8.E106597 (CTB130, CTB155, ADS180, CCC180)</w:t>
        </w:r>
      </w:hyperlink>
    </w:p>
    <w:p>
      <w:pPr>
        <w:keepLines w:val="0"/>
        <w:spacing w:after="160" w:line="259" w:lineRule="auto"/>
        <w:jc w:val="left"/>
        <w:rPr>
          <w:sz w:val="10"/>
          <w:szCs w:val="10"/>
          <w:lang w:val="pt-PT"/>
        </w:rPr>
      </w:pPr>
      <w:r>
        <w:rPr>
          <w:sz w:val="10"/>
          <w:szCs w:val="10"/>
          <w:lang w:val="pt-PT"/>
        </w:rPr>
        <w:t>[VBA_FUNC(DeleteRow;DO_Seiten)]</w:t>
      </w:r>
      <w:r>
        <w:rPr>
          <w:sz w:val="10"/>
          <w:szCs w:val="10"/>
          <w:lang w:val="pt-PT"/>
        </w:rPr>
        <w:br w:type="page"/>
      </w:r>
    </w:p>
    <w:p>
      <w:pPr>
        <w:pStyle w:val="Nadpis1"/>
        <w:spacing w:after="0"/>
        <w:ind w:left="85"/>
        <w:rPr>
          <w:lang w:val="pt-PT"/>
        </w:rPr>
      </w:pPr>
      <w:bookmarkStart w:id="1" w:name="_Ref63674529"/>
      <w:r>
        <w:rPr>
          <w:lang w:val="pt-PT"/>
        </w:rPr>
        <w:lastRenderedPageBreak/>
        <w:t>_LangStr00086_[VBA_FUNC(DeleteRow;DO_Seiten)]</w:t>
      </w:r>
      <w:bookmarkEnd w:id="1"/>
    </w:p>
    <w:p>
      <w:pPr>
        <w:pStyle w:val="Zkladntext"/>
        <w:jc w:val="left"/>
        <w:rPr>
          <w:sz w:val="10"/>
          <w:szCs w:val="10"/>
          <w:lang w:val="pt-PT"/>
        </w:rPr>
      </w:pPr>
      <w:r>
        <w:rPr>
          <w:sz w:val="10"/>
          <w:szCs w:val="10"/>
          <w:lang w:val="pt-PT"/>
        </w:rPr>
        <w:t>[VBA_FUNC(DeleteRow;DO_Seiten)]</w:t>
      </w:r>
      <w:r>
        <w:rPr>
          <w:noProof/>
          <w:sz w:val="10"/>
          <w:szCs w:val="10"/>
          <w:lang w:val="cs-CZ" w:eastAsia="zh-CN"/>
        </w:rPr>
        <mc:AlternateContent>
          <mc:Choice Requires="wps">
            <w:drawing>
              <wp:anchor distT="0" distB="0" distL="114300" distR="114300" simplePos="0" relativeHeight="251683840" behindDoc="0" locked="1" layoutInCell="1" allowOverlap="0">
                <wp:simplePos x="0" y="0"/>
                <wp:positionH relativeFrom="column">
                  <wp:posOffset>-4445</wp:posOffset>
                </wp:positionH>
                <wp:positionV relativeFrom="paragraph">
                  <wp:posOffset>52070</wp:posOffset>
                </wp:positionV>
                <wp:extent cx="6123305" cy="0"/>
                <wp:effectExtent l="0" t="0" r="29845" b="19050"/>
                <wp:wrapNone/>
                <wp:docPr id="16" name="Přímá spojnice 1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6123305" cy="0"/>
                        </a:xfrm>
                        <a:prstGeom prst="line">
                          <a:avLst/>
                        </a:prstGeom>
                        <a:ln w="6350"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id="Přímá spojnice 16" o:spid="_x0000_s1026" style="position:absolute;flip:y;z-index:2516838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-.35pt,4.1pt" to="481.8pt,4.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" o:allowoverlap="f" strokecolor="black [3213]" strokeweight=".5pt">
                <v:stroke joinstyle="miter"/>
                <w10:anchorlock/>
              </v:line>
            </w:pict>
          </mc:Fallback>
        </mc:AlternateContent>
      </w:r>
    </w:p>
    <w:p>
      <w:pPr>
        <w:pStyle w:val="Zkladntext"/>
        <w:rPr>
          <w:lang w:val="pt-PT"/>
        </w:rPr>
      </w:pPr>
      <w:r>
        <w:rPr>
          <w:lang w:val="pt-PT"/>
        </w:rPr>
        <w:t>[VBA_FUNC(DeleteRow;DO_Seiten)][VBA_FUNC(InsertImage;DB_TempPath;DO_MassZchnK;0.5;239)]</w:t>
      </w:r>
    </w:p>
    <w:sectPr>
      <w:type w:val="continuous"/>
      <w:pgSz w:w="11906" w:h="16838"/>
      <w:pgMar w:top="1191" w:right="1134" w:bottom="1134" w:left="1134" w:header="425" w:footer="425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r>
        <w:separator/>
      </w:r>
    </w:p>
  </w:endnote>
  <w:endnote w:type="continuationSeparator" w:id="0">
    <w:p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EE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EE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EE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EE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EE"/>
    <w:family w:val="swiss"/>
    <w:pitch w:val="variable"/>
    <w:sig w:usb0="E4002EFF" w:usb1="C000E47F" w:usb2="00000009" w:usb3="00000000" w:csb0="000001FF" w:csb1="00000000"/>
  </w:font>
  <w:font w:name="mdexx-RotisSansSerif">
    <w:panose1 w:val="020B0503030202020304"/>
    <w:charset w:val="EE"/>
    <w:family w:val="swiss"/>
    <w:pitch w:val="variable"/>
    <w:sig w:usb0="00000087" w:usb1="00000001" w:usb2="00000000" w:usb3="00000000" w:csb0="0000009B" w:csb1="00000000"/>
  </w:font>
  <w:font w:name="Webdings">
    <w:panose1 w:val="05030102010509060703"/>
    <w:charset w:val="02"/>
    <w:family w:val="roman"/>
    <w:pitch w:val="variable"/>
    <w:sig w:usb0="00000000" w:usb1="10000000" w:usb2="00000000" w:usb3="00000000" w:csb0="80000000" w:csb1="00000000"/>
  </w:font>
  <w:font w:name="Consolas">
    <w:panose1 w:val="020B0609020204030204"/>
    <w:charset w:val="EE"/>
    <w:family w:val="modern"/>
    <w:pitch w:val="fixed"/>
    <w:sig w:usb0="E00006FF" w:usb1="0000FCFF" w:usb2="00000001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Microsoft Himalaya">
    <w:panose1 w:val="01010100010101010101"/>
    <w:charset w:val="00"/>
    <w:family w:val="auto"/>
    <w:pitch w:val="variable"/>
    <w:sig w:usb0="80000003" w:usb1="00010000" w:usb2="00000040" w:usb3="00000000" w:csb0="00000001" w:csb1="00000000"/>
  </w:font>
  <w:font w:name="Calibri Light">
    <w:panose1 w:val="020F0302020204030204"/>
    <w:charset w:val="EE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>
    <w:pPr>
      <w:tabs>
        <w:tab w:val="center" w:pos="4820"/>
        <w:tab w:val="right" w:pos="9561"/>
      </w:tabs>
      <w:rPr>
        <w:sz w:val="12"/>
        <w:szCs w:val="12"/>
      </w:rPr>
    </w:pPr>
    <w:r>
      <w:rPr>
        <w:rFonts w:ascii="Times New Roman" w:hAnsi="Times New Roman" w:cs="Times New Roman"/>
        <w:noProof/>
        <w:sz w:val="10"/>
        <w:szCs w:val="10"/>
        <w:lang w:val="cs-CZ" w:eastAsia="zh-CN"/>
      </w:rPr>
      <mc:AlternateContent>
        <mc:Choice Requires="wps">
          <w:drawing>
            <wp:anchor distT="36576" distB="36576" distL="36576" distR="36576" simplePos="0" relativeHeight="251667456" behindDoc="0" locked="0" layoutInCell="1" allowOverlap="1">
              <wp:simplePos x="0" y="0"/>
              <wp:positionH relativeFrom="column">
                <wp:posOffset>5174932</wp:posOffset>
              </wp:positionH>
              <wp:positionV relativeFrom="paragraph">
                <wp:posOffset>-307340</wp:posOffset>
              </wp:positionV>
              <wp:extent cx="944245" cy="271780"/>
              <wp:effectExtent l="0" t="0" r="8255" b="0"/>
              <wp:wrapNone/>
              <wp:docPr id="13" name="Textové pole 1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944245" cy="271780"/>
                      </a:xfrm>
                      <a:prstGeom prst="rect">
                        <a:avLst/>
                      </a:prstGeom>
                      <a:solidFill>
                        <a:srgbClr val="005AA2"/>
                      </a:solidFill>
                      <a:ln>
                        <a:noFill/>
                      </a:ln>
                      <a:effectLst/>
                      <a:extLst>
                        <a:ext uri="{91240B29-F687-4F45-9708-019B960494DF}">
                          <a14:hiddenLine xmlns:a14="http://schemas.microsoft.com/office/drawing/2010/main" w="25400">
                            <a:solidFill>
                              <a:schemeClr val="dk1">
                                <a:lumMod val="0"/>
                                <a:lumOff val="0"/>
                              </a:schemeClr>
                            </a:solidFill>
                            <a:miter lim="800000"/>
                            <a:headEnd/>
                            <a:tailEnd/>
                          </a14:hiddenLine>
                        </a:ext>
                        <a:ext uri="{AF507438-7753-43E0-B8FC-AC1667EBCBE1}">
                          <a14:hiddenEffects xmlns:a14="http://schemas.microsoft.com/office/drawing/2010/main">
                            <a:effectLst>
                              <a:outerShdw dist="35921" dir="2700000" algn="ctr" rotWithShape="0">
                                <a:schemeClr val="dk1">
                                  <a:lumMod val="0"/>
                                  <a:lumOff val="0"/>
                                </a:schemeClr>
                              </a:outerShdw>
                            </a:effectLst>
                          </a14:hiddenEffects>
                        </a:ext>
                      </a:extLst>
                    </wps:spPr>
                    <wps:txbx>
                      <w:txbxContent>
                        <w:p>
                          <w:pPr>
                            <w:widowControl w:val="0"/>
                            <w:jc w:val="right"/>
                            <w:rPr>
                              <w:rFonts w:ascii="mdexx-RotisSansSerif" w:hAnsi="mdexx-RotisSansSerif"/>
                              <w:color w:val="FFFFFF"/>
                              <w:sz w:val="28"/>
                              <w:szCs w:val="28"/>
                            </w:rPr>
                          </w:pPr>
                          <w:r>
                            <w:rPr>
                              <w:rFonts w:ascii="mdexx-RotisSansSerif" w:hAnsi="mdexx-RotisSansSerif"/>
                              <w:color w:val="FFFFFF"/>
                              <w:sz w:val="28"/>
                              <w:szCs w:val="28"/>
                            </w:rPr>
                            <w:t>WE INSPIRE.</w:t>
                          </w:r>
                        </w:p>
                      </w:txbxContent>
                    </wps:txbx>
                    <wps:bodyPr rot="0" vert="horz" wrap="square" lIns="36576" tIns="36576" rIns="36576" bIns="36576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Textové pole 13" o:spid="_x0000_s1030" type="#_x0000_t202" style="position:absolute;left:0;text-align:left;margin-left:407.45pt;margin-top:-24.2pt;width:74.35pt;height:21.4pt;z-index:251667456;visibility:visible;mso-wrap-style:square;mso-width-percent:0;mso-height-percent:0;mso-wrap-distance-left:2.88pt;mso-wrap-distance-top:2.88pt;mso-wrap-distance-right:2.88pt;mso-wrap-distance-bottom:2.88pt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" fillcolor="#005aa2" stroked="f" strokecolor="black [0]" strokeweight="2pt">
              <v:shadow color="black [0]"/>
              <v:textbox inset="2.88pt,2.88pt,2.88pt,2.88pt">
                <w:txbxContent>
                  <w:p>
                    <w:pPr>
                      <w:widowControl w:val="0"/>
                      <w:jc w:val="right"/>
                      <w:rPr>
                        <w:rFonts w:ascii="mdexx-RotisSansSerif" w:hAnsi="mdexx-RotisSansSerif"/>
                        <w:color w:val="FFFFFF"/>
                        <w:sz w:val="28"/>
                        <w:szCs w:val="28"/>
                      </w:rPr>
                    </w:pPr>
                    <w:r>
                      <w:rPr>
                        <w:rFonts w:ascii="mdexx-RotisSansSerif" w:hAnsi="mdexx-RotisSansSerif"/>
                        <w:color w:val="FFFFFF"/>
                        <w:sz w:val="28"/>
                        <w:szCs w:val="28"/>
                      </w:rPr>
                      <w:t>WE INSPIRE.</w:t>
                    </w:r>
                  </w:p>
                </w:txbxContent>
              </v:textbox>
            </v:shape>
          </w:pict>
        </mc:Fallback>
      </mc:AlternateContent>
    </w:r>
    <w:r>
      <w:rPr>
        <w:sz w:val="10"/>
        <w:szCs w:val="10"/>
      </w:rPr>
      <w:t>Datenblatt_ML_MLFB__LangID__DB_DatVer</w:t>
    </w:r>
    <w:r>
      <w:rPr>
        <w:sz w:val="12"/>
        <w:szCs w:val="12"/>
      </w:rPr>
      <w:tab/>
    </w:r>
    <w:r>
      <w:rPr>
        <w:sz w:val="12"/>
        <w:szCs w:val="12"/>
        <w:lang w:val="en-US"/>
      </w:rPr>
      <w:fldChar w:fldCharType="begin"/>
    </w:r>
    <w:r>
      <w:rPr>
        <w:sz w:val="12"/>
        <w:szCs w:val="12"/>
        <w:lang w:val="en-US"/>
      </w:rPr>
      <w:instrText xml:space="preserve"> TIME \@ "dd. MMM. yyyy" </w:instrText>
    </w:r>
    <w:r>
      <w:rPr>
        <w:sz w:val="12"/>
        <w:szCs w:val="12"/>
        <w:lang w:val="en-US"/>
      </w:rPr>
      <w:fldChar w:fldCharType="separate"/>
    </w:r>
    <w:r>
      <w:rPr>
        <w:noProof/>
        <w:sz w:val="12"/>
        <w:szCs w:val="12"/>
        <w:lang w:val="en-US"/>
      </w:rPr>
      <w:t>23. Feb. 2022</w:t>
    </w:r>
    <w:r>
      <w:rPr>
        <w:sz w:val="12"/>
        <w:szCs w:val="12"/>
        <w:lang w:val="en-US"/>
      </w:rPr>
      <w:fldChar w:fldCharType="end"/>
    </w:r>
    <w:r>
      <w:rPr>
        <w:sz w:val="12"/>
        <w:szCs w:val="12"/>
      </w:rPr>
      <w:tab/>
      <w:t>_LangStr00252_</w:t>
    </w:r>
  </w:p>
  <w:p>
    <w:pPr>
      <w:tabs>
        <w:tab w:val="center" w:pos="4820"/>
        <w:tab w:val="right" w:pos="9561"/>
      </w:tabs>
      <w:rPr>
        <w:sz w:val="12"/>
        <w:szCs w:val="12"/>
      </w:rPr>
    </w:pPr>
    <w:r>
      <w:rPr>
        <w:sz w:val="12"/>
        <w:szCs w:val="12"/>
      </w:rPr>
      <w:t xml:space="preserve">_LangStr00251_ </w:t>
    </w:r>
    <w:r>
      <w:rPr>
        <w:rFonts w:cs="Arial"/>
        <w:bCs/>
        <w:sz w:val="12"/>
        <w:szCs w:val="12"/>
      </w:rPr>
      <w:fldChar w:fldCharType="begin"/>
    </w:r>
    <w:r>
      <w:rPr>
        <w:rFonts w:cs="Arial"/>
        <w:bCs/>
        <w:sz w:val="12"/>
        <w:szCs w:val="12"/>
      </w:rPr>
      <w:instrText>PAGE  \* Arabic  \* MERGEFORMAT</w:instrText>
    </w:r>
    <w:r>
      <w:rPr>
        <w:rFonts w:cs="Arial"/>
        <w:bCs/>
        <w:sz w:val="12"/>
        <w:szCs w:val="12"/>
      </w:rPr>
      <w:fldChar w:fldCharType="separate"/>
    </w:r>
    <w:r>
      <w:rPr>
        <w:rFonts w:cs="Arial"/>
        <w:bCs/>
        <w:noProof/>
        <w:sz w:val="12"/>
        <w:szCs w:val="12"/>
      </w:rPr>
      <w:t>10</w:t>
    </w:r>
    <w:r>
      <w:rPr>
        <w:rFonts w:cs="Arial"/>
        <w:bCs/>
        <w:sz w:val="12"/>
        <w:szCs w:val="12"/>
      </w:rPr>
      <w:fldChar w:fldCharType="end"/>
    </w:r>
    <w:r>
      <w:rPr>
        <w:rFonts w:cs="Arial"/>
        <w:bCs/>
        <w:sz w:val="12"/>
        <w:szCs w:val="12"/>
      </w:rPr>
      <w:t xml:space="preserve"> </w:t>
    </w:r>
    <w:r>
      <w:rPr>
        <w:rFonts w:cs="Arial"/>
        <w:sz w:val="12"/>
        <w:szCs w:val="12"/>
      </w:rPr>
      <w:t xml:space="preserve">/ </w:t>
    </w:r>
    <w:r>
      <w:rPr>
        <w:rFonts w:cs="Arial"/>
        <w:bCs/>
        <w:sz w:val="12"/>
        <w:szCs w:val="12"/>
      </w:rPr>
      <w:fldChar w:fldCharType="begin"/>
    </w:r>
    <w:r>
      <w:rPr>
        <w:rFonts w:cs="Arial"/>
        <w:bCs/>
        <w:sz w:val="12"/>
        <w:szCs w:val="12"/>
      </w:rPr>
      <w:instrText>NUMPAGES  \* Arabic  \* MERGEFORMAT</w:instrText>
    </w:r>
    <w:r>
      <w:rPr>
        <w:rFonts w:cs="Arial"/>
        <w:bCs/>
        <w:sz w:val="12"/>
        <w:szCs w:val="12"/>
      </w:rPr>
      <w:fldChar w:fldCharType="separate"/>
    </w:r>
    <w:r>
      <w:rPr>
        <w:rFonts w:cs="Arial"/>
        <w:bCs/>
        <w:noProof/>
        <w:sz w:val="12"/>
        <w:szCs w:val="12"/>
      </w:rPr>
      <w:t>10</w:t>
    </w:r>
    <w:r>
      <w:rPr>
        <w:rFonts w:cs="Arial"/>
        <w:bCs/>
        <w:sz w:val="12"/>
        <w:szCs w:val="12"/>
      </w:rPr>
      <w:fldChar w:fldCharType="end"/>
    </w:r>
    <w:r>
      <w:rPr>
        <w:rFonts w:cs="Arial"/>
        <w:bCs/>
        <w:sz w:val="12"/>
        <w:szCs w:val="12"/>
      </w:rPr>
      <w:tab/>
    </w:r>
    <w:r>
      <w:rPr>
        <w:rFonts w:cs="Arial"/>
        <w:bCs/>
        <w:sz w:val="12"/>
        <w:szCs w:val="12"/>
      </w:rPr>
      <w:tab/>
      <w:t>© 2021 mdexx GmbH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r>
        <w:separator/>
      </w:r>
    </w:p>
  </w:footnote>
  <w:footnote w:type="continuationSeparator" w:id="0">
    <w:p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>
    <w:pPr>
      <w:pStyle w:val="Zhlav"/>
      <w:tabs>
        <w:tab w:val="clear" w:pos="4536"/>
        <w:tab w:val="clear" w:pos="9072"/>
        <w:tab w:val="right" w:pos="9638"/>
      </w:tabs>
      <w:rPr>
        <w:sz w:val="86"/>
        <w:szCs w:val="86"/>
      </w:rPr>
    </w:pPr>
    <w:r>
      <w:rPr>
        <w:sz w:val="86"/>
        <w:szCs w:val="86"/>
      </w:rPr>
      <w:tab/>
    </w:r>
    <w:r>
      <w:rPr>
        <w:rFonts w:ascii="mdexx-RotisSansSerif" w:hAnsi="mdexx-RotisSansSerif"/>
        <w:color w:val="005AA2"/>
        <w:sz w:val="86"/>
        <w:szCs w:val="86"/>
      </w:rPr>
      <w:t>m</w:t>
    </w:r>
    <w:r>
      <w:rPr>
        <w:rFonts w:ascii="mdexx-RotisSansSerif" w:hAnsi="mdexx-RotisSansSerif"/>
        <w:sz w:val="86"/>
        <w:szCs w:val="86"/>
      </w:rPr>
      <w:t>dex</w:t>
    </w:r>
    <w:r>
      <w:rPr>
        <w:rFonts w:ascii="mdexx-RotisSansSerif" w:hAnsi="mdexx-RotisSansSerif"/>
        <w:color w:val="005AA2"/>
        <w:sz w:val="86"/>
        <w:szCs w:val="86"/>
      </w:rPr>
      <w:t>x</w: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33E00C7"/>
    <w:multiLevelType w:val="hybridMultilevel"/>
    <w:tmpl w:val="8CDC57CC"/>
    <w:lvl w:ilvl="0" w:tplc="9852F22A">
      <w:start w:val="1"/>
      <w:numFmt w:val="decimal"/>
      <w:lvlText w:val="%1"/>
      <w:lvlJc w:val="left"/>
      <w:pPr>
        <w:ind w:left="720" w:hanging="360"/>
      </w:pPr>
      <w:rPr>
        <w:rFonts w:hint="default"/>
      </w:rPr>
    </w:lvl>
    <w:lvl w:ilvl="1" w:tplc="04050019" w:tentative="1">
      <w:start w:val="1"/>
      <w:numFmt w:val="lowerLetter"/>
      <w:lvlText w:val="%2."/>
      <w:lvlJc w:val="left"/>
      <w:pPr>
        <w:ind w:left="1440" w:hanging="360"/>
      </w:pPr>
    </w:lvl>
    <w:lvl w:ilvl="2" w:tplc="0405001B" w:tentative="1">
      <w:start w:val="1"/>
      <w:numFmt w:val="lowerRoman"/>
      <w:lvlText w:val="%3."/>
      <w:lvlJc w:val="right"/>
      <w:pPr>
        <w:ind w:left="2160" w:hanging="180"/>
      </w:pPr>
    </w:lvl>
    <w:lvl w:ilvl="3" w:tplc="0405000F" w:tentative="1">
      <w:start w:val="1"/>
      <w:numFmt w:val="decimal"/>
      <w:lvlText w:val="%4."/>
      <w:lvlJc w:val="left"/>
      <w:pPr>
        <w:ind w:left="2880" w:hanging="360"/>
      </w:pPr>
    </w:lvl>
    <w:lvl w:ilvl="4" w:tplc="04050019" w:tentative="1">
      <w:start w:val="1"/>
      <w:numFmt w:val="lowerLetter"/>
      <w:lvlText w:val="%5."/>
      <w:lvlJc w:val="left"/>
      <w:pPr>
        <w:ind w:left="3600" w:hanging="360"/>
      </w:pPr>
    </w:lvl>
    <w:lvl w:ilvl="5" w:tplc="0405001B" w:tentative="1">
      <w:start w:val="1"/>
      <w:numFmt w:val="lowerRoman"/>
      <w:lvlText w:val="%6."/>
      <w:lvlJc w:val="right"/>
      <w:pPr>
        <w:ind w:left="4320" w:hanging="180"/>
      </w:pPr>
    </w:lvl>
    <w:lvl w:ilvl="6" w:tplc="0405000F" w:tentative="1">
      <w:start w:val="1"/>
      <w:numFmt w:val="decimal"/>
      <w:lvlText w:val="%7."/>
      <w:lvlJc w:val="left"/>
      <w:pPr>
        <w:ind w:left="5040" w:hanging="360"/>
      </w:pPr>
    </w:lvl>
    <w:lvl w:ilvl="7" w:tplc="04050019" w:tentative="1">
      <w:start w:val="1"/>
      <w:numFmt w:val="lowerLetter"/>
      <w:lvlText w:val="%8."/>
      <w:lvlJc w:val="left"/>
      <w:pPr>
        <w:ind w:left="5760" w:hanging="360"/>
      </w:pPr>
    </w:lvl>
    <w:lvl w:ilvl="8" w:tplc="0405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3342354A"/>
    <w:multiLevelType w:val="hybridMultilevel"/>
    <w:tmpl w:val="3042BB30"/>
    <w:lvl w:ilvl="0" w:tplc="B75030E8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 w:tplc="04050019" w:tentative="1">
      <w:start w:val="1"/>
      <w:numFmt w:val="lowerLetter"/>
      <w:lvlText w:val="%2."/>
      <w:lvlJc w:val="left"/>
      <w:pPr>
        <w:ind w:left="1440" w:hanging="360"/>
      </w:pPr>
    </w:lvl>
    <w:lvl w:ilvl="2" w:tplc="0405001B" w:tentative="1">
      <w:start w:val="1"/>
      <w:numFmt w:val="lowerRoman"/>
      <w:lvlText w:val="%3."/>
      <w:lvlJc w:val="right"/>
      <w:pPr>
        <w:ind w:left="2160" w:hanging="180"/>
      </w:pPr>
    </w:lvl>
    <w:lvl w:ilvl="3" w:tplc="0405000F" w:tentative="1">
      <w:start w:val="1"/>
      <w:numFmt w:val="decimal"/>
      <w:lvlText w:val="%4."/>
      <w:lvlJc w:val="left"/>
      <w:pPr>
        <w:ind w:left="2880" w:hanging="360"/>
      </w:pPr>
    </w:lvl>
    <w:lvl w:ilvl="4" w:tplc="04050019" w:tentative="1">
      <w:start w:val="1"/>
      <w:numFmt w:val="lowerLetter"/>
      <w:lvlText w:val="%5."/>
      <w:lvlJc w:val="left"/>
      <w:pPr>
        <w:ind w:left="3600" w:hanging="360"/>
      </w:pPr>
    </w:lvl>
    <w:lvl w:ilvl="5" w:tplc="0405001B" w:tentative="1">
      <w:start w:val="1"/>
      <w:numFmt w:val="lowerRoman"/>
      <w:lvlText w:val="%6."/>
      <w:lvlJc w:val="right"/>
      <w:pPr>
        <w:ind w:left="4320" w:hanging="180"/>
      </w:pPr>
    </w:lvl>
    <w:lvl w:ilvl="6" w:tplc="0405000F" w:tentative="1">
      <w:start w:val="1"/>
      <w:numFmt w:val="decimal"/>
      <w:lvlText w:val="%7."/>
      <w:lvlJc w:val="left"/>
      <w:pPr>
        <w:ind w:left="5040" w:hanging="360"/>
      </w:pPr>
    </w:lvl>
    <w:lvl w:ilvl="7" w:tplc="04050019" w:tentative="1">
      <w:start w:val="1"/>
      <w:numFmt w:val="lowerLetter"/>
      <w:lvlText w:val="%8."/>
      <w:lvlJc w:val="left"/>
      <w:pPr>
        <w:ind w:left="5760" w:hanging="360"/>
      </w:pPr>
    </w:lvl>
    <w:lvl w:ilvl="8" w:tplc="0405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764A4D3D"/>
    <w:multiLevelType w:val="hybridMultilevel"/>
    <w:tmpl w:val="0E46E2EE"/>
    <w:lvl w:ilvl="0" w:tplc="526EAFE0">
      <w:start w:val="1"/>
      <w:numFmt w:val="bullet"/>
      <w:lvlText w:val=""/>
      <w:lvlJc w:val="left"/>
      <w:pPr>
        <w:ind w:left="1004" w:hanging="360"/>
      </w:pPr>
      <w:rPr>
        <w:rFonts w:ascii="Wingdings" w:hAnsi="Wingdings" w:hint="default"/>
        <w:color w:val="auto"/>
      </w:rPr>
    </w:lvl>
    <w:lvl w:ilvl="1" w:tplc="04050003" w:tentative="1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0"/>
  </w:num>
  <w:num w:numId="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60"/>
  <w:displayBackgroundShape/>
  <w:revisionView w:inkAnnotations="0"/>
  <w:defaultTabStop w:val="709"/>
  <w:hyphenationZone w:val="425"/>
  <w:characterSpacingControl w:val="doNotCompress"/>
  <w:hdrShapeDefaults>
    <o:shapedefaults v:ext="edit" spidmax="2048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cs-CZ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81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cs-CZ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ln">
    <w:name w:val="Normal"/>
    <w:qFormat/>
    <w:pPr>
      <w:keepLines/>
      <w:spacing w:after="0" w:line="240" w:lineRule="auto"/>
      <w:jc w:val="both"/>
    </w:pPr>
    <w:rPr>
      <w:rFonts w:ascii="Arial" w:hAnsi="Arial"/>
      <w:sz w:val="20"/>
      <w:lang w:val="de-DE"/>
    </w:rPr>
  </w:style>
  <w:style w:type="paragraph" w:styleId="Nadpis1">
    <w:name w:val="heading 1"/>
    <w:basedOn w:val="Normln"/>
    <w:next w:val="Normln"/>
    <w:link w:val="Nadpis1Char"/>
    <w:autoRedefine/>
    <w:uiPriority w:val="9"/>
    <w:qFormat/>
    <w:pPr>
      <w:keepNext/>
      <w:suppressAutoHyphens/>
      <w:spacing w:before="120" w:after="120"/>
      <w:ind w:left="84"/>
      <w:jc w:val="left"/>
      <w:outlineLvl w:val="0"/>
    </w:pPr>
    <w:rPr>
      <w:b/>
      <w:color w:val="005AA2"/>
      <w:sz w:val="28"/>
      <w:szCs w:val="28"/>
    </w:rPr>
  </w:style>
  <w:style w:type="paragraph" w:styleId="Nadpis2">
    <w:name w:val="heading 2"/>
    <w:basedOn w:val="Normln"/>
    <w:next w:val="Normln"/>
    <w:link w:val="Nadpis2Char"/>
    <w:uiPriority w:val="9"/>
    <w:unhideWhenUsed/>
    <w:qFormat/>
    <w:pPr>
      <w:keepNext/>
      <w:outlineLvl w:val="1"/>
    </w:pPr>
    <w:rPr>
      <w:b/>
      <w:color w:val="FF0000"/>
      <w:szCs w:val="20"/>
      <w:lang w:val="en-US"/>
    </w:rPr>
  </w:style>
  <w:style w:type="paragraph" w:styleId="Nadpis3">
    <w:name w:val="heading 3"/>
    <w:basedOn w:val="Normln"/>
    <w:next w:val="Normln"/>
    <w:link w:val="Nadpis3Char"/>
    <w:uiPriority w:val="9"/>
    <w:unhideWhenUsed/>
    <w:qFormat/>
    <w:pPr>
      <w:keepNext/>
      <w:jc w:val="center"/>
      <w:outlineLvl w:val="2"/>
    </w:pPr>
    <w:rPr>
      <w:color w:val="FFFFFF" w:themeColor="background1"/>
      <w:sz w:val="24"/>
      <w:szCs w:val="24"/>
    </w:rPr>
  </w:style>
  <w:style w:type="paragraph" w:styleId="Nadpis4">
    <w:name w:val="heading 4"/>
    <w:basedOn w:val="Normln"/>
    <w:next w:val="Normln"/>
    <w:link w:val="Nadpis4Char"/>
    <w:uiPriority w:val="9"/>
    <w:unhideWhenUsed/>
    <w:qFormat/>
    <w:pPr>
      <w:keepNext/>
      <w:tabs>
        <w:tab w:val="left" w:pos="1134"/>
      </w:tabs>
      <w:outlineLvl w:val="3"/>
    </w:pPr>
    <w:rPr>
      <w:b/>
      <w:sz w:val="40"/>
      <w:szCs w:val="40"/>
    </w:rPr>
  </w:style>
  <w:style w:type="paragraph" w:styleId="Nadpis5">
    <w:name w:val="heading 5"/>
    <w:basedOn w:val="Normln"/>
    <w:next w:val="Normln"/>
    <w:link w:val="Nadpis5Char"/>
    <w:uiPriority w:val="9"/>
    <w:unhideWhenUsed/>
    <w:qFormat/>
    <w:pPr>
      <w:keepNext/>
      <w:outlineLvl w:val="4"/>
    </w:pPr>
    <w:rPr>
      <w:sz w:val="28"/>
      <w:szCs w:val="28"/>
    </w:rPr>
  </w:style>
  <w:style w:type="paragraph" w:styleId="Nadpis6">
    <w:name w:val="heading 6"/>
    <w:basedOn w:val="Normln"/>
    <w:next w:val="Normln"/>
    <w:link w:val="Nadpis6Char"/>
    <w:uiPriority w:val="9"/>
    <w:unhideWhenUsed/>
    <w:qFormat/>
    <w:pPr>
      <w:keepNext/>
      <w:outlineLvl w:val="5"/>
    </w:pPr>
    <w:rPr>
      <w:b/>
    </w:rPr>
  </w:style>
  <w:style w:type="paragraph" w:styleId="Nadpis7">
    <w:name w:val="heading 7"/>
    <w:basedOn w:val="Normln"/>
    <w:next w:val="Normln"/>
    <w:link w:val="Nadpis7Char"/>
    <w:uiPriority w:val="9"/>
    <w:unhideWhenUsed/>
    <w:qFormat/>
    <w:pPr>
      <w:keepNext/>
      <w:ind w:left="2835"/>
      <w:outlineLvl w:val="6"/>
    </w:pPr>
    <w:rPr>
      <w:b/>
      <w:sz w:val="24"/>
      <w:szCs w:val="24"/>
    </w:rPr>
  </w:style>
  <w:style w:type="paragraph" w:styleId="Nadpis8">
    <w:name w:val="heading 8"/>
    <w:basedOn w:val="Normln"/>
    <w:next w:val="Normln"/>
    <w:link w:val="Nadpis8Char"/>
    <w:uiPriority w:val="9"/>
    <w:unhideWhenUsed/>
    <w:qFormat/>
    <w:pPr>
      <w:keepNext/>
      <w:ind w:left="1134"/>
      <w:outlineLvl w:val="7"/>
    </w:pPr>
    <w:rPr>
      <w:b/>
      <w:sz w:val="32"/>
      <w:szCs w:val="32"/>
    </w:rPr>
  </w:style>
  <w:style w:type="paragraph" w:styleId="Nadpis9">
    <w:name w:val="heading 9"/>
    <w:basedOn w:val="Normln"/>
    <w:next w:val="Normln"/>
    <w:link w:val="Nadpis9Char"/>
    <w:uiPriority w:val="9"/>
    <w:unhideWhenUsed/>
    <w:pPr>
      <w:keepNext/>
      <w:outlineLvl w:val="8"/>
    </w:pPr>
    <w:rPr>
      <w:b/>
      <w:sz w:val="36"/>
      <w:szCs w:val="36"/>
    </w:rPr>
  </w:style>
  <w:style w:type="character" w:default="1" w:styleId="Standardnpsmoodstavce">
    <w:name w:val="Default Paragraph Font"/>
    <w:uiPriority w:val="1"/>
    <w:semiHidden/>
    <w:unhideWhenUsed/>
  </w:style>
  <w:style w:type="table" w:default="1" w:styleId="Normlntabulka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seznamu">
    <w:name w:val="No List"/>
    <w:uiPriority w:val="99"/>
    <w:semiHidden/>
    <w:unhideWhenUsed/>
  </w:style>
  <w:style w:type="paragraph" w:styleId="Zhlav">
    <w:name w:val="header"/>
    <w:basedOn w:val="Normln"/>
    <w:link w:val="ZhlavChar"/>
    <w:uiPriority w:val="99"/>
    <w:unhideWhenUsed/>
    <w:pPr>
      <w:tabs>
        <w:tab w:val="center" w:pos="4536"/>
        <w:tab w:val="right" w:pos="9072"/>
      </w:tabs>
    </w:pPr>
  </w:style>
  <w:style w:type="character" w:customStyle="1" w:styleId="ZhlavChar">
    <w:name w:val="Záhlaví Char"/>
    <w:basedOn w:val="Standardnpsmoodstavce"/>
    <w:link w:val="Zhlav"/>
    <w:uiPriority w:val="99"/>
  </w:style>
  <w:style w:type="paragraph" w:styleId="Zpat">
    <w:name w:val="footer"/>
    <w:basedOn w:val="Normln"/>
    <w:link w:val="ZpatChar"/>
    <w:uiPriority w:val="99"/>
    <w:unhideWhenUsed/>
    <w:pPr>
      <w:tabs>
        <w:tab w:val="center" w:pos="4536"/>
        <w:tab w:val="right" w:pos="9072"/>
      </w:tabs>
    </w:pPr>
  </w:style>
  <w:style w:type="character" w:customStyle="1" w:styleId="ZpatChar">
    <w:name w:val="Zápatí Char"/>
    <w:basedOn w:val="Standardnpsmoodstavce"/>
    <w:link w:val="Zpat"/>
    <w:uiPriority w:val="99"/>
  </w:style>
  <w:style w:type="character" w:styleId="Hypertextovodkaz">
    <w:name w:val="Hyperlink"/>
    <w:basedOn w:val="Standardnpsmoodstavce"/>
    <w:uiPriority w:val="99"/>
    <w:unhideWhenUsed/>
    <w:rPr>
      <w:color w:val="0563C1" w:themeColor="hyperlink"/>
      <w:u w:val="single"/>
    </w:rPr>
  </w:style>
  <w:style w:type="table" w:styleId="Mkatabulky">
    <w:name w:val="Table Grid"/>
    <w:basedOn w:val="Normlntabulka"/>
    <w:uiPriority w:val="3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extbubliny">
    <w:name w:val="Balloon Text"/>
    <w:basedOn w:val="Normln"/>
    <w:link w:val="TextbublinyChar"/>
    <w:uiPriority w:val="99"/>
    <w:unhideWhenUsed/>
    <w:rPr>
      <w:rFonts w:ascii="Segoe UI" w:hAnsi="Segoe UI" w:cs="Segoe UI"/>
      <w:sz w:val="18"/>
      <w:szCs w:val="18"/>
    </w:rPr>
  </w:style>
  <w:style w:type="character" w:customStyle="1" w:styleId="TextbublinyChar">
    <w:name w:val="Text bubliny Char"/>
    <w:basedOn w:val="Standardnpsmoodstavce"/>
    <w:link w:val="Textbubliny"/>
    <w:uiPriority w:val="99"/>
    <w:rPr>
      <w:rFonts w:ascii="Segoe UI" w:hAnsi="Segoe UI" w:cs="Segoe UI"/>
      <w:sz w:val="18"/>
      <w:szCs w:val="18"/>
    </w:rPr>
  </w:style>
  <w:style w:type="paragraph" w:styleId="Odstavecseseznamem">
    <w:name w:val="List Paragraph"/>
    <w:basedOn w:val="Normln"/>
    <w:uiPriority w:val="34"/>
    <w:qFormat/>
    <w:pPr>
      <w:ind w:left="720"/>
      <w:contextualSpacing/>
    </w:pPr>
  </w:style>
  <w:style w:type="character" w:customStyle="1" w:styleId="Nadpis1Char">
    <w:name w:val="Nadpis 1 Char"/>
    <w:basedOn w:val="Standardnpsmoodstavce"/>
    <w:link w:val="Nadpis1"/>
    <w:uiPriority w:val="9"/>
    <w:rPr>
      <w:rFonts w:ascii="Arial" w:hAnsi="Arial"/>
      <w:b/>
      <w:color w:val="005AA2"/>
      <w:sz w:val="28"/>
      <w:szCs w:val="28"/>
      <w:lang w:val="de-DE"/>
    </w:rPr>
  </w:style>
  <w:style w:type="character" w:customStyle="1" w:styleId="Nadpis2Char">
    <w:name w:val="Nadpis 2 Char"/>
    <w:basedOn w:val="Standardnpsmoodstavce"/>
    <w:link w:val="Nadpis2"/>
    <w:uiPriority w:val="9"/>
    <w:rPr>
      <w:rFonts w:ascii="Arial" w:hAnsi="Arial"/>
      <w:b/>
      <w:color w:val="FF0000"/>
      <w:sz w:val="20"/>
      <w:szCs w:val="20"/>
      <w:lang w:val="en-US"/>
    </w:rPr>
  </w:style>
  <w:style w:type="character" w:customStyle="1" w:styleId="Nadpis3Char">
    <w:name w:val="Nadpis 3 Char"/>
    <w:basedOn w:val="Standardnpsmoodstavce"/>
    <w:link w:val="Nadpis3"/>
    <w:uiPriority w:val="9"/>
    <w:rPr>
      <w:rFonts w:ascii="mdexx-RotisSansSerif" w:hAnsi="mdexx-RotisSansSerif"/>
      <w:color w:val="FFFFFF" w:themeColor="background1"/>
      <w:sz w:val="24"/>
      <w:szCs w:val="24"/>
      <w:lang w:val="de-DE"/>
    </w:rPr>
  </w:style>
  <w:style w:type="character" w:customStyle="1" w:styleId="Nadpis4Char">
    <w:name w:val="Nadpis 4 Char"/>
    <w:basedOn w:val="Standardnpsmoodstavce"/>
    <w:link w:val="Nadpis4"/>
    <w:uiPriority w:val="9"/>
    <w:rPr>
      <w:rFonts w:ascii="mdexx-RotisSansSerif" w:hAnsi="mdexx-RotisSansSerif"/>
      <w:b/>
      <w:sz w:val="40"/>
      <w:szCs w:val="40"/>
      <w:lang w:val="de-DE"/>
    </w:rPr>
  </w:style>
  <w:style w:type="character" w:customStyle="1" w:styleId="Nadpis5Char">
    <w:name w:val="Nadpis 5 Char"/>
    <w:basedOn w:val="Standardnpsmoodstavce"/>
    <w:link w:val="Nadpis5"/>
    <w:uiPriority w:val="9"/>
    <w:rPr>
      <w:rFonts w:ascii="mdexx-RotisSansSerif" w:hAnsi="mdexx-RotisSansSerif"/>
      <w:sz w:val="28"/>
      <w:szCs w:val="28"/>
      <w:lang w:val="de-DE"/>
    </w:rPr>
  </w:style>
  <w:style w:type="character" w:customStyle="1" w:styleId="Nadpis6Char">
    <w:name w:val="Nadpis 6 Char"/>
    <w:basedOn w:val="Standardnpsmoodstavce"/>
    <w:link w:val="Nadpis6"/>
    <w:uiPriority w:val="9"/>
    <w:rPr>
      <w:rFonts w:ascii="mdexx-RotisSansSerif" w:hAnsi="mdexx-RotisSansSerif"/>
      <w:b/>
      <w:lang w:val="de-DE"/>
    </w:rPr>
  </w:style>
  <w:style w:type="paragraph" w:styleId="Zkladntextodsazen">
    <w:name w:val="Body Text Indent"/>
    <w:basedOn w:val="Normln"/>
    <w:link w:val="ZkladntextodsazenChar"/>
    <w:uiPriority w:val="99"/>
    <w:unhideWhenUsed/>
    <w:pPr>
      <w:ind w:firstLine="176"/>
    </w:pPr>
  </w:style>
  <w:style w:type="character" w:customStyle="1" w:styleId="ZkladntextodsazenChar">
    <w:name w:val="Základní text odsazený Char"/>
    <w:basedOn w:val="Standardnpsmoodstavce"/>
    <w:link w:val="Zkladntextodsazen"/>
    <w:uiPriority w:val="99"/>
    <w:rPr>
      <w:rFonts w:ascii="mdexx-RotisSansSerif" w:hAnsi="mdexx-RotisSansSerif"/>
      <w:lang w:val="de-DE"/>
    </w:rPr>
  </w:style>
  <w:style w:type="character" w:customStyle="1" w:styleId="Nadpis7Char">
    <w:name w:val="Nadpis 7 Char"/>
    <w:basedOn w:val="Standardnpsmoodstavce"/>
    <w:link w:val="Nadpis7"/>
    <w:uiPriority w:val="9"/>
    <w:rPr>
      <w:rFonts w:ascii="mdexx-RotisSansSerif" w:hAnsi="mdexx-RotisSansSerif"/>
      <w:b/>
      <w:sz w:val="24"/>
      <w:szCs w:val="24"/>
      <w:lang w:val="de-DE"/>
    </w:rPr>
  </w:style>
  <w:style w:type="paragraph" w:styleId="Zkladntext">
    <w:name w:val="Body Text"/>
    <w:basedOn w:val="Normln"/>
    <w:link w:val="ZkladntextChar"/>
    <w:uiPriority w:val="99"/>
    <w:unhideWhenUsed/>
    <w:pPr>
      <w:jc w:val="center"/>
    </w:pPr>
  </w:style>
  <w:style w:type="character" w:customStyle="1" w:styleId="ZkladntextChar">
    <w:name w:val="Základní text Char"/>
    <w:basedOn w:val="Standardnpsmoodstavce"/>
    <w:link w:val="Zkladntext"/>
    <w:uiPriority w:val="99"/>
    <w:rPr>
      <w:rFonts w:ascii="Arial" w:hAnsi="Arial"/>
      <w:sz w:val="20"/>
      <w:lang w:val="de-DE"/>
    </w:rPr>
  </w:style>
  <w:style w:type="character" w:customStyle="1" w:styleId="Nadpis8Char">
    <w:name w:val="Nadpis 8 Char"/>
    <w:basedOn w:val="Standardnpsmoodstavce"/>
    <w:link w:val="Nadpis8"/>
    <w:uiPriority w:val="9"/>
    <w:rPr>
      <w:rFonts w:ascii="Arial" w:hAnsi="Arial"/>
      <w:b/>
      <w:sz w:val="32"/>
      <w:szCs w:val="32"/>
      <w:lang w:val="de-DE"/>
    </w:rPr>
  </w:style>
  <w:style w:type="character" w:customStyle="1" w:styleId="Nadpis9Char">
    <w:name w:val="Nadpis 9 Char"/>
    <w:basedOn w:val="Standardnpsmoodstavce"/>
    <w:link w:val="Nadpis9"/>
    <w:uiPriority w:val="9"/>
    <w:rPr>
      <w:rFonts w:ascii="Arial" w:hAnsi="Arial"/>
      <w:b/>
      <w:sz w:val="36"/>
      <w:szCs w:val="36"/>
      <w:lang w:val="de-DE"/>
    </w:rPr>
  </w:style>
  <w:style w:type="character" w:styleId="Sledovanodkaz">
    <w:name w:val="FollowedHyperlink"/>
    <w:basedOn w:val="Standardnpsmoodstavce"/>
    <w:uiPriority w:val="99"/>
    <w:semiHidden/>
    <w:unhideWhenUsed/>
    <w:rPr>
      <w:color w:val="954F72" w:themeColor="followedHyperlink"/>
      <w:u w:val="single"/>
    </w:rPr>
  </w:style>
  <w:style w:type="paragraph" w:styleId="Zkladntextodsazen2">
    <w:name w:val="Body Text Indent 2"/>
    <w:basedOn w:val="Normln"/>
    <w:link w:val="Zkladntextodsazen2Char"/>
    <w:uiPriority w:val="99"/>
    <w:unhideWhenUsed/>
    <w:pPr>
      <w:spacing w:before="20" w:after="80"/>
      <w:ind w:left="85"/>
    </w:pPr>
    <w:rPr>
      <w:sz w:val="14"/>
      <w:szCs w:val="14"/>
    </w:rPr>
  </w:style>
  <w:style w:type="character" w:customStyle="1" w:styleId="Zkladntextodsazen2Char">
    <w:name w:val="Základní text odsazený 2 Char"/>
    <w:basedOn w:val="Standardnpsmoodstavce"/>
    <w:link w:val="Zkladntextodsazen2"/>
    <w:uiPriority w:val="99"/>
    <w:rPr>
      <w:rFonts w:ascii="Arial" w:hAnsi="Arial"/>
      <w:sz w:val="14"/>
      <w:szCs w:val="14"/>
      <w:lang w:val="de-D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40328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7662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69679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3987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yperlink" Target="https://_copy_hyperlink_address_/" TargetMode="External"/><Relationship Id="rId18" Type="http://schemas.openxmlformats.org/officeDocument/2006/relationships/hyperlink" Target="https://www.mdexx.com/Transformatoren%20nach%20EN%2061558%20(TAM,%20TAN,%20TAP,%20TAT,%20TAU,%20TAW)" TargetMode="External"/><Relationship Id="rId26" Type="http://schemas.openxmlformats.org/officeDocument/2006/relationships/hyperlink" Target="https://www.mdexx.com/objy8-e106597-systems-electric-insulation-for-canada-ctb130-ctb155-ads180-ccc180/" TargetMode="External"/><Relationship Id="rId3" Type="http://schemas.openxmlformats.org/officeDocument/2006/relationships/styles" Target="styles.xml"/><Relationship Id="rId21" Type="http://schemas.openxmlformats.org/officeDocument/2006/relationships/hyperlink" Target="https://www.mdexx.com/xptq2-e92271-taj-tam-tap-taw-tef-tev/" TargetMode="External"/><Relationship Id="rId7" Type="http://schemas.openxmlformats.org/officeDocument/2006/relationships/endnotes" Target="endnotes.xml"/><Relationship Id="rId12" Type="http://schemas.openxmlformats.org/officeDocument/2006/relationships/hyperlink" Target="https://www.mdexx.com/online-katalog/" TargetMode="External"/><Relationship Id="rId17" Type="http://schemas.openxmlformats.org/officeDocument/2006/relationships/hyperlink" Target="https://www.mdexx.com/downloads/" TargetMode="External"/><Relationship Id="rId25" Type="http://schemas.openxmlformats.org/officeDocument/2006/relationships/hyperlink" Target="https://www.mdexx.com/xqnx8-e103902-for-canada-tem-tep-tet-teu-tan-tap-tat-tau-tbt-tbu/" TargetMode="External"/><Relationship Id="rId2" Type="http://schemas.openxmlformats.org/officeDocument/2006/relationships/numbering" Target="numbering.xml"/><Relationship Id="rId16" Type="http://schemas.openxmlformats.org/officeDocument/2006/relationships/hyperlink" Target="https://www.mdexx.com/ba_t_transformatoren-tam-tap-tat-tau-tbt-tbu/" TargetMode="External"/><Relationship Id="rId20" Type="http://schemas.openxmlformats.org/officeDocument/2006/relationships/hyperlink" Target="https://www.mdexx.com/zt_eac-transformatoren-ru/" TargetMode="Externa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2.png"/><Relationship Id="rId24" Type="http://schemas.openxmlformats.org/officeDocument/2006/relationships/hyperlink" Target="https://www.mdexx.com/xptq8-e92271-for-canada-taj-tam-tap-taw-tef-tev/" TargetMode="External"/><Relationship Id="rId5" Type="http://schemas.openxmlformats.org/officeDocument/2006/relationships/webSettings" Target="webSettings.xml"/><Relationship Id="rId15" Type="http://schemas.openxmlformats.org/officeDocument/2006/relationships/hyperlink" Target="https://www.eplandata.de/portal/de_DE/part/MDX.ML_MLFB" TargetMode="External"/><Relationship Id="rId23" Type="http://schemas.openxmlformats.org/officeDocument/2006/relationships/hyperlink" Target="https://www.mdexx.com/objy2-e106597-systems-electric-insulation-ctb130-ctb155-ads180-ccc180/" TargetMode="External"/><Relationship Id="rId28" Type="http://schemas.openxmlformats.org/officeDocument/2006/relationships/theme" Target="theme/theme1.xml"/><Relationship Id="rId10" Type="http://schemas.openxmlformats.org/officeDocument/2006/relationships/footer" Target="footer1.xml"/><Relationship Id="rId19" Type="http://schemas.openxmlformats.org/officeDocument/2006/relationships/hyperlink" Target="https://www.mdexx.com/anpasstransformatoren-spartransformatoren-drosseln-nach-en-60076-vde-0532/" TargetMode="Externa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hyperlink" Target="https://www.mdexx.com/technische-information/" TargetMode="External"/><Relationship Id="rId22" Type="http://schemas.openxmlformats.org/officeDocument/2006/relationships/hyperlink" Target="https://www.mdexx.com/xqnx2-e103902-tem-tep-tet-teu-tan-tap-tat-tau-tbt-tbu/" TargetMode="External"/><Relationship Id="rId27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Motiv Office">
  <a:themeElements>
    <a:clrScheme name="Kancelář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Kancelář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Kancelář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ECA4D6B-2971-49BB-989C-740082282FB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Datenblatt_mdexx_trafos_BU.dotx</Template>
  <TotalTime>268</TotalTime>
  <Pages>10</Pages>
  <Words>2232</Words>
  <Characters>13174</Characters>
  <Application>Microsoft Office Word</Application>
  <DocSecurity>0</DocSecurity>
  <Lines>109</Lines>
  <Paragraphs>30</Paragraphs>
  <ScaleCrop>false</ScaleCrop>
  <HeadingPairs>
    <vt:vector size="2" baseType="variant">
      <vt:variant>
        <vt:lpstr>Název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15376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Dolog, Miroslav</dc:creator>
  <cp:keywords/>
  <dc:description/>
  <cp:lastModifiedBy>Dolog, Miroslav</cp:lastModifiedBy>
  <cp:revision>20</cp:revision>
  <cp:lastPrinted>2020-11-03T13:58:00Z</cp:lastPrinted>
  <dcterms:created xsi:type="dcterms:W3CDTF">2021-12-22T15:55:00Z</dcterms:created>
  <dcterms:modified xsi:type="dcterms:W3CDTF">2022-02-23T16:08:00Z</dcterms:modified>
</cp:coreProperties>
</file>