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200"/>
        <w:jc w:val="center"/>
      </w:pPr>
      <w:r>
        <w:rPr>
          <w:b/>
          <w:bCs/>
          <w:caps/>
          <w:color w:val="00448B"/>
          <w:sz w:val="52"/>
          <w:szCs w:val="52"/>
        </w:rPr>
        <w:t xml:space="preserve">TELECOM REGULATORY AUTHORITY OF INDIA</w:t>
      </w:r>
    </w:p>
    <w:p>
      <w:pPr>
        <w:spacing w:after="600" w:before="0"/>
        <w:jc w:val="center"/>
      </w:pPr>
      <w:r>
        <w:rPr>
          <w:b/>
          <w:bCs/>
          <w:color w:val="00448B"/>
          <w:sz w:val="72"/>
          <w:szCs w:val="72"/>
        </w:rPr>
        <w:t xml:space="preserve">TRAI Citizen Hub</w:t>
      </w:r>
    </w:p>
    <w:p>
      <w:pPr>
        <w:pBdr>
          <w:top w:val="single" w:color="00448B" w:sz="8"/>
          <w:bottom w:val="single" w:color="00448B" w:sz="8"/>
        </w:pBdr>
        <w:shd w:fill="E8F0F9" w:val="clear"/>
        <w:spacing w:after="200" w:before="0"/>
        <w:jc w:val="center"/>
      </w:pPr>
      <w:r>
        <w:rPr>
          <w:b/>
          <w:bCs/>
          <w:color w:val="00448B"/>
          <w:sz w:val="52"/>
          <w:szCs w:val="52"/>
        </w:rPr>
        <w:t xml:space="preserve">User Manual</w:t>
      </w:r>
    </w:p>
    <w:p>
      <w:pPr>
        <w:spacing w:after="60" w:before="400"/>
        <w:jc w:val="center"/>
      </w:pPr>
      <w:r>
        <w:rPr>
          <w:color w:val="555555"/>
          <w:sz w:val="26"/>
          <w:szCs w:val="26"/>
        </w:rPr>
        <w:t xml:space="preserve">Version 1.0  |  July 2026</w:t>
      </w:r>
    </w:p>
    <w:p>
      <w:pPr>
        <w:spacing w:after="60" w:before="0"/>
        <w:jc w:val="center"/>
      </w:pPr>
      <w:r>
        <w:rPr>
          <w:color w:val="555555"/>
          <w:sz w:val="24"/>
          <w:szCs w:val="24"/>
        </w:rPr>
        <w:t xml:space="preserve">Prepared by: IT Division, TRAI</w:t>
      </w:r>
    </w:p>
    <w:p>
      <w:pPr>
        <w:spacing w:after="60" w:before="0"/>
        <w:jc w:val="center"/>
      </w:pPr>
      <w:r>
        <w:rPr>
          <w:b/>
          <w:bCs/>
          <w:color w:val="C0392B"/>
          <w:sz w:val="24"/>
          <w:szCs w:val="24"/>
        </w:rPr>
        <w:t xml:space="preserve">Classification: INTERNAL USE ONLY</w:t>
      </w:r>
    </w:p>
    <w:p>
      <w:r>
        <w:br w:type="page"/>
      </w:r>
    </w:p>
    <w:p>
      <w:pPr>
        <w:pStyle w:val="Heading1"/>
        <w:spacing w:after="80" w:before="300"/>
      </w:pPr>
      <w:r>
        <w:rPr>
          <w:b/>
          <w:bCs/>
          <w:color w:val="00448B"/>
          <w:sz w:val="44"/>
          <w:szCs w:val="44"/>
        </w:rPr>
        <w:t xml:space="preserve">1. Introduction</w:t>
      </w:r>
    </w:p>
    <w:p>
      <w:pPr>
        <w:spacing w:after="100" w:before="60"/>
        <w:jc w:val="left"/>
      </w:pPr>
      <w:r>
        <w:rPr>
          <w:color w:val="1A1A1A"/>
          <w:sz w:val="22"/>
          <w:szCs w:val="22"/>
        </w:rPr>
        <w:t xml:space="preserve">The TRAI Citizen Hub is a centralized internal complaint and workflow management portal developed for the Telecom Regulatory Authority of India (TRAI). It provides a structured, secure, and fully audited platform for raising, tracking, resolving, and managing IT-related service requests across all divisions of TRAI.</w:t>
      </w:r>
    </w:p>
    <w:p>
      <w:pPr>
        <w:pBdr>
          <w:bottom w:val="single" w:color="00448B" w:sz="4"/>
        </w:pBdr>
        <w:spacing w:after="160" w:before="160"/>
      </w:pPr>
    </w:p>
    <w:p>
      <w:pPr>
        <w:pStyle w:val="Heading3"/>
        <w:spacing w:after="80" w:before="180"/>
      </w:pPr>
      <w:r>
        <w:rPr>
          <w:b/>
          <w:bCs/>
          <w:color w:val="1A1A1A"/>
          <w:sz w:val="26"/>
          <w:szCs w:val="26"/>
        </w:rPr>
        <w:t xml:space="preserve">Key Objectives</w:t>
      </w:r>
    </w:p>
    <w:p>
      <w:pPr>
        <w:pStyle w:val="ListParagraph"/>
        <w:numPr>
          <w:ilvl w:val="0"/>
          <w:numId w:val="1"/>
        </w:numPr>
        <w:spacing w:after="40" w:before="40"/>
      </w:pPr>
      <w:r>
        <w:rPr>
          <w:color w:val="1A1A1A"/>
          <w:sz w:val="22"/>
          <w:szCs w:val="22"/>
        </w:rPr>
        <w:t xml:space="preserve">Provide a single window for raising and monitoring technical service requests.</w:t>
      </w:r>
    </w:p>
    <w:p>
      <w:pPr>
        <w:pStyle w:val="ListParagraph"/>
        <w:numPr>
          <w:ilvl w:val="0"/>
          <w:numId w:val="1"/>
        </w:numPr>
        <w:spacing w:after="40" w:before="40"/>
      </w:pPr>
      <w:r>
        <w:rPr>
          <w:color w:val="1A1A1A"/>
          <w:sz w:val="22"/>
          <w:szCs w:val="22"/>
        </w:rPr>
        <w:t xml:space="preserve">Ensure all tickets are properly assigned, tracked, and resolved with a complete audit trail.</w:t>
      </w:r>
    </w:p>
    <w:p>
      <w:pPr>
        <w:pStyle w:val="ListParagraph"/>
        <w:numPr>
          <w:ilvl w:val="0"/>
          <w:numId w:val="1"/>
        </w:numPr>
        <w:spacing w:after="40" w:before="40"/>
      </w:pPr>
      <w:r>
        <w:rPr>
          <w:color w:val="1A1A1A"/>
          <w:sz w:val="22"/>
          <w:szCs w:val="22"/>
        </w:rPr>
        <w:t xml:space="preserve">Enforce accountability through role-based access control.</w:t>
      </w:r>
    </w:p>
    <w:p>
      <w:pPr>
        <w:pStyle w:val="ListParagraph"/>
        <w:numPr>
          <w:ilvl w:val="0"/>
          <w:numId w:val="1"/>
        </w:numPr>
        <w:spacing w:after="40" w:before="40"/>
      </w:pPr>
      <w:r>
        <w:rPr>
          <w:color w:val="1A1A1A"/>
          <w:sz w:val="22"/>
          <w:szCs w:val="22"/>
        </w:rPr>
        <w:t xml:space="preserve">Generate automated analytics, SLA reports, and MIS summaries for management review.</w:t>
      </w:r>
    </w:p>
    <w:p>
      <w:pPr>
        <w:pBdr>
          <w:bottom w:val="single" w:color="00448B" w:sz="4"/>
        </w:pBdr>
        <w:spacing w:after="160" w:before="160"/>
      </w:pPr>
    </w:p>
    <w:p>
      <w:pPr>
        <w:pStyle w:val="Heading3"/>
        <w:spacing w:after="80" w:before="180"/>
      </w:pPr>
      <w:r>
        <w:rPr>
          <w:b/>
          <w:bCs/>
          <w:color w:val="1A1A1A"/>
          <w:sz w:val="26"/>
          <w:szCs w:val="26"/>
        </w:rPr>
        <w:t xml:space="preserve">Core Features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00448B" w:val="clear"/>
            <w:tcMar>
              <w:top w:type="dxa" w:w="80"/>
              <w:left w:type="dxa" w:w="120"/>
              <w:bottom w:type="dxa" w:w="80"/>
              <w:right w:type="dxa" w:w="120"/>
            </w:tcMar>
          </w:tcPr>
          <w:p>
            <w:r>
              <w:rPr>
                <w:b/>
                <w:bCs/>
                <w:color w:val="FFFFFF"/>
                <w:sz w:val="20"/>
                <w:szCs w:val="20"/>
              </w:rPr>
              <w:t xml:space="preserve">Feature</w:t>
            </w:r>
          </w:p>
        </w:tc>
        <w:tc>
          <w:tcPr>
            <w:shd w:fill="00448B" w:val="clear"/>
            <w:tcMar>
              <w:top w:type="dxa" w:w="80"/>
              <w:left w:type="dxa" w:w="120"/>
              <w:bottom w:type="dxa" w:w="80"/>
              <w:right w:type="dxa" w:w="120"/>
            </w:tcMar>
          </w:tcPr>
          <w:p>
            <w:r>
              <w:rPr>
                <w:b/>
                <w:bCs/>
                <w:color w:val="FFFFFF"/>
                <w:sz w:val="20"/>
                <w:szCs w:val="20"/>
              </w:rPr>
              <w:t xml:space="preserve">Description</w:t>
            </w:r>
          </w:p>
        </w:tc>
      </w:tr>
      <w:tr>
        <w:tc>
          <w:tcPr>
            <w:shd w:fill="FFFFFF" w:val="clear"/>
            <w:tcMar>
              <w:top w:type="dxa" w:w="60"/>
              <w:left w:type="dxa" w:w="120"/>
              <w:bottom w:type="dxa" w:w="60"/>
              <w:right w:type="dxa" w:w="120"/>
            </w:tcMar>
          </w:tcPr>
          <w:p>
            <w:r>
              <w:rPr>
                <w:b/>
                <w:bCs/>
                <w:color w:val="1A1A1A"/>
                <w:sz w:val="20"/>
                <w:szCs w:val="20"/>
              </w:rPr>
              <w:t xml:space="preserve">Ticket Management</w:t>
            </w:r>
          </w:p>
        </w:tc>
        <w:tc>
          <w:tcPr>
            <w:shd w:fill="FFFFFF" w:val="clear"/>
            <w:tcMar>
              <w:top w:type="dxa" w:w="60"/>
              <w:left w:type="dxa" w:w="120"/>
              <w:bottom w:type="dxa" w:w="60"/>
              <w:right w:type="dxa" w:w="120"/>
            </w:tcMar>
          </w:tcPr>
          <w:p>
            <w:r>
              <w:rPr>
                <w:b w:val="false"/>
                <w:bCs w:val="false"/>
                <w:color w:val="1A1A1A"/>
                <w:sz w:val="20"/>
                <w:szCs w:val="20"/>
              </w:rPr>
              <w:t xml:space="preserve">Raise, assign, track, resolve, and close IT service tickets</w:t>
            </w:r>
          </w:p>
        </w:tc>
      </w:tr>
      <w:tr>
        <w:tc>
          <w:tcPr>
            <w:shd w:fill="F5F5F5" w:val="clear"/>
            <w:tcMar>
              <w:top w:type="dxa" w:w="60"/>
              <w:left w:type="dxa" w:w="120"/>
              <w:bottom w:type="dxa" w:w="60"/>
              <w:right w:type="dxa" w:w="120"/>
            </w:tcMar>
          </w:tcPr>
          <w:p>
            <w:r>
              <w:rPr>
                <w:b/>
                <w:bCs/>
                <w:color w:val="1A1A1A"/>
                <w:sz w:val="20"/>
                <w:szCs w:val="20"/>
              </w:rPr>
              <w:t xml:space="preserve">Role-Based Access</w:t>
            </w:r>
          </w:p>
        </w:tc>
        <w:tc>
          <w:tcPr>
            <w:shd w:fill="F5F5F5" w:val="clear"/>
            <w:tcMar>
              <w:top w:type="dxa" w:w="60"/>
              <w:left w:type="dxa" w:w="120"/>
              <w:bottom w:type="dxa" w:w="60"/>
              <w:right w:type="dxa" w:w="120"/>
            </w:tcMar>
          </w:tcPr>
          <w:p>
            <w:r>
              <w:rPr>
                <w:b w:val="false"/>
                <w:bCs w:val="false"/>
                <w:color w:val="1A1A1A"/>
                <w:sz w:val="20"/>
                <w:szCs w:val="20"/>
              </w:rPr>
              <w:t xml:space="preserve">Separate dashboards for Users, L2/L3 members, and Administrators</w:t>
            </w:r>
          </w:p>
        </w:tc>
      </w:tr>
      <w:tr>
        <w:tc>
          <w:tcPr>
            <w:shd w:fill="FFFFFF" w:val="clear"/>
            <w:tcMar>
              <w:top w:type="dxa" w:w="60"/>
              <w:left w:type="dxa" w:w="120"/>
              <w:bottom w:type="dxa" w:w="60"/>
              <w:right w:type="dxa" w:w="120"/>
            </w:tcMar>
          </w:tcPr>
          <w:p>
            <w:r>
              <w:rPr>
                <w:b/>
                <w:bCs/>
                <w:color w:val="1A1A1A"/>
                <w:sz w:val="20"/>
                <w:szCs w:val="20"/>
              </w:rPr>
              <w:t xml:space="preserve">Priority Marking</w:t>
            </w:r>
          </w:p>
        </w:tc>
        <w:tc>
          <w:tcPr>
            <w:shd w:fill="FFFFFF" w:val="clear"/>
            <w:tcMar>
              <w:top w:type="dxa" w:w="60"/>
              <w:left w:type="dxa" w:w="120"/>
              <w:bottom w:type="dxa" w:w="60"/>
              <w:right w:type="dxa" w:w="120"/>
            </w:tcMar>
          </w:tcPr>
          <w:p>
            <w:r>
              <w:rPr>
                <w:b w:val="false"/>
                <w:bCs w:val="false"/>
                <w:color w:val="1A1A1A"/>
                <w:sz w:val="20"/>
                <w:szCs w:val="20"/>
              </w:rPr>
              <w:t xml:space="preserve">Flag critical tickets for immediate escalation</w:t>
            </w:r>
          </w:p>
        </w:tc>
      </w:tr>
      <w:tr>
        <w:tc>
          <w:tcPr>
            <w:shd w:fill="F5F5F5" w:val="clear"/>
            <w:tcMar>
              <w:top w:type="dxa" w:w="60"/>
              <w:left w:type="dxa" w:w="120"/>
              <w:bottom w:type="dxa" w:w="60"/>
              <w:right w:type="dxa" w:w="120"/>
            </w:tcMar>
          </w:tcPr>
          <w:p>
            <w:r>
              <w:rPr>
                <w:b/>
                <w:bCs/>
                <w:color w:val="1A1A1A"/>
                <w:sz w:val="20"/>
                <w:szCs w:val="20"/>
              </w:rPr>
              <w:t xml:space="preserve">Trail Log</w:t>
            </w:r>
          </w:p>
        </w:tc>
        <w:tc>
          <w:tcPr>
            <w:shd w:fill="F5F5F5" w:val="clear"/>
            <w:tcMar>
              <w:top w:type="dxa" w:w="60"/>
              <w:left w:type="dxa" w:w="120"/>
              <w:bottom w:type="dxa" w:w="60"/>
              <w:right w:type="dxa" w:w="120"/>
            </w:tcMar>
          </w:tcPr>
          <w:p>
            <w:r>
              <w:rPr>
                <w:b w:val="false"/>
                <w:bCs w:val="false"/>
                <w:color w:val="1A1A1A"/>
                <w:sz w:val="20"/>
                <w:szCs w:val="20"/>
              </w:rPr>
              <w:t xml:space="preserve">Complete immutable history of every action on a ticket</w:t>
            </w:r>
          </w:p>
        </w:tc>
      </w:tr>
      <w:tr>
        <w:tc>
          <w:tcPr>
            <w:shd w:fill="FFFFFF" w:val="clear"/>
            <w:tcMar>
              <w:top w:type="dxa" w:w="60"/>
              <w:left w:type="dxa" w:w="120"/>
              <w:bottom w:type="dxa" w:w="60"/>
              <w:right w:type="dxa" w:w="120"/>
            </w:tcMar>
          </w:tcPr>
          <w:p>
            <w:r>
              <w:rPr>
                <w:b/>
                <w:bCs/>
                <w:color w:val="1A1A1A"/>
                <w:sz w:val="20"/>
                <w:szCs w:val="20"/>
              </w:rPr>
              <w:t xml:space="preserve">Analytics</w:t>
            </w:r>
          </w:p>
        </w:tc>
        <w:tc>
          <w:tcPr>
            <w:shd w:fill="FFFFFF" w:val="clear"/>
            <w:tcMar>
              <w:top w:type="dxa" w:w="60"/>
              <w:left w:type="dxa" w:w="120"/>
              <w:bottom w:type="dxa" w:w="60"/>
              <w:right w:type="dxa" w:w="120"/>
            </w:tcMar>
          </w:tcPr>
          <w:p>
            <w:r>
              <w:rPr>
                <w:b w:val="false"/>
                <w:bCs w:val="false"/>
                <w:color w:val="1A1A1A"/>
                <w:sz w:val="20"/>
                <w:szCs w:val="20"/>
              </w:rPr>
              <w:t xml:space="preserve">Cross-division performance charts and trend graphs</w:t>
            </w:r>
          </w:p>
        </w:tc>
      </w:tr>
      <w:tr>
        <w:tc>
          <w:tcPr>
            <w:shd w:fill="F5F5F5" w:val="clear"/>
            <w:tcMar>
              <w:top w:type="dxa" w:w="60"/>
              <w:left w:type="dxa" w:w="120"/>
              <w:bottom w:type="dxa" w:w="60"/>
              <w:right w:type="dxa" w:w="120"/>
            </w:tcMar>
          </w:tcPr>
          <w:p>
            <w:r>
              <w:rPr>
                <w:b/>
                <w:bCs/>
                <w:color w:val="1A1A1A"/>
                <w:sz w:val="20"/>
                <w:szCs w:val="20"/>
              </w:rPr>
              <w:t xml:space="preserve">MIS Reports</w:t>
            </w:r>
          </w:p>
        </w:tc>
        <w:tc>
          <w:tcPr>
            <w:shd w:fill="F5F5F5" w:val="clear"/>
            <w:tcMar>
              <w:top w:type="dxa" w:w="60"/>
              <w:left w:type="dxa" w:w="120"/>
              <w:bottom w:type="dxa" w:w="60"/>
              <w:right w:type="dxa" w:w="120"/>
            </w:tcMar>
          </w:tcPr>
          <w:p>
            <w:r>
              <w:rPr>
                <w:b w:val="false"/>
                <w:bCs w:val="false"/>
                <w:color w:val="1A1A1A"/>
                <w:sz w:val="20"/>
                <w:szCs w:val="20"/>
              </w:rPr>
              <w:t xml:space="preserve">Management information reports exportable to Excel and PDF</w:t>
            </w:r>
          </w:p>
        </w:tc>
      </w:tr>
      <w:tr>
        <w:tc>
          <w:tcPr>
            <w:shd w:fill="FFFFFF" w:val="clear"/>
            <w:tcMar>
              <w:top w:type="dxa" w:w="60"/>
              <w:left w:type="dxa" w:w="120"/>
              <w:bottom w:type="dxa" w:w="60"/>
              <w:right w:type="dxa" w:w="120"/>
            </w:tcMar>
          </w:tcPr>
          <w:p>
            <w:r>
              <w:rPr>
                <w:b/>
                <w:bCs/>
                <w:color w:val="1A1A1A"/>
                <w:sz w:val="20"/>
                <w:szCs w:val="20"/>
              </w:rPr>
              <w:t xml:space="preserve">Audit Log</w:t>
            </w:r>
          </w:p>
        </w:tc>
        <w:tc>
          <w:tcPr>
            <w:shd w:fill="FFFFFF" w:val="clear"/>
            <w:tcMar>
              <w:top w:type="dxa" w:w="60"/>
              <w:left w:type="dxa" w:w="120"/>
              <w:bottom w:type="dxa" w:w="60"/>
              <w:right w:type="dxa" w:w="120"/>
            </w:tcMar>
          </w:tcPr>
          <w:p>
            <w:r>
              <w:rPr>
                <w:b w:val="false"/>
                <w:bCs w:val="false"/>
                <w:color w:val="1A1A1A"/>
                <w:sz w:val="20"/>
                <w:szCs w:val="20"/>
              </w:rPr>
              <w:t xml:space="preserve">Full system-wide user activity log for security and compliance</w:t>
            </w:r>
          </w:p>
        </w:tc>
      </w:tr>
      <w:tr>
        <w:tc>
          <w:tcPr>
            <w:shd w:fill="F5F5F5" w:val="clear"/>
            <w:tcMar>
              <w:top w:type="dxa" w:w="60"/>
              <w:left w:type="dxa" w:w="120"/>
              <w:bottom w:type="dxa" w:w="60"/>
              <w:right w:type="dxa" w:w="120"/>
            </w:tcMar>
          </w:tcPr>
          <w:p>
            <w:r>
              <w:rPr>
                <w:b/>
                <w:bCs/>
                <w:color w:val="1A1A1A"/>
                <w:sz w:val="20"/>
                <w:szCs w:val="20"/>
              </w:rPr>
              <w:t xml:space="preserve">Real-Time Updates</w:t>
            </w:r>
          </w:p>
        </w:tc>
        <w:tc>
          <w:tcPr>
            <w:shd w:fill="F5F5F5" w:val="clear"/>
            <w:tcMar>
              <w:top w:type="dxa" w:w="60"/>
              <w:left w:type="dxa" w:w="120"/>
              <w:bottom w:type="dxa" w:w="60"/>
              <w:right w:type="dxa" w:w="120"/>
            </w:tcMar>
          </w:tcPr>
          <w:p>
            <w:r>
              <w:rPr>
                <w:b w:val="false"/>
                <w:bCs w:val="false"/>
                <w:color w:val="1A1A1A"/>
                <w:sz w:val="20"/>
                <w:szCs w:val="20"/>
              </w:rPr>
              <w:t xml:space="preserve">Live notifications via Socket.IO for instant ticket changes</w:t>
            </w:r>
          </w:p>
        </w:tc>
      </w:tr>
    </w:tbl>
    <w:p>
      <w:r>
        <w:br w:type="page"/>
      </w:r>
    </w:p>
    <w:p>
      <w:pPr>
        <w:pStyle w:val="Heading1"/>
        <w:spacing w:after="80" w:before="300"/>
      </w:pPr>
      <w:r>
        <w:rPr>
          <w:b/>
          <w:bCs/>
          <w:color w:val="00448B"/>
          <w:sz w:val="44"/>
          <w:szCs w:val="44"/>
        </w:rPr>
        <w:t xml:space="preserve">2. System Requirements</w:t>
      </w:r>
    </w:p>
    <w:p>
      <w:pPr>
        <w:pStyle w:val="Heading2"/>
        <w:spacing w:after="80" w:before="240"/>
      </w:pPr>
      <w:r>
        <w:rPr>
          <w:b/>
          <w:bCs/>
          <w:color w:val="00448B"/>
          <w:sz w:val="32"/>
          <w:szCs w:val="32"/>
        </w:rPr>
        <w:t xml:space="preserve">2.1  Supported Browsers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00448B" w:val="clear"/>
            <w:tcMar>
              <w:top w:type="dxa" w:w="80"/>
              <w:left w:type="dxa" w:w="120"/>
              <w:bottom w:type="dxa" w:w="80"/>
              <w:right w:type="dxa" w:w="120"/>
            </w:tcMar>
          </w:tcPr>
          <w:p>
            <w:r>
              <w:rPr>
                <w:b/>
                <w:bCs/>
                <w:color w:val="FFFFFF"/>
                <w:sz w:val="20"/>
                <w:szCs w:val="20"/>
              </w:rPr>
              <w:t xml:space="preserve">Browser</w:t>
            </w:r>
          </w:p>
        </w:tc>
        <w:tc>
          <w:tcPr>
            <w:shd w:fill="00448B" w:val="clear"/>
            <w:tcMar>
              <w:top w:type="dxa" w:w="80"/>
              <w:left w:type="dxa" w:w="120"/>
              <w:bottom w:type="dxa" w:w="80"/>
              <w:right w:type="dxa" w:w="120"/>
            </w:tcMar>
          </w:tcPr>
          <w:p>
            <w:r>
              <w:rPr>
                <w:b/>
                <w:bCs/>
                <w:color w:val="FFFFFF"/>
                <w:sz w:val="20"/>
                <w:szCs w:val="20"/>
              </w:rPr>
              <w:t xml:space="preserve">Minimum Version</w:t>
            </w:r>
          </w:p>
        </w:tc>
        <w:tc>
          <w:tcPr>
            <w:shd w:fill="00448B" w:val="clear"/>
            <w:tcMar>
              <w:top w:type="dxa" w:w="80"/>
              <w:left w:type="dxa" w:w="120"/>
              <w:bottom w:type="dxa" w:w="80"/>
              <w:right w:type="dxa" w:w="120"/>
            </w:tcMar>
          </w:tcPr>
          <w:p>
            <w:r>
              <w:rPr>
                <w:b/>
                <w:bCs/>
                <w:color w:val="FFFFFF"/>
                <w:sz w:val="20"/>
                <w:szCs w:val="20"/>
              </w:rPr>
              <w:t xml:space="preserve">Recommendation</w:t>
            </w:r>
          </w:p>
        </w:tc>
      </w:tr>
      <w:tr>
        <w:tc>
          <w:tcPr>
            <w:shd w:fill="FFFFFF" w:val="clear"/>
            <w:tcMar>
              <w:top w:type="dxa" w:w="60"/>
              <w:left w:type="dxa" w:w="120"/>
              <w:bottom w:type="dxa" w:w="60"/>
              <w:right w:type="dxa" w:w="120"/>
            </w:tcMar>
          </w:tcPr>
          <w:p>
            <w:r>
              <w:rPr>
                <w:b/>
                <w:bCs/>
                <w:color w:val="1A1A1A"/>
                <w:sz w:val="20"/>
                <w:szCs w:val="20"/>
              </w:rPr>
              <w:t xml:space="preserve">Google Chrome</w:t>
            </w:r>
          </w:p>
        </w:tc>
        <w:tc>
          <w:tcPr>
            <w:shd w:fill="FFFFFF" w:val="clear"/>
            <w:tcMar>
              <w:top w:type="dxa" w:w="60"/>
              <w:left w:type="dxa" w:w="120"/>
              <w:bottom w:type="dxa" w:w="60"/>
              <w:right w:type="dxa" w:w="120"/>
            </w:tcMar>
          </w:tcPr>
          <w:p>
            <w:r>
              <w:rPr>
                <w:b w:val="false"/>
                <w:bCs w:val="false"/>
                <w:color w:val="1A1A1A"/>
                <w:sz w:val="20"/>
                <w:szCs w:val="20"/>
              </w:rPr>
              <w:t xml:space="preserve">100 or higher</w:t>
            </w:r>
          </w:p>
        </w:tc>
        <w:tc>
          <w:tcPr>
            <w:shd w:fill="FFFFFF" w:val="clear"/>
            <w:tcMar>
              <w:top w:type="dxa" w:w="60"/>
              <w:left w:type="dxa" w:w="120"/>
              <w:bottom w:type="dxa" w:w="60"/>
              <w:right w:type="dxa" w:w="120"/>
            </w:tcMar>
          </w:tcPr>
          <w:p>
            <w:r>
              <w:rPr>
                <w:b w:val="false"/>
                <w:bCs w:val="false"/>
                <w:color w:val="1A1A1A"/>
                <w:sz w:val="20"/>
                <w:szCs w:val="20"/>
              </w:rPr>
              <w:t xml:space="preserve">✅ Recommended</w:t>
            </w:r>
          </w:p>
        </w:tc>
      </w:tr>
      <w:tr>
        <w:tc>
          <w:tcPr>
            <w:shd w:fill="F5F5F5" w:val="clear"/>
            <w:tcMar>
              <w:top w:type="dxa" w:w="60"/>
              <w:left w:type="dxa" w:w="120"/>
              <w:bottom w:type="dxa" w:w="60"/>
              <w:right w:type="dxa" w:w="120"/>
            </w:tcMar>
          </w:tcPr>
          <w:p>
            <w:r>
              <w:rPr>
                <w:b/>
                <w:bCs/>
                <w:color w:val="1A1A1A"/>
                <w:sz w:val="20"/>
                <w:szCs w:val="20"/>
              </w:rPr>
              <w:t xml:space="preserve">Microsoft Edge</w:t>
            </w:r>
          </w:p>
        </w:tc>
        <w:tc>
          <w:tcPr>
            <w:shd w:fill="F5F5F5" w:val="clear"/>
            <w:tcMar>
              <w:top w:type="dxa" w:w="60"/>
              <w:left w:type="dxa" w:w="120"/>
              <w:bottom w:type="dxa" w:w="60"/>
              <w:right w:type="dxa" w:w="120"/>
            </w:tcMar>
          </w:tcPr>
          <w:p>
            <w:r>
              <w:rPr>
                <w:b w:val="false"/>
                <w:bCs w:val="false"/>
                <w:color w:val="1A1A1A"/>
                <w:sz w:val="20"/>
                <w:szCs w:val="20"/>
              </w:rPr>
              <w:t xml:space="preserve">100 or higher</w:t>
            </w:r>
          </w:p>
        </w:tc>
        <w:tc>
          <w:tcPr>
            <w:shd w:fill="F5F5F5" w:val="clear"/>
            <w:tcMar>
              <w:top w:type="dxa" w:w="60"/>
              <w:left w:type="dxa" w:w="120"/>
              <w:bottom w:type="dxa" w:w="60"/>
              <w:right w:type="dxa" w:w="120"/>
            </w:tcMar>
          </w:tcPr>
          <w:p>
            <w:r>
              <w:rPr>
                <w:b w:val="false"/>
                <w:bCs w:val="false"/>
                <w:color w:val="1A1A1A"/>
                <w:sz w:val="20"/>
                <w:szCs w:val="20"/>
              </w:rPr>
              <w:t xml:space="preserve">✅ Supported</w:t>
            </w:r>
          </w:p>
        </w:tc>
      </w:tr>
      <w:tr>
        <w:tc>
          <w:tcPr>
            <w:shd w:fill="FFFFFF" w:val="clear"/>
            <w:tcMar>
              <w:top w:type="dxa" w:w="60"/>
              <w:left w:type="dxa" w:w="120"/>
              <w:bottom w:type="dxa" w:w="60"/>
              <w:right w:type="dxa" w:w="120"/>
            </w:tcMar>
          </w:tcPr>
          <w:p>
            <w:r>
              <w:rPr>
                <w:b/>
                <w:bCs/>
                <w:color w:val="1A1A1A"/>
                <w:sz w:val="20"/>
                <w:szCs w:val="20"/>
              </w:rPr>
              <w:t xml:space="preserve">Mozilla Firefox</w:t>
            </w:r>
          </w:p>
        </w:tc>
        <w:tc>
          <w:tcPr>
            <w:shd w:fill="FFFFFF" w:val="clear"/>
            <w:tcMar>
              <w:top w:type="dxa" w:w="60"/>
              <w:left w:type="dxa" w:w="120"/>
              <w:bottom w:type="dxa" w:w="60"/>
              <w:right w:type="dxa" w:w="120"/>
            </w:tcMar>
          </w:tcPr>
          <w:p>
            <w:r>
              <w:rPr>
                <w:b w:val="false"/>
                <w:bCs w:val="false"/>
                <w:color w:val="1A1A1A"/>
                <w:sz w:val="20"/>
                <w:szCs w:val="20"/>
              </w:rPr>
              <w:t xml:space="preserve">100 or higher</w:t>
            </w:r>
          </w:p>
        </w:tc>
        <w:tc>
          <w:tcPr>
            <w:shd w:fill="FFFFFF" w:val="clear"/>
            <w:tcMar>
              <w:top w:type="dxa" w:w="60"/>
              <w:left w:type="dxa" w:w="120"/>
              <w:bottom w:type="dxa" w:w="60"/>
              <w:right w:type="dxa" w:w="120"/>
            </w:tcMar>
          </w:tcPr>
          <w:p>
            <w:r>
              <w:rPr>
                <w:b w:val="false"/>
                <w:bCs w:val="false"/>
                <w:color w:val="1A1A1A"/>
                <w:sz w:val="20"/>
                <w:szCs w:val="20"/>
              </w:rPr>
              <w:t xml:space="preserve">✅ Supported</w:t>
            </w:r>
          </w:p>
        </w:tc>
      </w:tr>
      <w:tr>
        <w:tc>
          <w:tcPr>
            <w:shd w:fill="F5F5F5" w:val="clear"/>
            <w:tcMar>
              <w:top w:type="dxa" w:w="60"/>
              <w:left w:type="dxa" w:w="120"/>
              <w:bottom w:type="dxa" w:w="60"/>
              <w:right w:type="dxa" w:w="120"/>
            </w:tcMar>
          </w:tcPr>
          <w:p>
            <w:r>
              <w:rPr>
                <w:b/>
                <w:bCs/>
                <w:color w:val="1A1A1A"/>
                <w:sz w:val="20"/>
                <w:szCs w:val="20"/>
              </w:rPr>
              <w:t xml:space="preserve">Internet Explorer</w:t>
            </w:r>
          </w:p>
        </w:tc>
        <w:tc>
          <w:tcPr>
            <w:shd w:fill="F5F5F5" w:val="clear"/>
            <w:tcMar>
              <w:top w:type="dxa" w:w="60"/>
              <w:left w:type="dxa" w:w="120"/>
              <w:bottom w:type="dxa" w:w="60"/>
              <w:right w:type="dxa" w:w="120"/>
            </w:tcMar>
          </w:tcPr>
          <w:p>
            <w:r>
              <w:rPr>
                <w:b w:val="false"/>
                <w:bCs w:val="false"/>
                <w:color w:val="1A1A1A"/>
                <w:sz w:val="20"/>
                <w:szCs w:val="20"/>
              </w:rPr>
              <w:t xml:space="preserve">Any</w:t>
            </w:r>
          </w:p>
        </w:tc>
        <w:tc>
          <w:tcPr>
            <w:shd w:fill="F5F5F5" w:val="clear"/>
            <w:tcMar>
              <w:top w:type="dxa" w:w="60"/>
              <w:left w:type="dxa" w:w="120"/>
              <w:bottom w:type="dxa" w:w="60"/>
              <w:right w:type="dxa" w:w="120"/>
            </w:tcMar>
          </w:tcPr>
          <w:p>
            <w:r>
              <w:rPr>
                <w:b w:val="false"/>
                <w:bCs w:val="false"/>
                <w:color w:val="1A1A1A"/>
                <w:sz w:val="20"/>
                <w:szCs w:val="20"/>
              </w:rPr>
              <w:t xml:space="preserve">❌ Not Supported</w:t>
            </w:r>
          </w:p>
        </w:tc>
      </w:tr>
    </w:tbl>
    <w:p>
      <w:pPr>
        <w:spacing w:after="100" w:before="60"/>
        <w:jc w:val="left"/>
      </w:pPr>
      <w:r>
        <w:rPr>
          <w:color w:val="1A1A1A"/>
          <w:sz w:val="22"/>
          <w:szCs w:val="22"/>
        </w:rPr>
        <w:t xml:space="preserve"/>
      </w:r>
    </w:p>
    <w:p>
      <w:pPr>
        <w:shd w:fill="FFF8EC" w:val="clear"/>
        <w:spacing w:after="100" w:before="100"/>
      </w:pPr>
      <w:r>
        <w:rPr>
          <w:b/>
          <w:bCs/>
          <w:color w:val="C98A2E"/>
          <w:sz w:val="20"/>
          <w:szCs w:val="20"/>
        </w:rPr>
        <w:t xml:space="preserve">IMPORTANT: </w:t>
      </w:r>
      <w:r>
        <w:rPr>
          <w:color w:val="C98A2E"/>
          <w:sz w:val="20"/>
          <w:szCs w:val="20"/>
        </w:rPr>
        <w:t xml:space="preserve">Internet Explorer is NOT supported. Please use any modern browser listed above.</w:t>
      </w:r>
    </w:p>
    <w:p>
      <w:pPr>
        <w:spacing w:after="100" w:before="60"/>
        <w:jc w:val="left"/>
      </w:pPr>
      <w:r>
        <w:rPr>
          <w:color w:val="1A1A1A"/>
          <w:sz w:val="22"/>
          <w:szCs w:val="22"/>
        </w:rPr>
        <w:t xml:space="preserve"/>
      </w:r>
    </w:p>
    <w:p>
      <w:pPr>
        <w:pStyle w:val="Heading2"/>
        <w:spacing w:after="80" w:before="240"/>
      </w:pPr>
      <w:r>
        <w:rPr>
          <w:b/>
          <w:bCs/>
          <w:color w:val="00448B"/>
          <w:sz w:val="32"/>
          <w:szCs w:val="32"/>
        </w:rPr>
        <w:t xml:space="preserve">2.2  Network &amp; Access</w:t>
      </w:r>
    </w:p>
    <w:p>
      <w:pPr>
        <w:pStyle w:val="ListParagraph"/>
        <w:numPr>
          <w:ilvl w:val="0"/>
          <w:numId w:val="1"/>
        </w:numPr>
        <w:spacing w:after="40" w:before="40"/>
      </w:pPr>
      <w:r>
        <w:rPr>
          <w:color w:val="1A1A1A"/>
          <w:sz w:val="22"/>
          <w:szCs w:val="22"/>
        </w:rPr>
        <w:t xml:space="preserve">The portal must be accessed from within the TRAI internal network (LAN).</w:t>
      </w:r>
    </w:p>
    <w:p>
      <w:pPr>
        <w:pStyle w:val="ListParagraph"/>
        <w:numPr>
          <w:ilvl w:val="0"/>
          <w:numId w:val="1"/>
        </w:numPr>
        <w:spacing w:after="40" w:before="40"/>
      </w:pPr>
      <w:r>
        <w:rPr>
          <w:color w:val="1A1A1A"/>
          <w:sz w:val="22"/>
          <w:szCs w:val="22"/>
        </w:rPr>
        <w:t xml:space="preserve">If working remotely, ensure your VPN connection is active before accessing the portal.</w:t>
      </w:r>
    </w:p>
    <w:p>
      <w:pPr>
        <w:pStyle w:val="ListParagraph"/>
        <w:numPr>
          <w:ilvl w:val="0"/>
          <w:numId w:val="1"/>
        </w:numPr>
        <w:spacing w:after="40" w:before="40"/>
      </w:pPr>
      <w:r>
        <w:rPr>
          <w:color w:val="1A1A1A"/>
          <w:sz w:val="22"/>
          <w:szCs w:val="22"/>
        </w:rPr>
        <w:t xml:space="preserve">The portal runs on server 192.168.7.251 on port 8085.</w:t>
      </w:r>
    </w:p>
    <w:p>
      <w:pPr>
        <w:spacing w:after="100" w:before="60"/>
        <w:jc w:val="left"/>
      </w:pPr>
      <w:r>
        <w:rPr>
          <w:color w:val="1A1A1A"/>
          <w:sz w:val="22"/>
          <w:szCs w:val="22"/>
        </w:rPr>
        <w:t xml:space="preserve"/>
      </w:r>
    </w:p>
    <w:p>
      <w:pPr>
        <w:pStyle w:val="Heading3"/>
        <w:spacing w:after="80" w:before="180"/>
      </w:pPr>
      <w:r>
        <w:rPr>
          <w:b/>
          <w:bCs/>
          <w:color w:val="1A1A1A"/>
          <w:sz w:val="26"/>
          <w:szCs w:val="26"/>
        </w:rPr>
        <w:t xml:space="preserve">2.3  Portal URL</w:t>
      </w:r>
    </w:p>
    <w:p>
      <w:pPr>
        <w:shd w:fill="F5F5F5" w:val="clear"/>
        <w:spacing w:after="100" w:before="60"/>
      </w:pPr>
      <w:r>
        <w:rPr>
          <w:rFonts w:ascii="Courier New" w:cs="Courier New" w:eastAsia="Courier New" w:hAnsi="Courier New"/>
          <w:b/>
          <w:bCs/>
          <w:color w:val="00448B"/>
          <w:sz w:val="24"/>
          <w:szCs w:val="24"/>
        </w:rPr>
        <w:t xml:space="preserve">     http://192.168.7.251:8085</w:t>
      </w:r>
    </w:p>
    <w:p>
      <w:r>
        <w:br w:type="page"/>
      </w:r>
    </w:p>
    <w:p>
      <w:pPr>
        <w:pStyle w:val="Heading1"/>
        <w:spacing w:after="80" w:before="300"/>
      </w:pPr>
      <w:r>
        <w:rPr>
          <w:b/>
          <w:bCs/>
          <w:color w:val="00448B"/>
          <w:sz w:val="44"/>
          <w:szCs w:val="44"/>
        </w:rPr>
        <w:t xml:space="preserve">3. Accessing the Portal</w:t>
      </w:r>
    </w:p>
    <w:p>
      <w:pPr>
        <w:pStyle w:val="Heading3"/>
        <w:spacing w:after="80" w:before="180"/>
      </w:pPr>
      <w:r>
        <w:rPr>
          <w:b/>
          <w:bCs/>
          <w:color w:val="1A1A1A"/>
          <w:sz w:val="26"/>
          <w:szCs w:val="26"/>
        </w:rPr>
        <w:t xml:space="preserve">Step 1 — Open Your Browser</w:t>
      </w:r>
    </w:p>
    <w:p>
      <w:pPr>
        <w:spacing w:after="100" w:before="60"/>
        <w:jc w:val="left"/>
      </w:pPr>
      <w:r>
        <w:rPr>
          <w:color w:val="1A1A1A"/>
          <w:sz w:val="22"/>
          <w:szCs w:val="22"/>
        </w:rPr>
        <w:t xml:space="preserve">Open Google Chrome or Microsoft Edge and navigate to: http://192.168.7.251:8085</w:t>
      </w:r>
    </w:p>
    <w:p>
      <w:pPr>
        <w:pStyle w:val="Heading3"/>
        <w:spacing w:after="80" w:before="180"/>
      </w:pPr>
      <w:r>
        <w:rPr>
          <w:b/>
          <w:bCs/>
          <w:color w:val="1A1A1A"/>
          <w:sz w:val="26"/>
          <w:szCs w:val="26"/>
        </w:rPr>
        <w:t xml:space="preserve">Step 2 — Choose Your Identity Mode</w:t>
      </w:r>
    </w:p>
    <w:p>
      <w:pPr>
        <w:spacing w:after="100" w:before="60"/>
        <w:jc w:val="left"/>
      </w:pPr>
      <w:r>
        <w:rPr>
          <w:color w:val="1A1A1A"/>
          <w:sz w:val="22"/>
          <w:szCs w:val="22"/>
        </w:rPr>
        <w:t xml:space="preserve">On the login screen, select one of the two available login methods:</w:t>
      </w:r>
    </w:p>
    <w:p>
      <w:pPr>
        <w:pStyle w:val="ListParagraph"/>
        <w:numPr>
          <w:ilvl w:val="0"/>
          <w:numId w:val="1"/>
        </w:numPr>
        <w:spacing w:after="40" w:before="40"/>
      </w:pPr>
      <w:r>
        <w:rPr>
          <w:color w:val="1A1A1A"/>
          <w:sz w:val="22"/>
          <w:szCs w:val="22"/>
        </w:rPr>
        <w:t xml:space="preserve">User ID — Enter your TRAI Employee ID (e.g., 1030).</w:t>
      </w:r>
    </w:p>
    <w:p>
      <w:pPr>
        <w:pStyle w:val="ListParagraph"/>
        <w:numPr>
          <w:ilvl w:val="0"/>
          <w:numId w:val="1"/>
        </w:numPr>
        <w:spacing w:after="40" w:before="40"/>
      </w:pPr>
      <w:r>
        <w:rPr>
          <w:color w:val="1A1A1A"/>
          <w:sz w:val="22"/>
          <w:szCs w:val="22"/>
        </w:rPr>
        <w:t xml:space="preserve">Email Address — Enter your official TRAI email (e.g., advisorit@trai.gov.in).</w:t>
      </w:r>
    </w:p>
    <w:p>
      <w:pPr>
        <w:pStyle w:val="Heading3"/>
        <w:spacing w:after="80" w:before="180"/>
      </w:pPr>
      <w:r>
        <w:rPr>
          <w:b/>
          <w:bCs/>
          <w:color w:val="1A1A1A"/>
          <w:sz w:val="26"/>
          <w:szCs w:val="26"/>
        </w:rPr>
        <w:t xml:space="preserve">Step 3 — Enter Your Credentials</w:t>
      </w:r>
    </w:p>
    <w:p>
      <w:pPr>
        <w:spacing w:after="100" w:before="60"/>
        <w:jc w:val="left"/>
      </w:pPr>
      <w:r>
        <w:rPr>
          <w:color w:val="1A1A1A"/>
          <w:sz w:val="22"/>
          <w:szCs w:val="22"/>
        </w:rPr>
        <w:t xml:space="preserve">Enter your credentials in the login form and click Sign In.</w:t>
      </w:r>
    </w:p>
    <w:p>
      <w:pPr>
        <w:shd w:fill="FFF8EC" w:val="clear"/>
        <w:spacing w:after="100" w:before="100"/>
      </w:pPr>
      <w:r>
        <w:rPr>
          <w:b/>
          <w:bCs/>
          <w:color w:val="C98A2E"/>
          <w:sz w:val="20"/>
          <w:szCs w:val="20"/>
        </w:rPr>
        <w:t xml:space="preserve">IMPORTANT: </w:t>
      </w:r>
      <w:r>
        <w:rPr>
          <w:color w:val="C98A2E"/>
          <w:sz w:val="20"/>
          <w:szCs w:val="20"/>
        </w:rPr>
        <w:t xml:space="preserve">If you see 'Invalid credentials', verify your ID/email and ensure Caps Lock is not enabled. Contact IT if the issue persists.</w:t>
      </w:r>
    </w:p>
    <w:p>
      <w:pPr>
        <w:spacing w:after="100" w:before="60"/>
        <w:jc w:val="left"/>
      </w:pPr>
      <w:r>
        <w:rPr>
          <w:color w:val="1A1A1A"/>
          <w:sz w:val="22"/>
          <w:szCs w:val="22"/>
        </w:rPr>
        <w:t xml:space="preserve"/>
      </w:r>
    </w:p>
    <w:p>
      <w:pPr>
        <w:pStyle w:val="Heading3"/>
        <w:spacing w:after="80" w:before="180"/>
      </w:pPr>
      <w:r>
        <w:rPr>
          <w:b/>
          <w:bCs/>
          <w:color w:val="1A1A1A"/>
          <w:sz w:val="26"/>
          <w:szCs w:val="26"/>
        </w:rPr>
        <w:t xml:space="preserve">Step 4 — Role-Based Redirect</w:t>
      </w:r>
    </w:p>
    <w:p>
      <w:pPr>
        <w:spacing w:after="100" w:before="60"/>
        <w:jc w:val="left"/>
      </w:pPr>
      <w:r>
        <w:rPr>
          <w:color w:val="1A1A1A"/>
          <w:sz w:val="22"/>
          <w:szCs w:val="22"/>
        </w:rPr>
        <w:t xml:space="preserve">Upon successful login, you are automatically redirected based on your role: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00448B" w:val="clear"/>
            <w:tcMar>
              <w:top w:type="dxa" w:w="80"/>
              <w:left w:type="dxa" w:w="120"/>
              <w:bottom w:type="dxa" w:w="80"/>
              <w:right w:type="dxa" w:w="120"/>
            </w:tcMar>
          </w:tcPr>
          <w:p>
            <w:r>
              <w:rPr>
                <w:b/>
                <w:bCs/>
                <w:color w:val="FFFFFF"/>
                <w:sz w:val="20"/>
                <w:szCs w:val="20"/>
              </w:rPr>
              <w:t xml:space="preserve">Role</w:t>
            </w:r>
          </w:p>
        </w:tc>
        <w:tc>
          <w:tcPr>
            <w:shd w:fill="00448B" w:val="clear"/>
            <w:tcMar>
              <w:top w:type="dxa" w:w="80"/>
              <w:left w:type="dxa" w:w="120"/>
              <w:bottom w:type="dxa" w:w="80"/>
              <w:right w:type="dxa" w:w="120"/>
            </w:tcMar>
          </w:tcPr>
          <w:p>
            <w:r>
              <w:rPr>
                <w:b/>
                <w:bCs/>
                <w:color w:val="FFFFFF"/>
                <w:sz w:val="20"/>
                <w:szCs w:val="20"/>
              </w:rPr>
              <w:t xml:space="preserve">Landing Page</w:t>
            </w:r>
          </w:p>
        </w:tc>
      </w:tr>
      <w:tr>
        <w:tc>
          <w:tcPr>
            <w:shd w:fill="FFFFFF" w:val="clear"/>
            <w:tcMar>
              <w:top w:type="dxa" w:w="60"/>
              <w:left w:type="dxa" w:w="120"/>
              <w:bottom w:type="dxa" w:w="60"/>
              <w:right w:type="dxa" w:w="120"/>
            </w:tcMar>
          </w:tcPr>
          <w:p>
            <w:r>
              <w:rPr>
                <w:b/>
                <w:bCs/>
                <w:color w:val="1A1A1A"/>
                <w:sz w:val="20"/>
                <w:szCs w:val="20"/>
              </w:rPr>
              <w:t xml:space="preserve">Admin / L3</w:t>
            </w:r>
          </w:p>
        </w:tc>
        <w:tc>
          <w:tcPr>
            <w:shd w:fill="FFFFFF" w:val="clear"/>
            <w:tcMar>
              <w:top w:type="dxa" w:w="60"/>
              <w:left w:type="dxa" w:w="120"/>
              <w:bottom w:type="dxa" w:w="60"/>
              <w:right w:type="dxa" w:w="120"/>
            </w:tcMar>
          </w:tcPr>
          <w:p>
            <w:r>
              <w:rPr>
                <w:b w:val="false"/>
                <w:bCs w:val="false"/>
                <w:color w:val="1A1A1A"/>
                <w:sz w:val="20"/>
                <w:szCs w:val="20"/>
              </w:rPr>
              <w:t xml:space="preserve">/admin/dashboard — Full system dashboard</w:t>
            </w:r>
          </w:p>
        </w:tc>
      </w:tr>
      <w:tr>
        <w:tc>
          <w:tcPr>
            <w:shd w:fill="F5F5F5" w:val="clear"/>
            <w:tcMar>
              <w:top w:type="dxa" w:w="60"/>
              <w:left w:type="dxa" w:w="120"/>
              <w:bottom w:type="dxa" w:w="60"/>
              <w:right w:type="dxa" w:w="120"/>
            </w:tcMar>
          </w:tcPr>
          <w:p>
            <w:r>
              <w:rPr>
                <w:b/>
                <w:bCs/>
                <w:color w:val="1A1A1A"/>
                <w:sz w:val="20"/>
                <w:szCs w:val="20"/>
              </w:rPr>
              <w:t xml:space="preserve">L2 Member</w:t>
            </w:r>
          </w:p>
        </w:tc>
        <w:tc>
          <w:tcPr>
            <w:shd w:fill="F5F5F5" w:val="clear"/>
            <w:tcMar>
              <w:top w:type="dxa" w:w="60"/>
              <w:left w:type="dxa" w:w="120"/>
              <w:bottom w:type="dxa" w:w="60"/>
              <w:right w:type="dxa" w:w="120"/>
            </w:tcMar>
          </w:tcPr>
          <w:p>
            <w:r>
              <w:rPr>
                <w:b w:val="false"/>
                <w:bCs w:val="false"/>
                <w:color w:val="1A1A1A"/>
                <w:sz w:val="20"/>
                <w:szCs w:val="20"/>
              </w:rPr>
              <w:t xml:space="preserve">/l2/assignments — Your assigned tickets</w:t>
            </w:r>
          </w:p>
        </w:tc>
      </w:tr>
      <w:tr>
        <w:tc>
          <w:tcPr>
            <w:shd w:fill="FFFFFF" w:val="clear"/>
            <w:tcMar>
              <w:top w:type="dxa" w:w="60"/>
              <w:left w:type="dxa" w:w="120"/>
              <w:bottom w:type="dxa" w:w="60"/>
              <w:right w:type="dxa" w:w="120"/>
            </w:tcMar>
          </w:tcPr>
          <w:p>
            <w:r>
              <w:rPr>
                <w:b/>
                <w:bCs/>
                <w:color w:val="1A1A1A"/>
                <w:sz w:val="20"/>
                <w:szCs w:val="20"/>
              </w:rPr>
              <w:t xml:space="preserve">User</w:t>
            </w:r>
          </w:p>
        </w:tc>
        <w:tc>
          <w:tcPr>
            <w:shd w:fill="FFFFFF" w:val="clear"/>
            <w:tcMar>
              <w:top w:type="dxa" w:w="60"/>
              <w:left w:type="dxa" w:w="120"/>
              <w:bottom w:type="dxa" w:w="60"/>
              <w:right w:type="dxa" w:w="120"/>
            </w:tcMar>
          </w:tcPr>
          <w:p>
            <w:r>
              <w:rPr>
                <w:b w:val="false"/>
                <w:bCs w:val="false"/>
                <w:color w:val="1A1A1A"/>
                <w:sz w:val="20"/>
                <w:szCs w:val="20"/>
              </w:rPr>
              <w:t xml:space="preserve">/user/dashboard — Personal ticket summary</w:t>
            </w:r>
          </w:p>
        </w:tc>
      </w:tr>
    </w:tbl>
    <w:p>
      <w:r>
        <w:br w:type="page"/>
      </w:r>
    </w:p>
    <w:p>
      <w:pPr>
        <w:pStyle w:val="Heading1"/>
        <w:spacing w:after="80" w:before="300"/>
      </w:pPr>
      <w:r>
        <w:rPr>
          <w:b/>
          <w:bCs/>
          <w:color w:val="00448B"/>
          <w:sz w:val="44"/>
          <w:szCs w:val="44"/>
        </w:rPr>
        <w:t xml:space="preserve">4. User Roles &amp; Access Levels</w:t>
      </w:r>
    </w:p>
    <w:p>
      <w:pPr>
        <w:spacing w:after="100" w:before="60"/>
        <w:jc w:val="left"/>
      </w:pPr>
      <w:r>
        <w:rPr>
          <w:color w:val="1A1A1A"/>
          <w:sz w:val="22"/>
          <w:szCs w:val="22"/>
        </w:rPr>
        <w:t xml:space="preserve">The portal operates on a four-tier role-based access control model. Each role has clearly defined permissions and a separate view of the system.</w:t>
      </w:r>
    </w:p>
    <w:p>
      <w:pPr>
        <w:spacing w:after="100" w:before="60"/>
        <w:jc w:val="left"/>
      </w:pPr>
      <w:r>
        <w:rPr>
          <w:color w:val="1A1A1A"/>
          <w:sz w:val="22"/>
          <w:szCs w:val="22"/>
        </w:rPr>
        <w:t xml:space="preserve"/>
      </w:r>
    </w:p>
    <w:p>
      <w:pPr>
        <w:pStyle w:val="Heading2"/>
        <w:spacing w:after="80" w:before="240"/>
      </w:pPr>
      <w:r>
        <w:rPr>
          <w:b/>
          <w:bCs/>
          <w:color w:val="00448B"/>
          <w:sz w:val="32"/>
          <w:szCs w:val="32"/>
        </w:rPr>
        <w:t xml:space="preserve">4.1  Role Hierarchy</w:t>
      </w:r>
    </w:p>
    <w:p>
      <w:pPr>
        <w:shd w:fill="F5F5F5" w:val="clear"/>
        <w:spacing w:after="100" w:before="60"/>
      </w:pPr>
      <w:r>
        <w:rPr>
          <w:rFonts w:ascii="Courier New" w:cs="Courier New" w:eastAsia="Courier New" w:hAnsi="Courier New"/>
          <w:b/>
          <w:bCs/>
          <w:color w:val="00448B"/>
          <w:sz w:val="22"/>
          <w:szCs w:val="22"/>
        </w:rPr>
        <w:t xml:space="preserve">  ADMIN (Full Control)  →  L3 (Senior Handler)  →  L2 (Field Handler)  →  USER (Requester)</w:t>
      </w:r>
    </w:p>
    <w:p>
      <w:pPr>
        <w:spacing w:after="100" w:before="60"/>
        <w:jc w:val="left"/>
      </w:pPr>
      <w:r>
        <w:rPr>
          <w:color w:val="1A1A1A"/>
          <w:sz w:val="22"/>
          <w:szCs w:val="22"/>
        </w:rPr>
        <w:t xml:space="preserve"/>
      </w:r>
    </w:p>
    <w:p>
      <w:pPr>
        <w:pStyle w:val="Heading2"/>
        <w:spacing w:after="80" w:before="240"/>
      </w:pPr>
      <w:r>
        <w:rPr>
          <w:b/>
          <w:bCs/>
          <w:color w:val="00448B"/>
          <w:sz w:val="32"/>
          <w:szCs w:val="32"/>
        </w:rPr>
        <w:t xml:space="preserve">4.2  Permissions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00448B" w:val="clear"/>
            <w:tcMar>
              <w:top w:type="dxa" w:w="80"/>
              <w:left w:type="dxa" w:w="120"/>
              <w:bottom w:type="dxa" w:w="80"/>
              <w:right w:type="dxa" w:w="120"/>
            </w:tcMar>
          </w:tcPr>
          <w:p>
            <w:r>
              <w:rPr>
                <w:b/>
                <w:bCs/>
                <w:color w:val="FFFFFF"/>
                <w:sz w:val="20"/>
                <w:szCs w:val="20"/>
              </w:rPr>
              <w:t xml:space="preserve">Feature</w:t>
            </w:r>
          </w:p>
        </w:tc>
        <w:tc>
          <w:tcPr>
            <w:shd w:fill="00448B" w:val="clear"/>
            <w:tcMar>
              <w:top w:type="dxa" w:w="80"/>
              <w:left w:type="dxa" w:w="120"/>
              <w:bottom w:type="dxa" w:w="80"/>
              <w:right w:type="dxa" w:w="120"/>
            </w:tcMar>
          </w:tcPr>
          <w:p>
            <w:r>
              <w:rPr>
                <w:b/>
                <w:bCs/>
                <w:color w:val="FFFFFF"/>
                <w:sz w:val="20"/>
                <w:szCs w:val="20"/>
              </w:rPr>
              <w:t xml:space="preserve">User</w:t>
            </w:r>
          </w:p>
        </w:tc>
        <w:tc>
          <w:tcPr>
            <w:shd w:fill="00448B" w:val="clear"/>
            <w:tcMar>
              <w:top w:type="dxa" w:w="80"/>
              <w:left w:type="dxa" w:w="120"/>
              <w:bottom w:type="dxa" w:w="80"/>
              <w:right w:type="dxa" w:w="120"/>
            </w:tcMar>
          </w:tcPr>
          <w:p>
            <w:r>
              <w:rPr>
                <w:b/>
                <w:bCs/>
                <w:color w:val="FFFFFF"/>
                <w:sz w:val="20"/>
                <w:szCs w:val="20"/>
              </w:rPr>
              <w:t xml:space="preserve">L2</w:t>
            </w:r>
          </w:p>
        </w:tc>
        <w:tc>
          <w:tcPr>
            <w:shd w:fill="00448B" w:val="clear"/>
            <w:tcMar>
              <w:top w:type="dxa" w:w="80"/>
              <w:left w:type="dxa" w:w="120"/>
              <w:bottom w:type="dxa" w:w="80"/>
              <w:right w:type="dxa" w:w="120"/>
            </w:tcMar>
          </w:tcPr>
          <w:p>
            <w:r>
              <w:rPr>
                <w:b/>
                <w:bCs/>
                <w:color w:val="FFFFFF"/>
                <w:sz w:val="20"/>
                <w:szCs w:val="20"/>
              </w:rPr>
              <w:t xml:space="preserve">L3</w:t>
            </w:r>
          </w:p>
        </w:tc>
        <w:tc>
          <w:tcPr>
            <w:shd w:fill="00448B" w:val="clear"/>
            <w:tcMar>
              <w:top w:type="dxa" w:w="80"/>
              <w:left w:type="dxa" w:w="120"/>
              <w:bottom w:type="dxa" w:w="80"/>
              <w:right w:type="dxa" w:w="120"/>
            </w:tcMar>
          </w:tcPr>
          <w:p>
            <w:r>
              <w:rPr>
                <w:b/>
                <w:bCs/>
                <w:color w:val="FFFFFF"/>
                <w:sz w:val="20"/>
                <w:szCs w:val="20"/>
              </w:rPr>
              <w:t xml:space="preserve">Admin</w:t>
            </w:r>
          </w:p>
        </w:tc>
      </w:tr>
      <w:tr>
        <w:tc>
          <w:tcPr>
            <w:shd w:fill="FFFFFF" w:val="clear"/>
            <w:tcMar>
              <w:top w:type="dxa" w:w="60"/>
              <w:left w:type="dxa" w:w="120"/>
              <w:bottom w:type="dxa" w:w="60"/>
              <w:right w:type="dxa" w:w="120"/>
            </w:tcMar>
          </w:tcPr>
          <w:p>
            <w:r>
              <w:rPr>
                <w:b/>
                <w:bCs/>
                <w:color w:val="1A1A1A"/>
                <w:sz w:val="20"/>
                <w:szCs w:val="20"/>
              </w:rPr>
              <w:t xml:space="preserve">View own tickets</w:t>
            </w:r>
          </w:p>
        </w:tc>
        <w:tc>
          <w:tcPr>
            <w:shd w:fill="FFFFFF" w:val="clear"/>
            <w:tcMar>
              <w:top w:type="dxa" w:w="60"/>
              <w:left w:type="dxa" w:w="120"/>
              <w:bottom w:type="dxa" w:w="60"/>
              <w:right w:type="dxa" w:w="120"/>
            </w:tcMar>
          </w:tcPr>
          <w:p>
            <w:r>
              <w:rPr>
                <w:b w:val="false"/>
                <w:bCs w:val="false"/>
                <w:color w:val="1A1A1A"/>
                <w:sz w:val="20"/>
                <w:szCs w:val="20"/>
              </w:rPr>
              <w:t xml:space="preserve">✅</w:t>
            </w:r>
          </w:p>
        </w:tc>
        <w:tc>
          <w:tcPr>
            <w:shd w:fill="FFFFFF" w:val="clear"/>
            <w:tcMar>
              <w:top w:type="dxa" w:w="60"/>
              <w:left w:type="dxa" w:w="120"/>
              <w:bottom w:type="dxa" w:w="60"/>
              <w:right w:type="dxa" w:w="120"/>
            </w:tcMar>
          </w:tcPr>
          <w:p>
            <w:r>
              <w:rPr>
                <w:b w:val="false"/>
                <w:bCs w:val="false"/>
                <w:color w:val="1A1A1A"/>
                <w:sz w:val="20"/>
                <w:szCs w:val="20"/>
              </w:rPr>
              <w:t xml:space="preserve">✅</w:t>
            </w:r>
          </w:p>
        </w:tc>
        <w:tc>
          <w:tcPr>
            <w:shd w:fill="FFFFFF" w:val="clear"/>
            <w:tcMar>
              <w:top w:type="dxa" w:w="60"/>
              <w:left w:type="dxa" w:w="120"/>
              <w:bottom w:type="dxa" w:w="60"/>
              <w:right w:type="dxa" w:w="120"/>
            </w:tcMar>
          </w:tcPr>
          <w:p>
            <w:r>
              <w:rPr>
                <w:b w:val="false"/>
                <w:bCs w:val="false"/>
                <w:color w:val="1A1A1A"/>
                <w:sz w:val="20"/>
                <w:szCs w:val="20"/>
              </w:rPr>
              <w:t xml:space="preserve">✅</w:t>
            </w:r>
          </w:p>
        </w:tc>
        <w:tc>
          <w:tcPr>
            <w:shd w:fill="FFFFFF" w:val="clear"/>
            <w:tcMar>
              <w:top w:type="dxa" w:w="60"/>
              <w:left w:type="dxa" w:w="120"/>
              <w:bottom w:type="dxa" w:w="60"/>
              <w:right w:type="dxa" w:w="120"/>
            </w:tcMar>
          </w:tcPr>
          <w:p>
            <w:r>
              <w:rPr>
                <w:b w:val="false"/>
                <w:bCs w:val="false"/>
                <w:color w:val="1A1A1A"/>
                <w:sz w:val="20"/>
                <w:szCs w:val="20"/>
              </w:rPr>
              <w:t xml:space="preserve">✅</w:t>
            </w:r>
          </w:p>
        </w:tc>
      </w:tr>
      <w:tr>
        <w:tc>
          <w:tcPr>
            <w:shd w:fill="F5F5F5" w:val="clear"/>
            <w:tcMar>
              <w:top w:type="dxa" w:w="60"/>
              <w:left w:type="dxa" w:w="120"/>
              <w:bottom w:type="dxa" w:w="60"/>
              <w:right w:type="dxa" w:w="120"/>
            </w:tcMar>
          </w:tcPr>
          <w:p>
            <w:r>
              <w:rPr>
                <w:b/>
                <w:bCs/>
                <w:color w:val="1A1A1A"/>
                <w:sz w:val="20"/>
                <w:szCs w:val="20"/>
              </w:rPr>
              <w:t xml:space="preserve">Raise new tickets</w:t>
            </w:r>
          </w:p>
        </w:tc>
        <w:tc>
          <w:tcPr>
            <w:shd w:fill="F5F5F5" w:val="clear"/>
            <w:tcMar>
              <w:top w:type="dxa" w:w="60"/>
              <w:left w:type="dxa" w:w="120"/>
              <w:bottom w:type="dxa" w:w="60"/>
              <w:right w:type="dxa" w:w="120"/>
            </w:tcMar>
          </w:tcPr>
          <w:p>
            <w:r>
              <w:rPr>
                <w:b w:val="false"/>
                <w:bCs w:val="false"/>
                <w:color w:val="1A1A1A"/>
                <w:sz w:val="20"/>
                <w:szCs w:val="20"/>
              </w:rPr>
              <w:t xml:space="preserve">✅</w:t>
            </w:r>
          </w:p>
        </w:tc>
        <w:tc>
          <w:tcPr>
            <w:shd w:fill="F5F5F5" w:val="clear"/>
            <w:tcMar>
              <w:top w:type="dxa" w:w="60"/>
              <w:left w:type="dxa" w:w="120"/>
              <w:bottom w:type="dxa" w:w="60"/>
              <w:right w:type="dxa" w:w="120"/>
            </w:tcMar>
          </w:tcPr>
          <w:p>
            <w:r>
              <w:rPr>
                <w:b w:val="false"/>
                <w:bCs w:val="false"/>
                <w:color w:val="1A1A1A"/>
                <w:sz w:val="20"/>
                <w:szCs w:val="20"/>
              </w:rPr>
              <w:t xml:space="preserve">✅</w:t>
            </w:r>
          </w:p>
        </w:tc>
        <w:tc>
          <w:tcPr>
            <w:shd w:fill="F5F5F5" w:val="clear"/>
            <w:tcMar>
              <w:top w:type="dxa" w:w="60"/>
              <w:left w:type="dxa" w:w="120"/>
              <w:bottom w:type="dxa" w:w="60"/>
              <w:right w:type="dxa" w:w="120"/>
            </w:tcMar>
          </w:tcPr>
          <w:p>
            <w:r>
              <w:rPr>
                <w:b w:val="false"/>
                <w:bCs w:val="false"/>
                <w:color w:val="1A1A1A"/>
                <w:sz w:val="20"/>
                <w:szCs w:val="20"/>
              </w:rPr>
              <w:t xml:space="preserve">✅</w:t>
            </w:r>
          </w:p>
        </w:tc>
        <w:tc>
          <w:tcPr>
            <w:shd w:fill="F5F5F5" w:val="clear"/>
            <w:tcMar>
              <w:top w:type="dxa" w:w="60"/>
              <w:left w:type="dxa" w:w="120"/>
              <w:bottom w:type="dxa" w:w="60"/>
              <w:right w:type="dxa" w:w="120"/>
            </w:tcMar>
          </w:tcPr>
          <w:p>
            <w:r>
              <w:rPr>
                <w:b w:val="false"/>
                <w:bCs w:val="false"/>
                <w:color w:val="1A1A1A"/>
                <w:sz w:val="20"/>
                <w:szCs w:val="20"/>
              </w:rPr>
              <w:t xml:space="preserve">✅</w:t>
            </w:r>
          </w:p>
        </w:tc>
      </w:tr>
      <w:tr>
        <w:tc>
          <w:tcPr>
            <w:shd w:fill="FFFFFF" w:val="clear"/>
            <w:tcMar>
              <w:top w:type="dxa" w:w="60"/>
              <w:left w:type="dxa" w:w="120"/>
              <w:bottom w:type="dxa" w:w="60"/>
              <w:right w:type="dxa" w:w="120"/>
            </w:tcMar>
          </w:tcPr>
          <w:p>
            <w:r>
              <w:rPr>
                <w:b/>
                <w:bCs/>
                <w:color w:val="1A1A1A"/>
                <w:sz w:val="20"/>
                <w:szCs w:val="20"/>
              </w:rPr>
              <w:t xml:space="preserve">View ALL tickets</w:t>
            </w:r>
          </w:p>
        </w:tc>
        <w:tc>
          <w:tcPr>
            <w:shd w:fill="FFFFFF" w:val="clear"/>
            <w:tcMar>
              <w:top w:type="dxa" w:w="60"/>
              <w:left w:type="dxa" w:w="120"/>
              <w:bottom w:type="dxa" w:w="60"/>
              <w:right w:type="dxa" w:w="120"/>
            </w:tcMar>
          </w:tcPr>
          <w:p>
            <w:r>
              <w:rPr>
                <w:b w:val="false"/>
                <w:bCs w:val="false"/>
                <w:color w:val="1A1A1A"/>
                <w:sz w:val="20"/>
                <w:szCs w:val="20"/>
              </w:rPr>
              <w:t xml:space="preserve">❌</w:t>
            </w:r>
          </w:p>
        </w:tc>
        <w:tc>
          <w:tcPr>
            <w:shd w:fill="FFFFFF" w:val="clear"/>
            <w:tcMar>
              <w:top w:type="dxa" w:w="60"/>
              <w:left w:type="dxa" w:w="120"/>
              <w:bottom w:type="dxa" w:w="60"/>
              <w:right w:type="dxa" w:w="120"/>
            </w:tcMar>
          </w:tcPr>
          <w:p>
            <w:r>
              <w:rPr>
                <w:b w:val="false"/>
                <w:bCs w:val="false"/>
                <w:color w:val="1A1A1A"/>
                <w:sz w:val="20"/>
                <w:szCs w:val="20"/>
              </w:rPr>
              <w:t xml:space="preserve">✅</w:t>
            </w:r>
          </w:p>
        </w:tc>
        <w:tc>
          <w:tcPr>
            <w:shd w:fill="FFFFFF" w:val="clear"/>
            <w:tcMar>
              <w:top w:type="dxa" w:w="60"/>
              <w:left w:type="dxa" w:w="120"/>
              <w:bottom w:type="dxa" w:w="60"/>
              <w:right w:type="dxa" w:w="120"/>
            </w:tcMar>
          </w:tcPr>
          <w:p>
            <w:r>
              <w:rPr>
                <w:b w:val="false"/>
                <w:bCs w:val="false"/>
                <w:color w:val="1A1A1A"/>
                <w:sz w:val="20"/>
                <w:szCs w:val="20"/>
              </w:rPr>
              <w:t xml:space="preserve">✅</w:t>
            </w:r>
          </w:p>
        </w:tc>
        <w:tc>
          <w:tcPr>
            <w:shd w:fill="FFFFFF" w:val="clear"/>
            <w:tcMar>
              <w:top w:type="dxa" w:w="60"/>
              <w:left w:type="dxa" w:w="120"/>
              <w:bottom w:type="dxa" w:w="60"/>
              <w:right w:type="dxa" w:w="120"/>
            </w:tcMar>
          </w:tcPr>
          <w:p>
            <w:r>
              <w:rPr>
                <w:b w:val="false"/>
                <w:bCs w:val="false"/>
                <w:color w:val="1A1A1A"/>
                <w:sz w:val="20"/>
                <w:szCs w:val="20"/>
              </w:rPr>
              <w:t xml:space="preserve">✅</w:t>
            </w:r>
          </w:p>
        </w:tc>
      </w:tr>
      <w:tr>
        <w:tc>
          <w:tcPr>
            <w:shd w:fill="F5F5F5" w:val="clear"/>
            <w:tcMar>
              <w:top w:type="dxa" w:w="60"/>
              <w:left w:type="dxa" w:w="120"/>
              <w:bottom w:type="dxa" w:w="60"/>
              <w:right w:type="dxa" w:w="120"/>
            </w:tcMar>
          </w:tcPr>
          <w:p>
            <w:r>
              <w:rPr>
                <w:b/>
                <w:bCs/>
                <w:color w:val="1A1A1A"/>
                <w:sz w:val="20"/>
                <w:szCs w:val="20"/>
              </w:rPr>
              <w:t xml:space="preserve">Assign / Reassign tickets</w:t>
            </w:r>
          </w:p>
        </w:tc>
        <w:tc>
          <w:tcPr>
            <w:shd w:fill="F5F5F5" w:val="clear"/>
            <w:tcMar>
              <w:top w:type="dxa" w:w="60"/>
              <w:left w:type="dxa" w:w="120"/>
              <w:bottom w:type="dxa" w:w="60"/>
              <w:right w:type="dxa" w:w="120"/>
            </w:tcMar>
          </w:tcPr>
          <w:p>
            <w:r>
              <w:rPr>
                <w:b w:val="false"/>
                <w:bCs w:val="false"/>
                <w:color w:val="1A1A1A"/>
                <w:sz w:val="20"/>
                <w:szCs w:val="20"/>
              </w:rPr>
              <w:t xml:space="preserve">❌</w:t>
            </w:r>
          </w:p>
        </w:tc>
        <w:tc>
          <w:tcPr>
            <w:shd w:fill="F5F5F5" w:val="clear"/>
            <w:tcMar>
              <w:top w:type="dxa" w:w="60"/>
              <w:left w:type="dxa" w:w="120"/>
              <w:bottom w:type="dxa" w:w="60"/>
              <w:right w:type="dxa" w:w="120"/>
            </w:tcMar>
          </w:tcPr>
          <w:p>
            <w:r>
              <w:rPr>
                <w:b w:val="false"/>
                <w:bCs w:val="false"/>
                <w:color w:val="1A1A1A"/>
                <w:sz w:val="20"/>
                <w:szCs w:val="20"/>
              </w:rPr>
              <w:t xml:space="preserve">❌</w:t>
            </w:r>
          </w:p>
        </w:tc>
        <w:tc>
          <w:tcPr>
            <w:shd w:fill="F5F5F5" w:val="clear"/>
            <w:tcMar>
              <w:top w:type="dxa" w:w="60"/>
              <w:left w:type="dxa" w:w="120"/>
              <w:bottom w:type="dxa" w:w="60"/>
              <w:right w:type="dxa" w:w="120"/>
            </w:tcMar>
          </w:tcPr>
          <w:p>
            <w:r>
              <w:rPr>
                <w:b w:val="false"/>
                <w:bCs w:val="false"/>
                <w:color w:val="1A1A1A"/>
                <w:sz w:val="20"/>
                <w:szCs w:val="20"/>
              </w:rPr>
              <w:t xml:space="preserve">✅</w:t>
            </w:r>
          </w:p>
        </w:tc>
        <w:tc>
          <w:tcPr>
            <w:shd w:fill="F5F5F5" w:val="clear"/>
            <w:tcMar>
              <w:top w:type="dxa" w:w="60"/>
              <w:left w:type="dxa" w:w="120"/>
              <w:bottom w:type="dxa" w:w="60"/>
              <w:right w:type="dxa" w:w="120"/>
            </w:tcMar>
          </w:tcPr>
          <w:p>
            <w:r>
              <w:rPr>
                <w:b w:val="false"/>
                <w:bCs w:val="false"/>
                <w:color w:val="1A1A1A"/>
                <w:sz w:val="20"/>
                <w:szCs w:val="20"/>
              </w:rPr>
              <w:t xml:space="preserve">✅</w:t>
            </w:r>
          </w:p>
        </w:tc>
      </w:tr>
      <w:tr>
        <w:tc>
          <w:tcPr>
            <w:shd w:fill="FFFFFF" w:val="clear"/>
            <w:tcMar>
              <w:top w:type="dxa" w:w="60"/>
              <w:left w:type="dxa" w:w="120"/>
              <w:bottom w:type="dxa" w:w="60"/>
              <w:right w:type="dxa" w:w="120"/>
            </w:tcMar>
          </w:tcPr>
          <w:p>
            <w:r>
              <w:rPr>
                <w:b/>
                <w:bCs/>
                <w:color w:val="1A1A1A"/>
                <w:sz w:val="20"/>
                <w:szCs w:val="20"/>
              </w:rPr>
              <w:t xml:space="preserve">Resolve tickets</w:t>
            </w:r>
          </w:p>
        </w:tc>
        <w:tc>
          <w:tcPr>
            <w:shd w:fill="FFFFFF" w:val="clear"/>
            <w:tcMar>
              <w:top w:type="dxa" w:w="60"/>
              <w:left w:type="dxa" w:w="120"/>
              <w:bottom w:type="dxa" w:w="60"/>
              <w:right w:type="dxa" w:w="120"/>
            </w:tcMar>
          </w:tcPr>
          <w:p>
            <w:r>
              <w:rPr>
                <w:b w:val="false"/>
                <w:bCs w:val="false"/>
                <w:color w:val="1A1A1A"/>
                <w:sz w:val="20"/>
                <w:szCs w:val="20"/>
              </w:rPr>
              <w:t xml:space="preserve">❌</w:t>
            </w:r>
          </w:p>
        </w:tc>
        <w:tc>
          <w:tcPr>
            <w:shd w:fill="FFFFFF" w:val="clear"/>
            <w:tcMar>
              <w:top w:type="dxa" w:w="60"/>
              <w:left w:type="dxa" w:w="120"/>
              <w:bottom w:type="dxa" w:w="60"/>
              <w:right w:type="dxa" w:w="120"/>
            </w:tcMar>
          </w:tcPr>
          <w:p>
            <w:r>
              <w:rPr>
                <w:b w:val="false"/>
                <w:bCs w:val="false"/>
                <w:color w:val="1A1A1A"/>
                <w:sz w:val="20"/>
                <w:szCs w:val="20"/>
              </w:rPr>
              <w:t xml:space="preserve">✅</w:t>
            </w:r>
          </w:p>
        </w:tc>
        <w:tc>
          <w:tcPr>
            <w:shd w:fill="FFFFFF" w:val="clear"/>
            <w:tcMar>
              <w:top w:type="dxa" w:w="60"/>
              <w:left w:type="dxa" w:w="120"/>
              <w:bottom w:type="dxa" w:w="60"/>
              <w:right w:type="dxa" w:w="120"/>
            </w:tcMar>
          </w:tcPr>
          <w:p>
            <w:r>
              <w:rPr>
                <w:b w:val="false"/>
                <w:bCs w:val="false"/>
                <w:color w:val="1A1A1A"/>
                <w:sz w:val="20"/>
                <w:szCs w:val="20"/>
              </w:rPr>
              <w:t xml:space="preserve">✅</w:t>
            </w:r>
          </w:p>
        </w:tc>
        <w:tc>
          <w:tcPr>
            <w:shd w:fill="FFFFFF" w:val="clear"/>
            <w:tcMar>
              <w:top w:type="dxa" w:w="60"/>
              <w:left w:type="dxa" w:w="120"/>
              <w:bottom w:type="dxa" w:w="60"/>
              <w:right w:type="dxa" w:w="120"/>
            </w:tcMar>
          </w:tcPr>
          <w:p>
            <w:r>
              <w:rPr>
                <w:b w:val="false"/>
                <w:bCs w:val="false"/>
                <w:color w:val="1A1A1A"/>
                <w:sz w:val="20"/>
                <w:szCs w:val="20"/>
              </w:rPr>
              <w:t xml:space="preserve">✅</w:t>
            </w:r>
          </w:p>
        </w:tc>
      </w:tr>
      <w:tr>
        <w:tc>
          <w:tcPr>
            <w:shd w:fill="F5F5F5" w:val="clear"/>
            <w:tcMar>
              <w:top w:type="dxa" w:w="60"/>
              <w:left w:type="dxa" w:w="120"/>
              <w:bottom w:type="dxa" w:w="60"/>
              <w:right w:type="dxa" w:w="120"/>
            </w:tcMar>
          </w:tcPr>
          <w:p>
            <w:r>
              <w:rPr>
                <w:b/>
                <w:bCs/>
                <w:color w:val="1A1A1A"/>
                <w:sz w:val="20"/>
                <w:szCs w:val="20"/>
              </w:rPr>
              <w:t xml:space="preserve">Close tickets</w:t>
            </w:r>
          </w:p>
        </w:tc>
        <w:tc>
          <w:tcPr>
            <w:shd w:fill="F5F5F5" w:val="clear"/>
            <w:tcMar>
              <w:top w:type="dxa" w:w="60"/>
              <w:left w:type="dxa" w:w="120"/>
              <w:bottom w:type="dxa" w:w="60"/>
              <w:right w:type="dxa" w:w="120"/>
            </w:tcMar>
          </w:tcPr>
          <w:p>
            <w:r>
              <w:rPr>
                <w:b w:val="false"/>
                <w:bCs w:val="false"/>
                <w:color w:val="1A1A1A"/>
                <w:sz w:val="20"/>
                <w:szCs w:val="20"/>
              </w:rPr>
              <w:t xml:space="preserve">❌</w:t>
            </w:r>
          </w:p>
        </w:tc>
        <w:tc>
          <w:tcPr>
            <w:shd w:fill="F5F5F5" w:val="clear"/>
            <w:tcMar>
              <w:top w:type="dxa" w:w="60"/>
              <w:left w:type="dxa" w:w="120"/>
              <w:bottom w:type="dxa" w:w="60"/>
              <w:right w:type="dxa" w:w="120"/>
            </w:tcMar>
          </w:tcPr>
          <w:p>
            <w:r>
              <w:rPr>
                <w:b w:val="false"/>
                <w:bCs w:val="false"/>
                <w:color w:val="1A1A1A"/>
                <w:sz w:val="20"/>
                <w:szCs w:val="20"/>
              </w:rPr>
              <w:t xml:space="preserve">❌</w:t>
            </w:r>
          </w:p>
        </w:tc>
        <w:tc>
          <w:tcPr>
            <w:shd w:fill="F5F5F5" w:val="clear"/>
            <w:tcMar>
              <w:top w:type="dxa" w:w="60"/>
              <w:left w:type="dxa" w:w="120"/>
              <w:bottom w:type="dxa" w:w="60"/>
              <w:right w:type="dxa" w:w="120"/>
            </w:tcMar>
          </w:tcPr>
          <w:p>
            <w:r>
              <w:rPr>
                <w:b w:val="false"/>
                <w:bCs w:val="false"/>
                <w:color w:val="1A1A1A"/>
                <w:sz w:val="20"/>
                <w:szCs w:val="20"/>
              </w:rPr>
              <w:t xml:space="preserve">❌</w:t>
            </w:r>
          </w:p>
        </w:tc>
        <w:tc>
          <w:tcPr>
            <w:shd w:fill="F5F5F5" w:val="clear"/>
            <w:tcMar>
              <w:top w:type="dxa" w:w="60"/>
              <w:left w:type="dxa" w:w="120"/>
              <w:bottom w:type="dxa" w:w="60"/>
              <w:right w:type="dxa" w:w="120"/>
            </w:tcMar>
          </w:tcPr>
          <w:p>
            <w:r>
              <w:rPr>
                <w:b w:val="false"/>
                <w:bCs w:val="false"/>
                <w:color w:val="1A1A1A"/>
                <w:sz w:val="20"/>
                <w:szCs w:val="20"/>
              </w:rPr>
              <w:t xml:space="preserve">✅</w:t>
            </w:r>
          </w:p>
        </w:tc>
      </w:tr>
      <w:tr>
        <w:tc>
          <w:tcPr>
            <w:shd w:fill="FFFFFF" w:val="clear"/>
            <w:tcMar>
              <w:top w:type="dxa" w:w="60"/>
              <w:left w:type="dxa" w:w="120"/>
              <w:bottom w:type="dxa" w:w="60"/>
              <w:right w:type="dxa" w:w="120"/>
            </w:tcMar>
          </w:tcPr>
          <w:p>
            <w:r>
              <w:rPr>
                <w:b/>
                <w:bCs/>
                <w:color w:val="1A1A1A"/>
                <w:sz w:val="20"/>
                <w:szCs w:val="20"/>
              </w:rPr>
              <w:t xml:space="preserve">Reopen closed tickets</w:t>
            </w:r>
          </w:p>
        </w:tc>
        <w:tc>
          <w:tcPr>
            <w:shd w:fill="FFFFFF" w:val="clear"/>
            <w:tcMar>
              <w:top w:type="dxa" w:w="60"/>
              <w:left w:type="dxa" w:w="120"/>
              <w:bottom w:type="dxa" w:w="60"/>
              <w:right w:type="dxa" w:w="120"/>
            </w:tcMar>
          </w:tcPr>
          <w:p>
            <w:r>
              <w:rPr>
                <w:b w:val="false"/>
                <w:bCs w:val="false"/>
                <w:color w:val="1A1A1A"/>
                <w:sz w:val="20"/>
                <w:szCs w:val="20"/>
              </w:rPr>
              <w:t xml:space="preserve">❌</w:t>
            </w:r>
          </w:p>
        </w:tc>
        <w:tc>
          <w:tcPr>
            <w:shd w:fill="FFFFFF" w:val="clear"/>
            <w:tcMar>
              <w:top w:type="dxa" w:w="60"/>
              <w:left w:type="dxa" w:w="120"/>
              <w:bottom w:type="dxa" w:w="60"/>
              <w:right w:type="dxa" w:w="120"/>
            </w:tcMar>
          </w:tcPr>
          <w:p>
            <w:r>
              <w:rPr>
                <w:b w:val="false"/>
                <w:bCs w:val="false"/>
                <w:color w:val="1A1A1A"/>
                <w:sz w:val="20"/>
                <w:szCs w:val="20"/>
              </w:rPr>
              <w:t xml:space="preserve">❌</w:t>
            </w:r>
          </w:p>
        </w:tc>
        <w:tc>
          <w:tcPr>
            <w:shd w:fill="FFFFFF" w:val="clear"/>
            <w:tcMar>
              <w:top w:type="dxa" w:w="60"/>
              <w:left w:type="dxa" w:w="120"/>
              <w:bottom w:type="dxa" w:w="60"/>
              <w:right w:type="dxa" w:w="120"/>
            </w:tcMar>
          </w:tcPr>
          <w:p>
            <w:r>
              <w:rPr>
                <w:b w:val="false"/>
                <w:bCs w:val="false"/>
                <w:color w:val="1A1A1A"/>
                <w:sz w:val="20"/>
                <w:szCs w:val="20"/>
              </w:rPr>
              <w:t xml:space="preserve">❌</w:t>
            </w:r>
          </w:p>
        </w:tc>
        <w:tc>
          <w:tcPr>
            <w:shd w:fill="FFFFFF" w:val="clear"/>
            <w:tcMar>
              <w:top w:type="dxa" w:w="60"/>
              <w:left w:type="dxa" w:w="120"/>
              <w:bottom w:type="dxa" w:w="60"/>
              <w:right w:type="dxa" w:w="120"/>
            </w:tcMar>
          </w:tcPr>
          <w:p>
            <w:r>
              <w:rPr>
                <w:b w:val="false"/>
                <w:bCs w:val="false"/>
                <w:color w:val="1A1A1A"/>
                <w:sz w:val="20"/>
                <w:szCs w:val="20"/>
              </w:rPr>
              <w:t xml:space="preserve">✅</w:t>
            </w:r>
          </w:p>
        </w:tc>
      </w:tr>
      <w:tr>
        <w:tc>
          <w:tcPr>
            <w:shd w:fill="F5F5F5" w:val="clear"/>
            <w:tcMar>
              <w:top w:type="dxa" w:w="60"/>
              <w:left w:type="dxa" w:w="120"/>
              <w:bottom w:type="dxa" w:w="60"/>
              <w:right w:type="dxa" w:w="120"/>
            </w:tcMar>
          </w:tcPr>
          <w:p>
            <w:r>
              <w:rPr>
                <w:b/>
                <w:bCs/>
                <w:color w:val="1A1A1A"/>
                <w:sz w:val="20"/>
                <w:szCs w:val="20"/>
              </w:rPr>
              <w:t xml:space="preserve">Delete tickets</w:t>
            </w:r>
          </w:p>
        </w:tc>
        <w:tc>
          <w:tcPr>
            <w:shd w:fill="F5F5F5" w:val="clear"/>
            <w:tcMar>
              <w:top w:type="dxa" w:w="60"/>
              <w:left w:type="dxa" w:w="120"/>
              <w:bottom w:type="dxa" w:w="60"/>
              <w:right w:type="dxa" w:w="120"/>
            </w:tcMar>
          </w:tcPr>
          <w:p>
            <w:r>
              <w:rPr>
                <w:b w:val="false"/>
                <w:bCs w:val="false"/>
                <w:color w:val="1A1A1A"/>
                <w:sz w:val="20"/>
                <w:szCs w:val="20"/>
              </w:rPr>
              <w:t xml:space="preserve">❌</w:t>
            </w:r>
          </w:p>
        </w:tc>
        <w:tc>
          <w:tcPr>
            <w:shd w:fill="F5F5F5" w:val="clear"/>
            <w:tcMar>
              <w:top w:type="dxa" w:w="60"/>
              <w:left w:type="dxa" w:w="120"/>
              <w:bottom w:type="dxa" w:w="60"/>
              <w:right w:type="dxa" w:w="120"/>
            </w:tcMar>
          </w:tcPr>
          <w:p>
            <w:r>
              <w:rPr>
                <w:b w:val="false"/>
                <w:bCs w:val="false"/>
                <w:color w:val="1A1A1A"/>
                <w:sz w:val="20"/>
                <w:szCs w:val="20"/>
              </w:rPr>
              <w:t xml:space="preserve">❌</w:t>
            </w:r>
          </w:p>
        </w:tc>
        <w:tc>
          <w:tcPr>
            <w:shd w:fill="F5F5F5" w:val="clear"/>
            <w:tcMar>
              <w:top w:type="dxa" w:w="60"/>
              <w:left w:type="dxa" w:w="120"/>
              <w:bottom w:type="dxa" w:w="60"/>
              <w:right w:type="dxa" w:w="120"/>
            </w:tcMar>
          </w:tcPr>
          <w:p>
            <w:r>
              <w:rPr>
                <w:b w:val="false"/>
                <w:bCs w:val="false"/>
                <w:color w:val="1A1A1A"/>
                <w:sz w:val="20"/>
                <w:szCs w:val="20"/>
              </w:rPr>
              <w:t xml:space="preserve">❌</w:t>
            </w:r>
          </w:p>
        </w:tc>
        <w:tc>
          <w:tcPr>
            <w:shd w:fill="F5F5F5" w:val="clear"/>
            <w:tcMar>
              <w:top w:type="dxa" w:w="60"/>
              <w:left w:type="dxa" w:w="120"/>
              <w:bottom w:type="dxa" w:w="60"/>
              <w:right w:type="dxa" w:w="120"/>
            </w:tcMar>
          </w:tcPr>
          <w:p>
            <w:r>
              <w:rPr>
                <w:b w:val="false"/>
                <w:bCs w:val="false"/>
                <w:color w:val="1A1A1A"/>
                <w:sz w:val="20"/>
                <w:szCs w:val="20"/>
              </w:rPr>
              <w:t xml:space="preserve">✅</w:t>
            </w:r>
          </w:p>
        </w:tc>
      </w:tr>
      <w:tr>
        <w:tc>
          <w:tcPr>
            <w:shd w:fill="FFFFFF" w:val="clear"/>
            <w:tcMar>
              <w:top w:type="dxa" w:w="60"/>
              <w:left w:type="dxa" w:w="120"/>
              <w:bottom w:type="dxa" w:w="60"/>
              <w:right w:type="dxa" w:w="120"/>
            </w:tcMar>
          </w:tcPr>
          <w:p>
            <w:r>
              <w:rPr>
                <w:b/>
                <w:bCs/>
                <w:color w:val="1A1A1A"/>
                <w:sz w:val="20"/>
                <w:szCs w:val="20"/>
              </w:rPr>
              <w:t xml:space="preserve">Mark / Remove Priority</w:t>
            </w:r>
          </w:p>
        </w:tc>
        <w:tc>
          <w:tcPr>
            <w:shd w:fill="FFFFFF" w:val="clear"/>
            <w:tcMar>
              <w:top w:type="dxa" w:w="60"/>
              <w:left w:type="dxa" w:w="120"/>
              <w:bottom w:type="dxa" w:w="60"/>
              <w:right w:type="dxa" w:w="120"/>
            </w:tcMar>
          </w:tcPr>
          <w:p>
            <w:r>
              <w:rPr>
                <w:b w:val="false"/>
                <w:bCs w:val="false"/>
                <w:color w:val="1A1A1A"/>
                <w:sz w:val="20"/>
                <w:szCs w:val="20"/>
              </w:rPr>
              <w:t xml:space="preserve">❌</w:t>
            </w:r>
          </w:p>
        </w:tc>
        <w:tc>
          <w:tcPr>
            <w:shd w:fill="FFFFFF" w:val="clear"/>
            <w:tcMar>
              <w:top w:type="dxa" w:w="60"/>
              <w:left w:type="dxa" w:w="120"/>
              <w:bottom w:type="dxa" w:w="60"/>
              <w:right w:type="dxa" w:w="120"/>
            </w:tcMar>
          </w:tcPr>
          <w:p>
            <w:r>
              <w:rPr>
                <w:b w:val="false"/>
                <w:bCs w:val="false"/>
                <w:color w:val="1A1A1A"/>
                <w:sz w:val="20"/>
                <w:szCs w:val="20"/>
              </w:rPr>
              <w:t xml:space="preserve">❌</w:t>
            </w:r>
          </w:p>
        </w:tc>
        <w:tc>
          <w:tcPr>
            <w:shd w:fill="FFFFFF" w:val="clear"/>
            <w:tcMar>
              <w:top w:type="dxa" w:w="60"/>
              <w:left w:type="dxa" w:w="120"/>
              <w:bottom w:type="dxa" w:w="60"/>
              <w:right w:type="dxa" w:w="120"/>
            </w:tcMar>
          </w:tcPr>
          <w:p>
            <w:r>
              <w:rPr>
                <w:b w:val="false"/>
                <w:bCs w:val="false"/>
                <w:color w:val="1A1A1A"/>
                <w:sz w:val="20"/>
                <w:szCs w:val="20"/>
              </w:rPr>
              <w:t xml:space="preserve">✅</w:t>
            </w:r>
          </w:p>
        </w:tc>
        <w:tc>
          <w:tcPr>
            <w:shd w:fill="FFFFFF" w:val="clear"/>
            <w:tcMar>
              <w:top w:type="dxa" w:w="60"/>
              <w:left w:type="dxa" w:w="120"/>
              <w:bottom w:type="dxa" w:w="60"/>
              <w:right w:type="dxa" w:w="120"/>
            </w:tcMar>
          </w:tcPr>
          <w:p>
            <w:r>
              <w:rPr>
                <w:b w:val="false"/>
                <w:bCs w:val="false"/>
                <w:color w:val="1A1A1A"/>
                <w:sz w:val="20"/>
                <w:szCs w:val="20"/>
              </w:rPr>
              <w:t xml:space="preserve">✅</w:t>
            </w:r>
          </w:p>
        </w:tc>
      </w:tr>
      <w:tr>
        <w:tc>
          <w:tcPr>
            <w:shd w:fill="F5F5F5" w:val="clear"/>
            <w:tcMar>
              <w:top w:type="dxa" w:w="60"/>
              <w:left w:type="dxa" w:w="120"/>
              <w:bottom w:type="dxa" w:w="60"/>
              <w:right w:type="dxa" w:w="120"/>
            </w:tcMar>
          </w:tcPr>
          <w:p>
            <w:r>
              <w:rPr>
                <w:b/>
                <w:bCs/>
                <w:color w:val="1A1A1A"/>
                <w:sz w:val="20"/>
                <w:szCs w:val="20"/>
              </w:rPr>
              <w:t xml:space="preserve">User Management</w:t>
            </w:r>
          </w:p>
        </w:tc>
        <w:tc>
          <w:tcPr>
            <w:shd w:fill="F5F5F5" w:val="clear"/>
            <w:tcMar>
              <w:top w:type="dxa" w:w="60"/>
              <w:left w:type="dxa" w:w="120"/>
              <w:bottom w:type="dxa" w:w="60"/>
              <w:right w:type="dxa" w:w="120"/>
            </w:tcMar>
          </w:tcPr>
          <w:p>
            <w:r>
              <w:rPr>
                <w:b w:val="false"/>
                <w:bCs w:val="false"/>
                <w:color w:val="1A1A1A"/>
                <w:sz w:val="20"/>
                <w:szCs w:val="20"/>
              </w:rPr>
              <w:t xml:space="preserve">❌</w:t>
            </w:r>
          </w:p>
        </w:tc>
        <w:tc>
          <w:tcPr>
            <w:shd w:fill="F5F5F5" w:val="clear"/>
            <w:tcMar>
              <w:top w:type="dxa" w:w="60"/>
              <w:left w:type="dxa" w:w="120"/>
              <w:bottom w:type="dxa" w:w="60"/>
              <w:right w:type="dxa" w:w="120"/>
            </w:tcMar>
          </w:tcPr>
          <w:p>
            <w:r>
              <w:rPr>
                <w:b w:val="false"/>
                <w:bCs w:val="false"/>
                <w:color w:val="1A1A1A"/>
                <w:sz w:val="20"/>
                <w:szCs w:val="20"/>
              </w:rPr>
              <w:t xml:space="preserve">❌</w:t>
            </w:r>
          </w:p>
        </w:tc>
        <w:tc>
          <w:tcPr>
            <w:shd w:fill="F5F5F5" w:val="clear"/>
            <w:tcMar>
              <w:top w:type="dxa" w:w="60"/>
              <w:left w:type="dxa" w:w="120"/>
              <w:bottom w:type="dxa" w:w="60"/>
              <w:right w:type="dxa" w:w="120"/>
            </w:tcMar>
          </w:tcPr>
          <w:p>
            <w:r>
              <w:rPr>
                <w:b w:val="false"/>
                <w:bCs w:val="false"/>
                <w:color w:val="1A1A1A"/>
                <w:sz w:val="20"/>
                <w:szCs w:val="20"/>
              </w:rPr>
              <w:t xml:space="preserve">❌</w:t>
            </w:r>
          </w:p>
        </w:tc>
        <w:tc>
          <w:tcPr>
            <w:shd w:fill="F5F5F5" w:val="clear"/>
            <w:tcMar>
              <w:top w:type="dxa" w:w="60"/>
              <w:left w:type="dxa" w:w="120"/>
              <w:bottom w:type="dxa" w:w="60"/>
              <w:right w:type="dxa" w:w="120"/>
            </w:tcMar>
          </w:tcPr>
          <w:p>
            <w:r>
              <w:rPr>
                <w:b w:val="false"/>
                <w:bCs w:val="false"/>
                <w:color w:val="1A1A1A"/>
                <w:sz w:val="20"/>
                <w:szCs w:val="20"/>
              </w:rPr>
              <w:t xml:space="preserve">✅</w:t>
            </w:r>
          </w:p>
        </w:tc>
      </w:tr>
      <w:tr>
        <w:tc>
          <w:tcPr>
            <w:shd w:fill="FFFFFF" w:val="clear"/>
            <w:tcMar>
              <w:top w:type="dxa" w:w="60"/>
              <w:left w:type="dxa" w:w="120"/>
              <w:bottom w:type="dxa" w:w="60"/>
              <w:right w:type="dxa" w:w="120"/>
            </w:tcMar>
          </w:tcPr>
          <w:p>
            <w:r>
              <w:rPr>
                <w:b/>
                <w:bCs/>
                <w:color w:val="1A1A1A"/>
                <w:sz w:val="20"/>
                <w:szCs w:val="20"/>
              </w:rPr>
              <w:t xml:space="preserve">Analytics &amp; Charts</w:t>
            </w:r>
          </w:p>
        </w:tc>
        <w:tc>
          <w:tcPr>
            <w:shd w:fill="FFFFFF" w:val="clear"/>
            <w:tcMar>
              <w:top w:type="dxa" w:w="60"/>
              <w:left w:type="dxa" w:w="120"/>
              <w:bottom w:type="dxa" w:w="60"/>
              <w:right w:type="dxa" w:w="120"/>
            </w:tcMar>
          </w:tcPr>
          <w:p>
            <w:r>
              <w:rPr>
                <w:b w:val="false"/>
                <w:bCs w:val="false"/>
                <w:color w:val="1A1A1A"/>
                <w:sz w:val="20"/>
                <w:szCs w:val="20"/>
              </w:rPr>
              <w:t xml:space="preserve">❌</w:t>
            </w:r>
          </w:p>
        </w:tc>
        <w:tc>
          <w:tcPr>
            <w:shd w:fill="FFFFFF" w:val="clear"/>
            <w:tcMar>
              <w:top w:type="dxa" w:w="60"/>
              <w:left w:type="dxa" w:w="120"/>
              <w:bottom w:type="dxa" w:w="60"/>
              <w:right w:type="dxa" w:w="120"/>
            </w:tcMar>
          </w:tcPr>
          <w:p>
            <w:r>
              <w:rPr>
                <w:b w:val="false"/>
                <w:bCs w:val="false"/>
                <w:color w:val="1A1A1A"/>
                <w:sz w:val="20"/>
                <w:szCs w:val="20"/>
              </w:rPr>
              <w:t xml:space="preserve">❌</w:t>
            </w:r>
          </w:p>
        </w:tc>
        <w:tc>
          <w:tcPr>
            <w:shd w:fill="FFFFFF" w:val="clear"/>
            <w:tcMar>
              <w:top w:type="dxa" w:w="60"/>
              <w:left w:type="dxa" w:w="120"/>
              <w:bottom w:type="dxa" w:w="60"/>
              <w:right w:type="dxa" w:w="120"/>
            </w:tcMar>
          </w:tcPr>
          <w:p>
            <w:r>
              <w:rPr>
                <w:b w:val="false"/>
                <w:bCs w:val="false"/>
                <w:color w:val="1A1A1A"/>
                <w:sz w:val="20"/>
                <w:szCs w:val="20"/>
              </w:rPr>
              <w:t xml:space="preserve">✅</w:t>
            </w:r>
          </w:p>
        </w:tc>
        <w:tc>
          <w:tcPr>
            <w:shd w:fill="FFFFFF" w:val="clear"/>
            <w:tcMar>
              <w:top w:type="dxa" w:w="60"/>
              <w:left w:type="dxa" w:w="120"/>
              <w:bottom w:type="dxa" w:w="60"/>
              <w:right w:type="dxa" w:w="120"/>
            </w:tcMar>
          </w:tcPr>
          <w:p>
            <w:r>
              <w:rPr>
                <w:b w:val="false"/>
                <w:bCs w:val="false"/>
                <w:color w:val="1A1A1A"/>
                <w:sz w:val="20"/>
                <w:szCs w:val="20"/>
              </w:rPr>
              <w:t xml:space="preserve">✅</w:t>
            </w:r>
          </w:p>
        </w:tc>
      </w:tr>
      <w:tr>
        <w:tc>
          <w:tcPr>
            <w:shd w:fill="F5F5F5" w:val="clear"/>
            <w:tcMar>
              <w:top w:type="dxa" w:w="60"/>
              <w:left w:type="dxa" w:w="120"/>
              <w:bottom w:type="dxa" w:w="60"/>
              <w:right w:type="dxa" w:w="120"/>
            </w:tcMar>
          </w:tcPr>
          <w:p>
            <w:r>
              <w:rPr>
                <w:b/>
                <w:bCs/>
                <w:color w:val="1A1A1A"/>
                <w:sz w:val="20"/>
                <w:szCs w:val="20"/>
              </w:rPr>
              <w:t xml:space="preserve">MIS Reports &amp; Export</w:t>
            </w:r>
          </w:p>
        </w:tc>
        <w:tc>
          <w:tcPr>
            <w:shd w:fill="F5F5F5" w:val="clear"/>
            <w:tcMar>
              <w:top w:type="dxa" w:w="60"/>
              <w:left w:type="dxa" w:w="120"/>
              <w:bottom w:type="dxa" w:w="60"/>
              <w:right w:type="dxa" w:w="120"/>
            </w:tcMar>
          </w:tcPr>
          <w:p>
            <w:r>
              <w:rPr>
                <w:b w:val="false"/>
                <w:bCs w:val="false"/>
                <w:color w:val="1A1A1A"/>
                <w:sz w:val="20"/>
                <w:szCs w:val="20"/>
              </w:rPr>
              <w:t xml:space="preserve">❌</w:t>
            </w:r>
          </w:p>
        </w:tc>
        <w:tc>
          <w:tcPr>
            <w:shd w:fill="F5F5F5" w:val="clear"/>
            <w:tcMar>
              <w:top w:type="dxa" w:w="60"/>
              <w:left w:type="dxa" w:w="120"/>
              <w:bottom w:type="dxa" w:w="60"/>
              <w:right w:type="dxa" w:w="120"/>
            </w:tcMar>
          </w:tcPr>
          <w:p>
            <w:r>
              <w:rPr>
                <w:b w:val="false"/>
                <w:bCs w:val="false"/>
                <w:color w:val="1A1A1A"/>
                <w:sz w:val="20"/>
                <w:szCs w:val="20"/>
              </w:rPr>
              <w:t xml:space="preserve">❌</w:t>
            </w:r>
          </w:p>
        </w:tc>
        <w:tc>
          <w:tcPr>
            <w:shd w:fill="F5F5F5" w:val="clear"/>
            <w:tcMar>
              <w:top w:type="dxa" w:w="60"/>
              <w:left w:type="dxa" w:w="120"/>
              <w:bottom w:type="dxa" w:w="60"/>
              <w:right w:type="dxa" w:w="120"/>
            </w:tcMar>
          </w:tcPr>
          <w:p>
            <w:r>
              <w:rPr>
                <w:b w:val="false"/>
                <w:bCs w:val="false"/>
                <w:color w:val="1A1A1A"/>
                <w:sz w:val="20"/>
                <w:szCs w:val="20"/>
              </w:rPr>
              <w:t xml:space="preserve">✅</w:t>
            </w:r>
          </w:p>
        </w:tc>
        <w:tc>
          <w:tcPr>
            <w:shd w:fill="F5F5F5" w:val="clear"/>
            <w:tcMar>
              <w:top w:type="dxa" w:w="60"/>
              <w:left w:type="dxa" w:w="120"/>
              <w:bottom w:type="dxa" w:w="60"/>
              <w:right w:type="dxa" w:w="120"/>
            </w:tcMar>
          </w:tcPr>
          <w:p>
            <w:r>
              <w:rPr>
                <w:b w:val="false"/>
                <w:bCs w:val="false"/>
                <w:color w:val="1A1A1A"/>
                <w:sz w:val="20"/>
                <w:szCs w:val="20"/>
              </w:rPr>
              <w:t xml:space="preserve">✅</w:t>
            </w:r>
          </w:p>
        </w:tc>
      </w:tr>
      <w:tr>
        <w:tc>
          <w:tcPr>
            <w:shd w:fill="FFFFFF" w:val="clear"/>
            <w:tcMar>
              <w:top w:type="dxa" w:w="60"/>
              <w:left w:type="dxa" w:w="120"/>
              <w:bottom w:type="dxa" w:w="60"/>
              <w:right w:type="dxa" w:w="120"/>
            </w:tcMar>
          </w:tcPr>
          <w:p>
            <w:r>
              <w:rPr>
                <w:b/>
                <w:bCs/>
                <w:color w:val="1A1A1A"/>
                <w:sz w:val="20"/>
                <w:szCs w:val="20"/>
              </w:rPr>
              <w:t xml:space="preserve">Audit Logs</w:t>
            </w:r>
          </w:p>
        </w:tc>
        <w:tc>
          <w:tcPr>
            <w:shd w:fill="FFFFFF" w:val="clear"/>
            <w:tcMar>
              <w:top w:type="dxa" w:w="60"/>
              <w:left w:type="dxa" w:w="120"/>
              <w:bottom w:type="dxa" w:w="60"/>
              <w:right w:type="dxa" w:w="120"/>
            </w:tcMar>
          </w:tcPr>
          <w:p>
            <w:r>
              <w:rPr>
                <w:b w:val="false"/>
                <w:bCs w:val="false"/>
                <w:color w:val="1A1A1A"/>
                <w:sz w:val="20"/>
                <w:szCs w:val="20"/>
              </w:rPr>
              <w:t xml:space="preserve">❌</w:t>
            </w:r>
          </w:p>
        </w:tc>
        <w:tc>
          <w:tcPr>
            <w:shd w:fill="FFFFFF" w:val="clear"/>
            <w:tcMar>
              <w:top w:type="dxa" w:w="60"/>
              <w:left w:type="dxa" w:w="120"/>
              <w:bottom w:type="dxa" w:w="60"/>
              <w:right w:type="dxa" w:w="120"/>
            </w:tcMar>
          </w:tcPr>
          <w:p>
            <w:r>
              <w:rPr>
                <w:b w:val="false"/>
                <w:bCs w:val="false"/>
                <w:color w:val="1A1A1A"/>
                <w:sz w:val="20"/>
                <w:szCs w:val="20"/>
              </w:rPr>
              <w:t xml:space="preserve">❌</w:t>
            </w:r>
          </w:p>
        </w:tc>
        <w:tc>
          <w:tcPr>
            <w:shd w:fill="FFFFFF" w:val="clear"/>
            <w:tcMar>
              <w:top w:type="dxa" w:w="60"/>
              <w:left w:type="dxa" w:w="120"/>
              <w:bottom w:type="dxa" w:w="60"/>
              <w:right w:type="dxa" w:w="120"/>
            </w:tcMar>
          </w:tcPr>
          <w:p>
            <w:r>
              <w:rPr>
                <w:b w:val="false"/>
                <w:bCs w:val="false"/>
                <w:color w:val="1A1A1A"/>
                <w:sz w:val="20"/>
                <w:szCs w:val="20"/>
              </w:rPr>
              <w:t xml:space="preserve">❌</w:t>
            </w:r>
          </w:p>
        </w:tc>
        <w:tc>
          <w:tcPr>
            <w:shd w:fill="FFFFFF" w:val="clear"/>
            <w:tcMar>
              <w:top w:type="dxa" w:w="60"/>
              <w:left w:type="dxa" w:w="120"/>
              <w:bottom w:type="dxa" w:w="60"/>
              <w:right w:type="dxa" w:w="120"/>
            </w:tcMar>
          </w:tcPr>
          <w:p>
            <w:r>
              <w:rPr>
                <w:b w:val="false"/>
                <w:bCs w:val="false"/>
                <w:color w:val="1A1A1A"/>
                <w:sz w:val="20"/>
                <w:szCs w:val="20"/>
              </w:rPr>
              <w:t xml:space="preserve">✅</w:t>
            </w:r>
          </w:p>
        </w:tc>
      </w:tr>
    </w:tbl>
    <w:p>
      <w:r>
        <w:br w:type="page"/>
      </w:r>
    </w:p>
    <w:p>
      <w:pPr>
        <w:pStyle w:val="Heading1"/>
        <w:spacing w:after="80" w:before="300"/>
      </w:pPr>
      <w:r>
        <w:rPr>
          <w:b/>
          <w:bCs/>
          <w:color w:val="00448B"/>
          <w:sz w:val="44"/>
          <w:szCs w:val="44"/>
        </w:rPr>
        <w:t xml:space="preserve">5. First-Time Login &amp; Password Reset</w:t>
      </w:r>
    </w:p>
    <w:p>
      <w:pPr>
        <w:shd w:fill="FEECEC" w:val="clear"/>
        <w:spacing w:after="100" w:before="100"/>
      </w:pPr>
      <w:r>
        <w:rPr>
          <w:b/>
          <w:bCs/>
          <w:color w:val="C0392B"/>
          <w:sz w:val="20"/>
          <w:szCs w:val="20"/>
        </w:rPr>
        <w:t xml:space="preserve">CAUTION: </w:t>
      </w:r>
      <w:r>
        <w:rPr>
          <w:color w:val="C0392B"/>
          <w:sz w:val="20"/>
          <w:szCs w:val="20"/>
        </w:rPr>
        <w:t xml:space="preserve">All user accounts are provisioned with the default password: 12345  — You MUST change this on first login.</w:t>
      </w:r>
    </w:p>
    <w:p>
      <w:pPr>
        <w:spacing w:after="100" w:before="60"/>
        <w:jc w:val="left"/>
      </w:pPr>
      <w:r>
        <w:rPr>
          <w:color w:val="1A1A1A"/>
          <w:sz w:val="22"/>
          <w:szCs w:val="22"/>
        </w:rPr>
        <w:t xml:space="preserve"/>
      </w:r>
    </w:p>
    <w:p>
      <w:pPr>
        <w:pStyle w:val="Heading2"/>
        <w:spacing w:after="80" w:before="240"/>
      </w:pPr>
      <w:r>
        <w:rPr>
          <w:b/>
          <w:bCs/>
          <w:color w:val="00448B"/>
          <w:sz w:val="32"/>
          <w:szCs w:val="32"/>
        </w:rPr>
        <w:t xml:space="preserve">5.1  Changing Your Password on First Login</w:t>
      </w:r>
    </w:p>
    <w:p>
      <w:pPr>
        <w:spacing w:after="100" w:before="60"/>
        <w:jc w:val="left"/>
      </w:pPr>
      <w:r>
        <w:rPr>
          <w:color w:val="1A1A1A"/>
          <w:sz w:val="22"/>
          <w:szCs w:val="22"/>
        </w:rPr>
        <w:t xml:space="preserve">After logging in with the default password, the portal will automatically show a Change Password screen. You cannot skip this step.</w:t>
      </w:r>
    </w:p>
    <w:p>
      <w:pPr>
        <w:pStyle w:val="ListParagraph"/>
        <w:numPr>
          <w:ilvl w:val="0"/>
          <w:numId w:val="1"/>
        </w:numPr>
        <w:spacing w:after="40" w:before="40"/>
      </w:pPr>
      <w:r>
        <w:rPr>
          <w:color w:val="1A1A1A"/>
          <w:sz w:val="22"/>
          <w:szCs w:val="22"/>
        </w:rPr>
        <w:t xml:space="preserve">Current Password: Enter 12345 (or your existing password).</w:t>
      </w:r>
    </w:p>
    <w:p>
      <w:pPr>
        <w:pStyle w:val="ListParagraph"/>
        <w:numPr>
          <w:ilvl w:val="0"/>
          <w:numId w:val="1"/>
        </w:numPr>
        <w:spacing w:after="40" w:before="40"/>
      </w:pPr>
      <w:r>
        <w:rPr>
          <w:color w:val="1A1A1A"/>
          <w:sz w:val="22"/>
          <w:szCs w:val="22"/>
        </w:rPr>
        <w:t xml:space="preserve">New Password: Enter your desired new, strong password.</w:t>
      </w:r>
    </w:p>
    <w:p>
      <w:pPr>
        <w:pStyle w:val="ListParagraph"/>
        <w:numPr>
          <w:ilvl w:val="0"/>
          <w:numId w:val="1"/>
        </w:numPr>
        <w:spacing w:after="40" w:before="40"/>
      </w:pPr>
      <w:r>
        <w:rPr>
          <w:color w:val="1A1A1A"/>
          <w:sz w:val="22"/>
          <w:szCs w:val="22"/>
        </w:rPr>
        <w:t xml:space="preserve">Confirm Password: Re-enter to confirm.</w:t>
      </w:r>
    </w:p>
    <w:p>
      <w:pPr>
        <w:pStyle w:val="ListParagraph"/>
        <w:numPr>
          <w:ilvl w:val="0"/>
          <w:numId w:val="1"/>
        </w:numPr>
        <w:spacing w:after="40" w:before="40"/>
      </w:pPr>
      <w:r>
        <w:rPr>
          <w:color w:val="1A1A1A"/>
          <w:sz w:val="22"/>
          <w:szCs w:val="22"/>
        </w:rPr>
        <w:t xml:space="preserve">Click Update Password.</w:t>
      </w:r>
    </w:p>
    <w:p>
      <w:pPr>
        <w:spacing w:after="100" w:before="60"/>
        <w:jc w:val="left"/>
      </w:pPr>
      <w:r>
        <w:rPr>
          <w:color w:val="1A1A1A"/>
          <w:sz w:val="22"/>
          <w:szCs w:val="22"/>
        </w:rPr>
        <w:t xml:space="preserve"/>
      </w:r>
    </w:p>
    <w:p>
      <w:pPr>
        <w:pStyle w:val="Heading2"/>
        <w:spacing w:after="80" w:before="240"/>
      </w:pPr>
      <w:r>
        <w:rPr>
          <w:b/>
          <w:bCs/>
          <w:color w:val="00448B"/>
          <w:sz w:val="32"/>
          <w:szCs w:val="32"/>
        </w:rPr>
        <w:t xml:space="preserve">5.2  Changing Password Later</w:t>
      </w:r>
    </w:p>
    <w:p>
      <w:pPr>
        <w:spacing w:after="100" w:before="60"/>
        <w:jc w:val="left"/>
      </w:pPr>
      <w:r>
        <w:rPr>
          <w:color w:val="1A1A1A"/>
          <w:sz w:val="22"/>
          <w:szCs w:val="22"/>
        </w:rPr>
        <w:t xml:space="preserve">You can change your password at any time via the profile icon in the top-right navigation bar, then select Change Password.</w:t>
      </w:r>
    </w:p>
    <w:p>
      <w:pPr>
        <w:pStyle w:val="Heading2"/>
        <w:spacing w:after="80" w:before="240"/>
      </w:pPr>
      <w:r>
        <w:rPr>
          <w:b/>
          <w:bCs/>
          <w:color w:val="00448B"/>
          <w:sz w:val="32"/>
          <w:szCs w:val="32"/>
        </w:rPr>
        <w:t xml:space="preserve">5.3  Forgotten Password</w:t>
      </w:r>
    </w:p>
    <w:p>
      <w:pPr>
        <w:spacing w:after="100" w:before="60"/>
        <w:jc w:val="left"/>
      </w:pPr>
      <w:r>
        <w:rPr>
          <w:color w:val="1A1A1A"/>
          <w:sz w:val="22"/>
          <w:szCs w:val="22"/>
        </w:rPr>
        <w:t xml:space="preserve">Contact the IT Department. An administrator will reset your password to the default (12345), after which you must set a new one on your next login.</w:t>
      </w:r>
    </w:p>
    <w:p>
      <w:pPr>
        <w:pStyle w:val="ListParagraph"/>
        <w:numPr>
          <w:ilvl w:val="0"/>
          <w:numId w:val="1"/>
        </w:numPr>
        <w:spacing w:after="40" w:before="40"/>
      </w:pPr>
      <w:r>
        <w:rPr>
          <w:color w:val="1A1A1A"/>
          <w:sz w:val="22"/>
          <w:szCs w:val="22"/>
        </w:rPr>
        <w:t xml:space="preserve">Email: advisorit@trai.gov.in</w:t>
      </w:r>
    </w:p>
    <w:p>
      <w:pPr>
        <w:shd w:fill="FFF8EC" w:val="clear"/>
        <w:spacing w:after="100" w:before="100"/>
      </w:pPr>
      <w:r>
        <w:rPr>
          <w:b/>
          <w:bCs/>
          <w:color w:val="C98A2E"/>
          <w:sz w:val="20"/>
          <w:szCs w:val="20"/>
        </w:rPr>
        <w:t xml:space="preserve">IMPORTANT: </w:t>
      </w:r>
      <w:r>
        <w:rPr>
          <w:color w:val="C98A2E"/>
          <w:sz w:val="20"/>
          <w:szCs w:val="20"/>
        </w:rPr>
        <w:t xml:space="preserve">Never share your password with anyone. The IT Department will never ask for your password.</w:t>
      </w:r>
    </w:p>
    <w:p>
      <w:r>
        <w:br w:type="page"/>
      </w:r>
    </w:p>
    <w:p>
      <w:pPr>
        <w:pStyle w:val="Heading1"/>
        <w:spacing w:after="80" w:before="300"/>
      </w:pPr>
      <w:r>
        <w:rPr>
          <w:b/>
          <w:bCs/>
          <w:color w:val="00448B"/>
          <w:sz w:val="44"/>
          <w:szCs w:val="44"/>
        </w:rPr>
        <w:t xml:space="preserve">6. Dashboard Overview</w:t>
      </w:r>
    </w:p>
    <w:p>
      <w:pPr>
        <w:pStyle w:val="Heading2"/>
        <w:spacing w:after="80" w:before="240"/>
      </w:pPr>
      <w:r>
        <w:rPr>
          <w:b/>
          <w:bCs/>
          <w:color w:val="00448B"/>
          <w:sz w:val="32"/>
          <w:szCs w:val="32"/>
        </w:rPr>
        <w:t xml:space="preserve">6.1  Admin / L3 Dashboard</w:t>
      </w:r>
    </w:p>
    <w:p>
      <w:pPr>
        <w:spacing w:after="100" w:before="60"/>
        <w:jc w:val="left"/>
      </w:pPr>
      <w:r>
        <w:rPr>
          <w:color w:val="1A1A1A"/>
          <w:sz w:val="22"/>
          <w:szCs w:val="22"/>
        </w:rPr>
        <w:t xml:space="preserve">The Admin Dashboard is the central command center for system-wide monitoring and management.</w:t>
      </w:r>
    </w:p>
    <w:p>
      <w:pPr>
        <w:spacing w:after="100" w:before="60"/>
        <w:jc w:val="left"/>
      </w:pPr>
      <w:r>
        <w:rPr>
          <w:color w:val="1A1A1A"/>
          <w:sz w:val="22"/>
          <w:szCs w:val="22"/>
        </w:rPr>
        <w:t xml:space="preserve"/>
      </w:r>
    </w:p>
    <w:p>
      <w:pPr>
        <w:pStyle w:val="Heading3"/>
        <w:spacing w:after="80" w:before="180"/>
      </w:pPr>
      <w:r>
        <w:rPr>
          <w:b/>
          <w:bCs/>
          <w:color w:val="1A1A1A"/>
          <w:sz w:val="26"/>
          <w:szCs w:val="26"/>
        </w:rPr>
        <w:t xml:space="preserve">Metric Cards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00448B" w:val="clear"/>
            <w:tcMar>
              <w:top w:type="dxa" w:w="80"/>
              <w:left w:type="dxa" w:w="120"/>
              <w:bottom w:type="dxa" w:w="80"/>
              <w:right w:type="dxa" w:w="120"/>
            </w:tcMar>
          </w:tcPr>
          <w:p>
            <w:r>
              <w:rPr>
                <w:b/>
                <w:bCs/>
                <w:color w:val="FFFFFF"/>
                <w:sz w:val="20"/>
                <w:szCs w:val="20"/>
              </w:rPr>
              <w:t xml:space="preserve">Card</w:t>
            </w:r>
          </w:p>
        </w:tc>
        <w:tc>
          <w:tcPr>
            <w:shd w:fill="00448B" w:val="clear"/>
            <w:tcMar>
              <w:top w:type="dxa" w:w="80"/>
              <w:left w:type="dxa" w:w="120"/>
              <w:bottom w:type="dxa" w:w="80"/>
              <w:right w:type="dxa" w:w="120"/>
            </w:tcMar>
          </w:tcPr>
          <w:p>
            <w:r>
              <w:rPr>
                <w:b/>
                <w:bCs/>
                <w:color w:val="FFFFFF"/>
                <w:sz w:val="20"/>
                <w:szCs w:val="20"/>
              </w:rPr>
              <w:t xml:space="preserve">Description</w:t>
            </w:r>
          </w:p>
        </w:tc>
        <w:tc>
          <w:tcPr>
            <w:shd w:fill="00448B" w:val="clear"/>
            <w:tcMar>
              <w:top w:type="dxa" w:w="80"/>
              <w:left w:type="dxa" w:w="120"/>
              <w:bottom w:type="dxa" w:w="80"/>
              <w:right w:type="dxa" w:w="120"/>
            </w:tcMar>
          </w:tcPr>
          <w:p>
            <w:r>
              <w:rPr>
                <w:b/>
                <w:bCs/>
                <w:color w:val="FFFFFF"/>
                <w:sz w:val="20"/>
                <w:szCs w:val="20"/>
              </w:rPr>
              <w:t xml:space="preserve">Action on Click</w:t>
            </w:r>
          </w:p>
        </w:tc>
      </w:tr>
      <w:tr>
        <w:tc>
          <w:tcPr>
            <w:shd w:fill="FFFFFF" w:val="clear"/>
            <w:tcMar>
              <w:top w:type="dxa" w:w="60"/>
              <w:left w:type="dxa" w:w="120"/>
              <w:bottom w:type="dxa" w:w="60"/>
              <w:right w:type="dxa" w:w="120"/>
            </w:tcMar>
          </w:tcPr>
          <w:p>
            <w:r>
              <w:rPr>
                <w:b/>
                <w:bCs/>
                <w:color w:val="1A1A1A"/>
                <w:sz w:val="20"/>
                <w:szCs w:val="20"/>
              </w:rPr>
              <w:t xml:space="preserve">Total Tickets</w:t>
            </w:r>
          </w:p>
        </w:tc>
        <w:tc>
          <w:tcPr>
            <w:shd w:fill="FFFFFF" w:val="clear"/>
            <w:tcMar>
              <w:top w:type="dxa" w:w="60"/>
              <w:left w:type="dxa" w:w="120"/>
              <w:bottom w:type="dxa" w:w="60"/>
              <w:right w:type="dxa" w:w="120"/>
            </w:tcMar>
          </w:tcPr>
          <w:p>
            <w:r>
              <w:rPr>
                <w:b w:val="false"/>
                <w:bCs w:val="false"/>
                <w:color w:val="1A1A1A"/>
                <w:sz w:val="20"/>
                <w:szCs w:val="20"/>
              </w:rPr>
              <w:t xml:space="preserve">All tickets in the system</w:t>
            </w:r>
          </w:p>
        </w:tc>
        <w:tc>
          <w:tcPr>
            <w:shd w:fill="FFFFFF" w:val="clear"/>
            <w:tcMar>
              <w:top w:type="dxa" w:w="60"/>
              <w:left w:type="dxa" w:w="120"/>
              <w:bottom w:type="dxa" w:w="60"/>
              <w:right w:type="dxa" w:w="120"/>
            </w:tcMar>
          </w:tcPr>
          <w:p>
            <w:r>
              <w:rPr>
                <w:b w:val="false"/>
                <w:bCs w:val="false"/>
                <w:color w:val="1A1A1A"/>
                <w:sz w:val="20"/>
                <w:szCs w:val="20"/>
              </w:rPr>
              <w:t xml:space="preserve">Opens full ticket list</w:t>
            </w:r>
          </w:p>
        </w:tc>
      </w:tr>
      <w:tr>
        <w:tc>
          <w:tcPr>
            <w:shd w:fill="F5F5F5" w:val="clear"/>
            <w:tcMar>
              <w:top w:type="dxa" w:w="60"/>
              <w:left w:type="dxa" w:w="120"/>
              <w:bottom w:type="dxa" w:w="60"/>
              <w:right w:type="dxa" w:w="120"/>
            </w:tcMar>
          </w:tcPr>
          <w:p>
            <w:r>
              <w:rPr>
                <w:b/>
                <w:bCs/>
                <w:color w:val="1A1A1A"/>
                <w:sz w:val="20"/>
                <w:szCs w:val="20"/>
              </w:rPr>
              <w:t xml:space="preserve">Open</w:t>
            </w:r>
          </w:p>
        </w:tc>
        <w:tc>
          <w:tcPr>
            <w:shd w:fill="F5F5F5" w:val="clear"/>
            <w:tcMar>
              <w:top w:type="dxa" w:w="60"/>
              <w:left w:type="dxa" w:w="120"/>
              <w:bottom w:type="dxa" w:w="60"/>
              <w:right w:type="dxa" w:w="120"/>
            </w:tcMar>
          </w:tcPr>
          <w:p>
            <w:r>
              <w:rPr>
                <w:b w:val="false"/>
                <w:bCs w:val="false"/>
                <w:color w:val="1A1A1A"/>
                <w:sz w:val="20"/>
                <w:szCs w:val="20"/>
              </w:rPr>
              <w:t xml:space="preserve">Currently active tickets</w:t>
            </w:r>
          </w:p>
        </w:tc>
        <w:tc>
          <w:tcPr>
            <w:shd w:fill="F5F5F5" w:val="clear"/>
            <w:tcMar>
              <w:top w:type="dxa" w:w="60"/>
              <w:left w:type="dxa" w:w="120"/>
              <w:bottom w:type="dxa" w:w="60"/>
              <w:right w:type="dxa" w:w="120"/>
            </w:tcMar>
          </w:tcPr>
          <w:p>
            <w:r>
              <w:rPr>
                <w:b w:val="false"/>
                <w:bCs w:val="false"/>
                <w:color w:val="1A1A1A"/>
                <w:sz w:val="20"/>
                <w:szCs w:val="20"/>
              </w:rPr>
              <w:t xml:space="preserve">Filters table to Open</w:t>
            </w:r>
          </w:p>
        </w:tc>
      </w:tr>
      <w:tr>
        <w:tc>
          <w:tcPr>
            <w:shd w:fill="FFFFFF" w:val="clear"/>
            <w:tcMar>
              <w:top w:type="dxa" w:w="60"/>
              <w:left w:type="dxa" w:w="120"/>
              <w:bottom w:type="dxa" w:w="60"/>
              <w:right w:type="dxa" w:w="120"/>
            </w:tcMar>
          </w:tcPr>
          <w:p>
            <w:r>
              <w:rPr>
                <w:b/>
                <w:bCs/>
                <w:color w:val="1A1A1A"/>
                <w:sz w:val="20"/>
                <w:szCs w:val="20"/>
              </w:rPr>
              <w:t xml:space="preserve">Resolved</w:t>
            </w:r>
          </w:p>
        </w:tc>
        <w:tc>
          <w:tcPr>
            <w:shd w:fill="FFFFFF" w:val="clear"/>
            <w:tcMar>
              <w:top w:type="dxa" w:w="60"/>
              <w:left w:type="dxa" w:w="120"/>
              <w:bottom w:type="dxa" w:w="60"/>
              <w:right w:type="dxa" w:w="120"/>
            </w:tcMar>
          </w:tcPr>
          <w:p>
            <w:r>
              <w:rPr>
                <w:b w:val="false"/>
                <w:bCs w:val="false"/>
                <w:color w:val="1A1A1A"/>
                <w:sz w:val="20"/>
                <w:szCs w:val="20"/>
              </w:rPr>
              <w:t xml:space="preserve">Tickets resolved by officers</w:t>
            </w:r>
          </w:p>
        </w:tc>
        <w:tc>
          <w:tcPr>
            <w:shd w:fill="FFFFFF" w:val="clear"/>
            <w:tcMar>
              <w:top w:type="dxa" w:w="60"/>
              <w:left w:type="dxa" w:w="120"/>
              <w:bottom w:type="dxa" w:w="60"/>
              <w:right w:type="dxa" w:w="120"/>
            </w:tcMar>
          </w:tcPr>
          <w:p>
            <w:r>
              <w:rPr>
                <w:b w:val="false"/>
                <w:bCs w:val="false"/>
                <w:color w:val="1A1A1A"/>
                <w:sz w:val="20"/>
                <w:szCs w:val="20"/>
              </w:rPr>
              <w:t xml:space="preserve">Filters table to Resolved</w:t>
            </w:r>
          </w:p>
        </w:tc>
      </w:tr>
      <w:tr>
        <w:tc>
          <w:tcPr>
            <w:shd w:fill="F5F5F5" w:val="clear"/>
            <w:tcMar>
              <w:top w:type="dxa" w:w="60"/>
              <w:left w:type="dxa" w:w="120"/>
              <w:bottom w:type="dxa" w:w="60"/>
              <w:right w:type="dxa" w:w="120"/>
            </w:tcMar>
          </w:tcPr>
          <w:p>
            <w:r>
              <w:rPr>
                <w:b/>
                <w:bCs/>
                <w:color w:val="1A1A1A"/>
                <w:sz w:val="20"/>
                <w:szCs w:val="20"/>
              </w:rPr>
              <w:t xml:space="preserve">Closed</w:t>
            </w:r>
          </w:p>
        </w:tc>
        <w:tc>
          <w:tcPr>
            <w:shd w:fill="F5F5F5" w:val="clear"/>
            <w:tcMar>
              <w:top w:type="dxa" w:w="60"/>
              <w:left w:type="dxa" w:w="120"/>
              <w:bottom w:type="dxa" w:w="60"/>
              <w:right w:type="dxa" w:w="120"/>
            </w:tcMar>
          </w:tcPr>
          <w:p>
            <w:r>
              <w:rPr>
                <w:b w:val="false"/>
                <w:bCs w:val="false"/>
                <w:color w:val="1A1A1A"/>
                <w:sz w:val="20"/>
                <w:szCs w:val="20"/>
              </w:rPr>
              <w:t xml:space="preserve">Administratively closed tickets</w:t>
            </w:r>
          </w:p>
        </w:tc>
        <w:tc>
          <w:tcPr>
            <w:shd w:fill="F5F5F5" w:val="clear"/>
            <w:tcMar>
              <w:top w:type="dxa" w:w="60"/>
              <w:left w:type="dxa" w:w="120"/>
              <w:bottom w:type="dxa" w:w="60"/>
              <w:right w:type="dxa" w:w="120"/>
            </w:tcMar>
          </w:tcPr>
          <w:p>
            <w:r>
              <w:rPr>
                <w:b w:val="false"/>
                <w:bCs w:val="false"/>
                <w:color w:val="1A1A1A"/>
                <w:sz w:val="20"/>
                <w:szCs w:val="20"/>
              </w:rPr>
              <w:t xml:space="preserve">Filters table to Closed</w:t>
            </w:r>
          </w:p>
        </w:tc>
      </w:tr>
      <w:tr>
        <w:tc>
          <w:tcPr>
            <w:shd w:fill="FFFFFF" w:val="clear"/>
            <w:tcMar>
              <w:top w:type="dxa" w:w="60"/>
              <w:left w:type="dxa" w:w="120"/>
              <w:bottom w:type="dxa" w:w="60"/>
              <w:right w:type="dxa" w:w="120"/>
            </w:tcMar>
          </w:tcPr>
          <w:p>
            <w:r>
              <w:rPr>
                <w:b/>
                <w:bCs/>
                <w:color w:val="1A1A1A"/>
                <w:sz w:val="20"/>
                <w:szCs w:val="20"/>
              </w:rPr>
              <w:t xml:space="preserve">Priority</w:t>
            </w:r>
          </w:p>
        </w:tc>
        <w:tc>
          <w:tcPr>
            <w:shd w:fill="FFFFFF" w:val="clear"/>
            <w:tcMar>
              <w:top w:type="dxa" w:w="60"/>
              <w:left w:type="dxa" w:w="120"/>
              <w:bottom w:type="dxa" w:w="60"/>
              <w:right w:type="dxa" w:w="120"/>
            </w:tcMar>
          </w:tcPr>
          <w:p>
            <w:r>
              <w:rPr>
                <w:b w:val="false"/>
                <w:bCs w:val="false"/>
                <w:color w:val="1A1A1A"/>
                <w:sz w:val="20"/>
                <w:szCs w:val="20"/>
              </w:rPr>
              <w:t xml:space="preserve">Tickets flagged as high priority</w:t>
            </w:r>
          </w:p>
        </w:tc>
        <w:tc>
          <w:tcPr>
            <w:shd w:fill="FFFFFF" w:val="clear"/>
            <w:tcMar>
              <w:top w:type="dxa" w:w="60"/>
              <w:left w:type="dxa" w:w="120"/>
              <w:bottom w:type="dxa" w:w="60"/>
              <w:right w:type="dxa" w:w="120"/>
            </w:tcMar>
          </w:tcPr>
          <w:p>
            <w:r>
              <w:rPr>
                <w:b w:val="false"/>
                <w:bCs w:val="false"/>
                <w:color w:val="1A1A1A"/>
                <w:sz w:val="20"/>
                <w:szCs w:val="20"/>
              </w:rPr>
              <w:t xml:space="preserve">Filters table to Priority</w:t>
            </w:r>
          </w:p>
        </w:tc>
      </w:tr>
      <w:tr>
        <w:tc>
          <w:tcPr>
            <w:shd w:fill="F5F5F5" w:val="clear"/>
            <w:tcMar>
              <w:top w:type="dxa" w:w="60"/>
              <w:left w:type="dxa" w:w="120"/>
              <w:bottom w:type="dxa" w:w="60"/>
              <w:right w:type="dxa" w:w="120"/>
            </w:tcMar>
          </w:tcPr>
          <w:p>
            <w:r>
              <w:rPr>
                <w:b/>
                <w:bCs/>
                <w:color w:val="1A1A1A"/>
                <w:sz w:val="20"/>
                <w:szCs w:val="20"/>
              </w:rPr>
              <w:t xml:space="preserve">Users</w:t>
            </w:r>
          </w:p>
        </w:tc>
        <w:tc>
          <w:tcPr>
            <w:shd w:fill="F5F5F5" w:val="clear"/>
            <w:tcMar>
              <w:top w:type="dxa" w:w="60"/>
              <w:left w:type="dxa" w:w="120"/>
              <w:bottom w:type="dxa" w:w="60"/>
              <w:right w:type="dxa" w:w="120"/>
            </w:tcMar>
          </w:tcPr>
          <w:p>
            <w:r>
              <w:rPr>
                <w:b w:val="false"/>
                <w:bCs w:val="false"/>
                <w:color w:val="1A1A1A"/>
                <w:sz w:val="20"/>
                <w:szCs w:val="20"/>
              </w:rPr>
              <w:t xml:space="preserve">Total active portal users</w:t>
            </w:r>
          </w:p>
        </w:tc>
        <w:tc>
          <w:tcPr>
            <w:shd w:fill="F5F5F5" w:val="clear"/>
            <w:tcMar>
              <w:top w:type="dxa" w:w="60"/>
              <w:left w:type="dxa" w:w="120"/>
              <w:bottom w:type="dxa" w:w="60"/>
              <w:right w:type="dxa" w:w="120"/>
            </w:tcMar>
          </w:tcPr>
          <w:p>
            <w:r>
              <w:rPr>
                <w:b w:val="false"/>
                <w:bCs w:val="false"/>
                <w:color w:val="1A1A1A"/>
                <w:sz w:val="20"/>
                <w:szCs w:val="20"/>
              </w:rPr>
              <w:t xml:space="preserve">Opens User Management</w:t>
            </w:r>
          </w:p>
        </w:tc>
      </w:tr>
    </w:tbl>
    <w:p>
      <w:pPr>
        <w:spacing w:after="100" w:before="60"/>
        <w:jc w:val="left"/>
      </w:pPr>
      <w:r>
        <w:rPr>
          <w:color w:val="1A1A1A"/>
          <w:sz w:val="22"/>
          <w:szCs w:val="22"/>
        </w:rPr>
        <w:t xml:space="preserve"/>
      </w:r>
    </w:p>
    <w:p>
      <w:pPr>
        <w:pStyle w:val="Heading3"/>
        <w:spacing w:after="80" w:before="180"/>
      </w:pPr>
      <w:r>
        <w:rPr>
          <w:b/>
          <w:bCs/>
          <w:color w:val="1A1A1A"/>
          <w:sz w:val="26"/>
          <w:szCs w:val="26"/>
        </w:rPr>
        <w:t xml:space="preserve">Filter Bar</w:t>
      </w:r>
    </w:p>
    <w:p>
      <w:pPr>
        <w:spacing w:after="100" w:before="60"/>
        <w:jc w:val="left"/>
      </w:pPr>
      <w:r>
        <w:rPr>
          <w:color w:val="1A1A1A"/>
          <w:sz w:val="22"/>
          <w:szCs w:val="22"/>
        </w:rPr>
        <w:t xml:space="preserve">Clicking any metric card activates a filter bar with controls for: Search, Division, Assigned Member, Priority, and Ticket Type/Category.</w:t>
      </w:r>
    </w:p>
    <w:p>
      <w:pPr>
        <w:pBdr>
          <w:bottom w:val="single" w:color="00448B" w:sz="4"/>
        </w:pBdr>
        <w:spacing w:after="160" w:before="160"/>
      </w:pPr>
    </w:p>
    <w:p>
      <w:pPr>
        <w:pStyle w:val="Heading2"/>
        <w:spacing w:after="80" w:before="240"/>
      </w:pPr>
      <w:r>
        <w:rPr>
          <w:b/>
          <w:bCs/>
          <w:color w:val="00448B"/>
          <w:sz w:val="32"/>
          <w:szCs w:val="32"/>
        </w:rPr>
        <w:t xml:space="preserve">6.2  L2 Member Dashboard</w:t>
      </w:r>
    </w:p>
    <w:p>
      <w:pPr>
        <w:pStyle w:val="ListParagraph"/>
        <w:numPr>
          <w:ilvl w:val="0"/>
          <w:numId w:val="1"/>
        </w:numPr>
        <w:spacing w:after="40" w:before="40"/>
      </w:pPr>
      <w:r>
        <w:rPr>
          <w:color w:val="1A1A1A"/>
          <w:sz w:val="22"/>
          <w:szCs w:val="22"/>
        </w:rPr>
        <w:t xml:space="preserve">My Assignments — All tickets currently assigned to you.</w:t>
      </w:r>
    </w:p>
    <w:p>
      <w:pPr>
        <w:pStyle w:val="ListParagraph"/>
        <w:numPr>
          <w:ilvl w:val="0"/>
          <w:numId w:val="1"/>
        </w:numPr>
        <w:spacing w:after="40" w:before="40"/>
      </w:pPr>
      <w:r>
        <w:rPr>
          <w:color w:val="1A1A1A"/>
          <w:sz w:val="22"/>
          <w:szCs w:val="22"/>
        </w:rPr>
        <w:t xml:space="preserve">My Raised Tickets — Tickets you personally raised.</w:t>
      </w:r>
    </w:p>
    <w:p>
      <w:pPr>
        <w:spacing w:after="100" w:before="60"/>
        <w:jc w:val="left"/>
      </w:pPr>
      <w:r>
        <w:rPr>
          <w:color w:val="1A1A1A"/>
          <w:sz w:val="22"/>
          <w:szCs w:val="22"/>
        </w:rPr>
        <w:t xml:space="preserve">Click any row to open the Ticket Detail Page.</w:t>
      </w:r>
    </w:p>
    <w:p>
      <w:pPr>
        <w:pBdr>
          <w:bottom w:val="single" w:color="00448B" w:sz="4"/>
        </w:pBdr>
        <w:spacing w:after="160" w:before="160"/>
      </w:pPr>
    </w:p>
    <w:p>
      <w:pPr>
        <w:pStyle w:val="Heading2"/>
        <w:spacing w:after="80" w:before="240"/>
      </w:pPr>
      <w:r>
        <w:rPr>
          <w:b/>
          <w:bCs/>
          <w:color w:val="00448B"/>
          <w:sz w:val="32"/>
          <w:szCs w:val="32"/>
        </w:rPr>
        <w:t xml:space="preserve">6.3  User Dashboard</w:t>
      </w:r>
    </w:p>
    <w:p>
      <w:pPr>
        <w:pStyle w:val="ListParagraph"/>
        <w:numPr>
          <w:ilvl w:val="0"/>
          <w:numId w:val="1"/>
        </w:numPr>
        <w:spacing w:after="40" w:before="40"/>
      </w:pPr>
      <w:r>
        <w:rPr>
          <w:color w:val="1A1A1A"/>
          <w:sz w:val="22"/>
          <w:szCs w:val="22"/>
        </w:rPr>
        <w:t xml:space="preserve">My Tickets Summary — Count of your Open, Resolved, and Closed tickets.</w:t>
      </w:r>
    </w:p>
    <w:p>
      <w:pPr>
        <w:pStyle w:val="ListParagraph"/>
        <w:numPr>
          <w:ilvl w:val="0"/>
          <w:numId w:val="1"/>
        </w:numPr>
        <w:spacing w:after="40" w:before="40"/>
      </w:pPr>
      <w:r>
        <w:rPr>
          <w:color w:val="1A1A1A"/>
          <w:sz w:val="22"/>
          <w:szCs w:val="22"/>
        </w:rPr>
        <w:t xml:space="preserve">Raise a New Ticket — Shortcut to the ticket creation form.</w:t>
      </w:r>
    </w:p>
    <w:p>
      <w:pPr>
        <w:pStyle w:val="ListParagraph"/>
        <w:numPr>
          <w:ilvl w:val="0"/>
          <w:numId w:val="1"/>
        </w:numPr>
        <w:spacing w:after="40" w:before="40"/>
      </w:pPr>
      <w:r>
        <w:rPr>
          <w:color w:val="1A1A1A"/>
          <w:sz w:val="22"/>
          <w:szCs w:val="22"/>
        </w:rPr>
        <w:t xml:space="preserve">My Recent Tickets — Table of your latest submitted tickets.</w:t>
      </w:r>
    </w:p>
    <w:p>
      <w:r>
        <w:br w:type="page"/>
      </w:r>
    </w:p>
    <w:p>
      <w:pPr>
        <w:pStyle w:val="Heading1"/>
        <w:spacing w:after="80" w:before="300"/>
      </w:pPr>
      <w:r>
        <w:rPr>
          <w:b/>
          <w:bCs/>
          <w:color w:val="00448B"/>
          <w:sz w:val="44"/>
          <w:szCs w:val="44"/>
        </w:rPr>
        <w:t xml:space="preserve">7. Raising a Ticket</w:t>
      </w:r>
    </w:p>
    <w:p>
      <w:pPr>
        <w:spacing w:after="100" w:before="60"/>
        <w:jc w:val="left"/>
      </w:pPr>
      <w:r>
        <w:rPr>
          <w:color w:val="1A1A1A"/>
          <w:sz w:val="22"/>
          <w:szCs w:val="22"/>
        </w:rPr>
        <w:t xml:space="preserve">Any logged-in user (regardless of role) can raise a ticket. Click New Ticket in the sidebar or on your dashboard.</w:t>
      </w:r>
    </w:p>
    <w:p>
      <w:pPr>
        <w:spacing w:after="100" w:before="60"/>
        <w:jc w:val="left"/>
      </w:pPr>
      <w:r>
        <w:rPr>
          <w:color w:val="1A1A1A"/>
          <w:sz w:val="22"/>
          <w:szCs w:val="22"/>
        </w:rPr>
        <w:t xml:space="preserve"/>
      </w:r>
    </w:p>
    <w:p>
      <w:pPr>
        <w:pStyle w:val="Heading2"/>
        <w:spacing w:after="80" w:before="240"/>
      </w:pPr>
      <w:r>
        <w:rPr>
          <w:b/>
          <w:bCs/>
          <w:color w:val="00448B"/>
          <w:sz w:val="32"/>
          <w:szCs w:val="32"/>
        </w:rPr>
        <w:t xml:space="preserve">7.1  Ticket Form Fields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00448B" w:val="clear"/>
            <w:tcMar>
              <w:top w:type="dxa" w:w="80"/>
              <w:left w:type="dxa" w:w="120"/>
              <w:bottom w:type="dxa" w:w="80"/>
              <w:right w:type="dxa" w:w="120"/>
            </w:tcMar>
          </w:tcPr>
          <w:p>
            <w:r>
              <w:rPr>
                <w:b/>
                <w:bCs/>
                <w:color w:val="FFFFFF"/>
                <w:sz w:val="20"/>
                <w:szCs w:val="20"/>
              </w:rPr>
              <w:t xml:space="preserve">Field</w:t>
            </w:r>
          </w:p>
        </w:tc>
        <w:tc>
          <w:tcPr>
            <w:shd w:fill="00448B" w:val="clear"/>
            <w:tcMar>
              <w:top w:type="dxa" w:w="80"/>
              <w:left w:type="dxa" w:w="120"/>
              <w:bottom w:type="dxa" w:w="80"/>
              <w:right w:type="dxa" w:w="120"/>
            </w:tcMar>
          </w:tcPr>
          <w:p>
            <w:r>
              <w:rPr>
                <w:b/>
                <w:bCs/>
                <w:color w:val="FFFFFF"/>
                <w:sz w:val="20"/>
                <w:szCs w:val="20"/>
              </w:rPr>
              <w:t xml:space="preserve">Required</w:t>
            </w:r>
          </w:p>
        </w:tc>
        <w:tc>
          <w:tcPr>
            <w:shd w:fill="00448B" w:val="clear"/>
            <w:tcMar>
              <w:top w:type="dxa" w:w="80"/>
              <w:left w:type="dxa" w:w="120"/>
              <w:bottom w:type="dxa" w:w="80"/>
              <w:right w:type="dxa" w:w="120"/>
            </w:tcMar>
          </w:tcPr>
          <w:p>
            <w:r>
              <w:rPr>
                <w:b/>
                <w:bCs/>
                <w:color w:val="FFFFFF"/>
                <w:sz w:val="20"/>
                <w:szCs w:val="20"/>
              </w:rPr>
              <w:t xml:space="preserve">Description</w:t>
            </w:r>
          </w:p>
        </w:tc>
      </w:tr>
      <w:tr>
        <w:tc>
          <w:tcPr>
            <w:shd w:fill="FFFFFF" w:val="clear"/>
            <w:tcMar>
              <w:top w:type="dxa" w:w="60"/>
              <w:left w:type="dxa" w:w="120"/>
              <w:bottom w:type="dxa" w:w="60"/>
              <w:right w:type="dxa" w:w="120"/>
            </w:tcMar>
          </w:tcPr>
          <w:p>
            <w:r>
              <w:rPr>
                <w:b/>
                <w:bCs/>
                <w:color w:val="1A1A1A"/>
                <w:sz w:val="20"/>
                <w:szCs w:val="20"/>
              </w:rPr>
              <w:t xml:space="preserve">Division</w:t>
            </w:r>
          </w:p>
        </w:tc>
        <w:tc>
          <w:tcPr>
            <w:shd w:fill="FFFFFF" w:val="clear"/>
            <w:tcMar>
              <w:top w:type="dxa" w:w="60"/>
              <w:left w:type="dxa" w:w="120"/>
              <w:bottom w:type="dxa" w:w="60"/>
              <w:right w:type="dxa" w:w="120"/>
            </w:tcMar>
          </w:tcPr>
          <w:p>
            <w:r>
              <w:rPr>
                <w:b w:val="false"/>
                <w:bCs w:val="false"/>
                <w:color w:val="1A1A1A"/>
                <w:sz w:val="20"/>
                <w:szCs w:val="20"/>
              </w:rPr>
              <w:t xml:space="preserve">Yes</w:t>
            </w:r>
          </w:p>
        </w:tc>
        <w:tc>
          <w:tcPr>
            <w:shd w:fill="FFFFFF" w:val="clear"/>
            <w:tcMar>
              <w:top w:type="dxa" w:w="60"/>
              <w:left w:type="dxa" w:w="120"/>
              <w:bottom w:type="dxa" w:w="60"/>
              <w:right w:type="dxa" w:w="120"/>
            </w:tcMar>
          </w:tcPr>
          <w:p>
            <w:r>
              <w:rPr>
                <w:b w:val="false"/>
                <w:bCs w:val="false"/>
                <w:color w:val="1A1A1A"/>
                <w:sz w:val="20"/>
                <w:szCs w:val="20"/>
              </w:rPr>
              <w:t xml:space="preserve">TRAI division (IT, NSL, QoS, B&amp;CS, F&amp;EA)</w:t>
            </w:r>
          </w:p>
        </w:tc>
      </w:tr>
      <w:tr>
        <w:tc>
          <w:tcPr>
            <w:shd w:fill="F5F5F5" w:val="clear"/>
            <w:tcMar>
              <w:top w:type="dxa" w:w="60"/>
              <w:left w:type="dxa" w:w="120"/>
              <w:bottom w:type="dxa" w:w="60"/>
              <w:right w:type="dxa" w:w="120"/>
            </w:tcMar>
          </w:tcPr>
          <w:p>
            <w:r>
              <w:rPr>
                <w:b/>
                <w:bCs/>
                <w:color w:val="1A1A1A"/>
                <w:sz w:val="20"/>
                <w:szCs w:val="20"/>
              </w:rPr>
              <w:t xml:space="preserve">Priority</w:t>
            </w:r>
          </w:p>
        </w:tc>
        <w:tc>
          <w:tcPr>
            <w:shd w:fill="F5F5F5" w:val="clear"/>
            <w:tcMar>
              <w:top w:type="dxa" w:w="60"/>
              <w:left w:type="dxa" w:w="120"/>
              <w:bottom w:type="dxa" w:w="60"/>
              <w:right w:type="dxa" w:w="120"/>
            </w:tcMar>
          </w:tcPr>
          <w:p>
            <w:r>
              <w:rPr>
                <w:b w:val="false"/>
                <w:bCs w:val="false"/>
                <w:color w:val="1A1A1A"/>
                <w:sz w:val="20"/>
                <w:szCs w:val="20"/>
              </w:rPr>
              <w:t xml:space="preserve">Yes</w:t>
            </w:r>
          </w:p>
        </w:tc>
        <w:tc>
          <w:tcPr>
            <w:shd w:fill="F5F5F5" w:val="clear"/>
            <w:tcMar>
              <w:top w:type="dxa" w:w="60"/>
              <w:left w:type="dxa" w:w="120"/>
              <w:bottom w:type="dxa" w:w="60"/>
              <w:right w:type="dxa" w:w="120"/>
            </w:tcMar>
          </w:tcPr>
          <w:p>
            <w:r>
              <w:rPr>
                <w:b w:val="false"/>
                <w:bCs w:val="false"/>
                <w:color w:val="1A1A1A"/>
                <w:sz w:val="20"/>
                <w:szCs w:val="20"/>
              </w:rPr>
              <w:t xml:space="preserve">Normal, Medium, or High</w:t>
            </w:r>
          </w:p>
        </w:tc>
      </w:tr>
      <w:tr>
        <w:tc>
          <w:tcPr>
            <w:shd w:fill="FFFFFF" w:val="clear"/>
            <w:tcMar>
              <w:top w:type="dxa" w:w="60"/>
              <w:left w:type="dxa" w:w="120"/>
              <w:bottom w:type="dxa" w:w="60"/>
              <w:right w:type="dxa" w:w="120"/>
            </w:tcMar>
          </w:tcPr>
          <w:p>
            <w:r>
              <w:rPr>
                <w:b/>
                <w:bCs/>
                <w:color w:val="1A1A1A"/>
                <w:sz w:val="20"/>
                <w:szCs w:val="20"/>
              </w:rPr>
              <w:t xml:space="preserve">Type / Category</w:t>
            </w:r>
          </w:p>
        </w:tc>
        <w:tc>
          <w:tcPr>
            <w:shd w:fill="FFFFFF" w:val="clear"/>
            <w:tcMar>
              <w:top w:type="dxa" w:w="60"/>
              <w:left w:type="dxa" w:w="120"/>
              <w:bottom w:type="dxa" w:w="60"/>
              <w:right w:type="dxa" w:w="120"/>
            </w:tcMar>
          </w:tcPr>
          <w:p>
            <w:r>
              <w:rPr>
                <w:b w:val="false"/>
                <w:bCs w:val="false"/>
                <w:color w:val="1A1A1A"/>
                <w:sz w:val="20"/>
                <w:szCs w:val="20"/>
              </w:rPr>
              <w:t xml:space="preserve">Yes</w:t>
            </w:r>
          </w:p>
        </w:tc>
        <w:tc>
          <w:tcPr>
            <w:shd w:fill="FFFFFF" w:val="clear"/>
            <w:tcMar>
              <w:top w:type="dxa" w:w="60"/>
              <w:left w:type="dxa" w:w="120"/>
              <w:bottom w:type="dxa" w:w="60"/>
              <w:right w:type="dxa" w:w="120"/>
            </w:tcMar>
          </w:tcPr>
          <w:p>
            <w:r>
              <w:rPr>
                <w:b w:val="false"/>
                <w:bCs w:val="false"/>
                <w:color w:val="1A1A1A"/>
                <w:sz w:val="20"/>
                <w:szCs w:val="20"/>
              </w:rPr>
              <w:t xml:space="preserve">New Development, Modification, or Reports</w:t>
            </w:r>
          </w:p>
        </w:tc>
      </w:tr>
      <w:tr>
        <w:tc>
          <w:tcPr>
            <w:shd w:fill="F5F5F5" w:val="clear"/>
            <w:tcMar>
              <w:top w:type="dxa" w:w="60"/>
              <w:left w:type="dxa" w:w="120"/>
              <w:bottom w:type="dxa" w:w="60"/>
              <w:right w:type="dxa" w:w="120"/>
            </w:tcMar>
          </w:tcPr>
          <w:p>
            <w:r>
              <w:rPr>
                <w:b/>
                <w:bCs/>
                <w:color w:val="1A1A1A"/>
                <w:sz w:val="20"/>
                <w:szCs w:val="20"/>
              </w:rPr>
              <w:t xml:space="preserve">Portal Name</w:t>
            </w:r>
          </w:p>
        </w:tc>
        <w:tc>
          <w:tcPr>
            <w:shd w:fill="F5F5F5" w:val="clear"/>
            <w:tcMar>
              <w:top w:type="dxa" w:w="60"/>
              <w:left w:type="dxa" w:w="120"/>
              <w:bottom w:type="dxa" w:w="60"/>
              <w:right w:type="dxa" w:w="120"/>
            </w:tcMar>
          </w:tcPr>
          <w:p>
            <w:r>
              <w:rPr>
                <w:b w:val="false"/>
                <w:bCs w:val="false"/>
                <w:color w:val="1A1A1A"/>
                <w:sz w:val="20"/>
                <w:szCs w:val="20"/>
              </w:rPr>
              <w:t xml:space="preserve">No</w:t>
            </w:r>
          </w:p>
        </w:tc>
        <w:tc>
          <w:tcPr>
            <w:shd w:fill="F5F5F5" w:val="clear"/>
            <w:tcMar>
              <w:top w:type="dxa" w:w="60"/>
              <w:left w:type="dxa" w:w="120"/>
              <w:bottom w:type="dxa" w:w="60"/>
              <w:right w:type="dxa" w:w="120"/>
            </w:tcMar>
          </w:tcPr>
          <w:p>
            <w:r>
              <w:rPr>
                <w:b w:val="false"/>
                <w:bCs w:val="false"/>
                <w:color w:val="1A1A1A"/>
                <w:sz w:val="20"/>
                <w:szCs w:val="20"/>
              </w:rPr>
              <w:t xml:space="preserve">Name of the portal the issue relates to</w:t>
            </w:r>
          </w:p>
        </w:tc>
      </w:tr>
      <w:tr>
        <w:tc>
          <w:tcPr>
            <w:shd w:fill="FFFFFF" w:val="clear"/>
            <w:tcMar>
              <w:top w:type="dxa" w:w="60"/>
              <w:left w:type="dxa" w:w="120"/>
              <w:bottom w:type="dxa" w:w="60"/>
              <w:right w:type="dxa" w:w="120"/>
            </w:tcMar>
          </w:tcPr>
          <w:p>
            <w:r>
              <w:rPr>
                <w:b/>
                <w:bCs/>
                <w:color w:val="1A1A1A"/>
                <w:sz w:val="20"/>
                <w:szCs w:val="20"/>
              </w:rPr>
              <w:t xml:space="preserve">Portal URL</w:t>
            </w:r>
          </w:p>
        </w:tc>
        <w:tc>
          <w:tcPr>
            <w:shd w:fill="FFFFFF" w:val="clear"/>
            <w:tcMar>
              <w:top w:type="dxa" w:w="60"/>
              <w:left w:type="dxa" w:w="120"/>
              <w:bottom w:type="dxa" w:w="60"/>
              <w:right w:type="dxa" w:w="120"/>
            </w:tcMar>
          </w:tcPr>
          <w:p>
            <w:r>
              <w:rPr>
                <w:b w:val="false"/>
                <w:bCs w:val="false"/>
                <w:color w:val="1A1A1A"/>
                <w:sz w:val="20"/>
                <w:szCs w:val="20"/>
              </w:rPr>
              <w:t xml:space="preserve">No</w:t>
            </w:r>
          </w:p>
        </w:tc>
        <w:tc>
          <w:tcPr>
            <w:shd w:fill="FFFFFF" w:val="clear"/>
            <w:tcMar>
              <w:top w:type="dxa" w:w="60"/>
              <w:left w:type="dxa" w:w="120"/>
              <w:bottom w:type="dxa" w:w="60"/>
              <w:right w:type="dxa" w:w="120"/>
            </w:tcMar>
          </w:tcPr>
          <w:p>
            <w:r>
              <w:rPr>
                <w:b w:val="false"/>
                <w:bCs w:val="false"/>
                <w:color w:val="1A1A1A"/>
                <w:sz w:val="20"/>
                <w:szCs w:val="20"/>
              </w:rPr>
              <w:t xml:space="preserve">Must be a valid URL format</w:t>
            </w:r>
          </w:p>
        </w:tc>
      </w:tr>
      <w:tr>
        <w:tc>
          <w:tcPr>
            <w:shd w:fill="F5F5F5" w:val="clear"/>
            <w:tcMar>
              <w:top w:type="dxa" w:w="60"/>
              <w:left w:type="dxa" w:w="120"/>
              <w:bottom w:type="dxa" w:w="60"/>
              <w:right w:type="dxa" w:w="120"/>
            </w:tcMar>
          </w:tcPr>
          <w:p>
            <w:r>
              <w:rPr>
                <w:b/>
                <w:bCs/>
                <w:color w:val="1A1A1A"/>
                <w:sz w:val="20"/>
                <w:szCs w:val="20"/>
              </w:rPr>
              <w:t xml:space="preserve">Report Name</w:t>
            </w:r>
          </w:p>
        </w:tc>
        <w:tc>
          <w:tcPr>
            <w:shd w:fill="F5F5F5" w:val="clear"/>
            <w:tcMar>
              <w:top w:type="dxa" w:w="60"/>
              <w:left w:type="dxa" w:w="120"/>
              <w:bottom w:type="dxa" w:w="60"/>
              <w:right w:type="dxa" w:w="120"/>
            </w:tcMar>
          </w:tcPr>
          <w:p>
            <w:r>
              <w:rPr>
                <w:b w:val="false"/>
                <w:bCs w:val="false"/>
                <w:color w:val="1A1A1A"/>
                <w:sz w:val="20"/>
                <w:szCs w:val="20"/>
              </w:rPr>
              <w:t xml:space="preserve">No</w:t>
            </w:r>
          </w:p>
        </w:tc>
        <w:tc>
          <w:tcPr>
            <w:shd w:fill="F5F5F5" w:val="clear"/>
            <w:tcMar>
              <w:top w:type="dxa" w:w="60"/>
              <w:left w:type="dxa" w:w="120"/>
              <w:bottom w:type="dxa" w:w="60"/>
              <w:right w:type="dxa" w:w="120"/>
            </w:tcMar>
          </w:tcPr>
          <w:p>
            <w:r>
              <w:rPr>
                <w:b w:val="false"/>
                <w:bCs w:val="false"/>
                <w:color w:val="1A1A1A"/>
                <w:sz w:val="20"/>
                <w:szCs w:val="20"/>
              </w:rPr>
              <w:t xml:space="preserve">Only for 'Reports' ticket type</w:t>
            </w:r>
          </w:p>
        </w:tc>
      </w:tr>
      <w:tr>
        <w:tc>
          <w:tcPr>
            <w:shd w:fill="FFFFFF" w:val="clear"/>
            <w:tcMar>
              <w:top w:type="dxa" w:w="60"/>
              <w:left w:type="dxa" w:w="120"/>
              <w:bottom w:type="dxa" w:w="60"/>
              <w:right w:type="dxa" w:w="120"/>
            </w:tcMar>
          </w:tcPr>
          <w:p>
            <w:r>
              <w:rPr>
                <w:b/>
                <w:bCs/>
                <w:color w:val="1A1A1A"/>
                <w:sz w:val="20"/>
                <w:szCs w:val="20"/>
              </w:rPr>
              <w:t xml:space="preserve">Summary</w:t>
            </w:r>
          </w:p>
        </w:tc>
        <w:tc>
          <w:tcPr>
            <w:shd w:fill="FFFFFF" w:val="clear"/>
            <w:tcMar>
              <w:top w:type="dxa" w:w="60"/>
              <w:left w:type="dxa" w:w="120"/>
              <w:bottom w:type="dxa" w:w="60"/>
              <w:right w:type="dxa" w:w="120"/>
            </w:tcMar>
          </w:tcPr>
          <w:p>
            <w:r>
              <w:rPr>
                <w:b w:val="false"/>
                <w:bCs w:val="false"/>
                <w:color w:val="1A1A1A"/>
                <w:sz w:val="20"/>
                <w:szCs w:val="20"/>
              </w:rPr>
              <w:t xml:space="preserve">Yes</w:t>
            </w:r>
          </w:p>
        </w:tc>
        <w:tc>
          <w:tcPr>
            <w:shd w:fill="FFFFFF" w:val="clear"/>
            <w:tcMar>
              <w:top w:type="dxa" w:w="60"/>
              <w:left w:type="dxa" w:w="120"/>
              <w:bottom w:type="dxa" w:w="60"/>
              <w:right w:type="dxa" w:w="120"/>
            </w:tcMar>
          </w:tcPr>
          <w:p>
            <w:r>
              <w:rPr>
                <w:b w:val="false"/>
                <w:bCs w:val="false"/>
                <w:color w:val="1A1A1A"/>
                <w:sz w:val="20"/>
                <w:szCs w:val="20"/>
              </w:rPr>
              <w:t xml:space="preserve">Brief one-line description (min. 4 characters)</w:t>
            </w:r>
          </w:p>
        </w:tc>
      </w:tr>
      <w:tr>
        <w:tc>
          <w:tcPr>
            <w:shd w:fill="F5F5F5" w:val="clear"/>
            <w:tcMar>
              <w:top w:type="dxa" w:w="60"/>
              <w:left w:type="dxa" w:w="120"/>
              <w:bottom w:type="dxa" w:w="60"/>
              <w:right w:type="dxa" w:w="120"/>
            </w:tcMar>
          </w:tcPr>
          <w:p>
            <w:r>
              <w:rPr>
                <w:b/>
                <w:bCs/>
                <w:color w:val="1A1A1A"/>
                <w:sz w:val="20"/>
                <w:szCs w:val="20"/>
              </w:rPr>
              <w:t xml:space="preserve">Description</w:t>
            </w:r>
          </w:p>
        </w:tc>
        <w:tc>
          <w:tcPr>
            <w:shd w:fill="F5F5F5" w:val="clear"/>
            <w:tcMar>
              <w:top w:type="dxa" w:w="60"/>
              <w:left w:type="dxa" w:w="120"/>
              <w:bottom w:type="dxa" w:w="60"/>
              <w:right w:type="dxa" w:w="120"/>
            </w:tcMar>
          </w:tcPr>
          <w:p>
            <w:r>
              <w:rPr>
                <w:b w:val="false"/>
                <w:bCs w:val="false"/>
                <w:color w:val="1A1A1A"/>
                <w:sz w:val="20"/>
                <w:szCs w:val="20"/>
              </w:rPr>
              <w:t xml:space="preserve">Yes</w:t>
            </w:r>
          </w:p>
        </w:tc>
        <w:tc>
          <w:tcPr>
            <w:shd w:fill="F5F5F5" w:val="clear"/>
            <w:tcMar>
              <w:top w:type="dxa" w:w="60"/>
              <w:left w:type="dxa" w:w="120"/>
              <w:bottom w:type="dxa" w:w="60"/>
              <w:right w:type="dxa" w:w="120"/>
            </w:tcMar>
          </w:tcPr>
          <w:p>
            <w:r>
              <w:rPr>
                <w:b w:val="false"/>
                <w:bCs w:val="false"/>
                <w:color w:val="1A1A1A"/>
                <w:sz w:val="20"/>
                <w:szCs w:val="20"/>
              </w:rPr>
              <w:t xml:space="preserve">Detailed description of the requirement (min. 10 characters)</w:t>
            </w:r>
          </w:p>
        </w:tc>
      </w:tr>
      <w:tr>
        <w:tc>
          <w:tcPr>
            <w:shd w:fill="FFFFFF" w:val="clear"/>
            <w:tcMar>
              <w:top w:type="dxa" w:w="60"/>
              <w:left w:type="dxa" w:w="120"/>
              <w:bottom w:type="dxa" w:w="60"/>
              <w:right w:type="dxa" w:w="120"/>
            </w:tcMar>
          </w:tcPr>
          <w:p>
            <w:r>
              <w:rPr>
                <w:b/>
                <w:bCs/>
                <w:color w:val="1A1A1A"/>
                <w:sz w:val="20"/>
                <w:szCs w:val="20"/>
              </w:rPr>
              <w:t xml:space="preserve">Assign To Level</w:t>
            </w:r>
          </w:p>
        </w:tc>
        <w:tc>
          <w:tcPr>
            <w:shd w:fill="FFFFFF" w:val="clear"/>
            <w:tcMar>
              <w:top w:type="dxa" w:w="60"/>
              <w:left w:type="dxa" w:w="120"/>
              <w:bottom w:type="dxa" w:w="60"/>
              <w:right w:type="dxa" w:w="120"/>
            </w:tcMar>
          </w:tcPr>
          <w:p>
            <w:r>
              <w:rPr>
                <w:b w:val="false"/>
                <w:bCs w:val="false"/>
                <w:color w:val="1A1A1A"/>
                <w:sz w:val="20"/>
                <w:szCs w:val="20"/>
              </w:rPr>
              <w:t xml:space="preserve">Yes</w:t>
            </w:r>
          </w:p>
        </w:tc>
        <w:tc>
          <w:tcPr>
            <w:shd w:fill="FFFFFF" w:val="clear"/>
            <w:tcMar>
              <w:top w:type="dxa" w:w="60"/>
              <w:left w:type="dxa" w:w="120"/>
              <w:bottom w:type="dxa" w:w="60"/>
              <w:right w:type="dxa" w:w="120"/>
            </w:tcMar>
          </w:tcPr>
          <w:p>
            <w:r>
              <w:rPr>
                <w:b w:val="false"/>
                <w:bCs w:val="false"/>
                <w:color w:val="1A1A1A"/>
                <w:sz w:val="20"/>
                <w:szCs w:val="20"/>
              </w:rPr>
              <w:t xml:space="preserve">L2 (Field Officer) or L3 (Senior Officer)</w:t>
            </w:r>
          </w:p>
        </w:tc>
      </w:tr>
      <w:tr>
        <w:tc>
          <w:tcPr>
            <w:shd w:fill="F5F5F5" w:val="clear"/>
            <w:tcMar>
              <w:top w:type="dxa" w:w="60"/>
              <w:left w:type="dxa" w:w="120"/>
              <w:bottom w:type="dxa" w:w="60"/>
              <w:right w:type="dxa" w:w="120"/>
            </w:tcMar>
          </w:tcPr>
          <w:p>
            <w:r>
              <w:rPr>
                <w:b/>
                <w:bCs/>
                <w:color w:val="1A1A1A"/>
                <w:sz w:val="20"/>
                <w:szCs w:val="20"/>
              </w:rPr>
              <w:t xml:space="preserve">Sub-Role</w:t>
            </w:r>
          </w:p>
        </w:tc>
        <w:tc>
          <w:tcPr>
            <w:shd w:fill="F5F5F5" w:val="clear"/>
            <w:tcMar>
              <w:top w:type="dxa" w:w="60"/>
              <w:left w:type="dxa" w:w="120"/>
              <w:bottom w:type="dxa" w:w="60"/>
              <w:right w:type="dxa" w:w="120"/>
            </w:tcMar>
          </w:tcPr>
          <w:p>
            <w:r>
              <w:rPr>
                <w:b w:val="false"/>
                <w:bCs w:val="false"/>
                <w:color w:val="1A1A1A"/>
                <w:sz w:val="20"/>
                <w:szCs w:val="20"/>
              </w:rPr>
              <w:t xml:space="preserve">Yes</w:t>
            </w:r>
          </w:p>
        </w:tc>
        <w:tc>
          <w:tcPr>
            <w:shd w:fill="F5F5F5" w:val="clear"/>
            <w:tcMar>
              <w:top w:type="dxa" w:w="60"/>
              <w:left w:type="dxa" w:w="120"/>
              <w:bottom w:type="dxa" w:w="60"/>
              <w:right w:type="dxa" w:w="120"/>
            </w:tcMar>
          </w:tcPr>
          <w:p>
            <w:r>
              <w:rPr>
                <w:b w:val="false"/>
                <w:bCs w:val="false"/>
                <w:color w:val="1A1A1A"/>
                <w:sz w:val="20"/>
                <w:szCs w:val="20"/>
              </w:rPr>
              <w:t xml:space="preserve">Department/team under the selected level</w:t>
            </w:r>
          </w:p>
        </w:tc>
      </w:tr>
      <w:tr>
        <w:tc>
          <w:tcPr>
            <w:shd w:fill="FFFFFF" w:val="clear"/>
            <w:tcMar>
              <w:top w:type="dxa" w:w="60"/>
              <w:left w:type="dxa" w:w="120"/>
              <w:bottom w:type="dxa" w:w="60"/>
              <w:right w:type="dxa" w:w="120"/>
            </w:tcMar>
          </w:tcPr>
          <w:p>
            <w:r>
              <w:rPr>
                <w:b/>
                <w:bCs/>
                <w:color w:val="1A1A1A"/>
                <w:sz w:val="20"/>
                <w:szCs w:val="20"/>
              </w:rPr>
              <w:t xml:space="preserve">Assignee</w:t>
            </w:r>
          </w:p>
        </w:tc>
        <w:tc>
          <w:tcPr>
            <w:shd w:fill="FFFFFF" w:val="clear"/>
            <w:tcMar>
              <w:top w:type="dxa" w:w="60"/>
              <w:left w:type="dxa" w:w="120"/>
              <w:bottom w:type="dxa" w:w="60"/>
              <w:right w:type="dxa" w:w="120"/>
            </w:tcMar>
          </w:tcPr>
          <w:p>
            <w:r>
              <w:rPr>
                <w:b w:val="false"/>
                <w:bCs w:val="false"/>
                <w:color w:val="1A1A1A"/>
                <w:sz w:val="20"/>
                <w:szCs w:val="20"/>
              </w:rPr>
              <w:t xml:space="preserve">Yes</w:t>
            </w:r>
          </w:p>
        </w:tc>
        <w:tc>
          <w:tcPr>
            <w:shd w:fill="FFFFFF" w:val="clear"/>
            <w:tcMar>
              <w:top w:type="dxa" w:w="60"/>
              <w:left w:type="dxa" w:w="120"/>
              <w:bottom w:type="dxa" w:w="60"/>
              <w:right w:type="dxa" w:w="120"/>
            </w:tcMar>
          </w:tcPr>
          <w:p>
            <w:r>
              <w:rPr>
                <w:b w:val="false"/>
                <w:bCs w:val="false"/>
                <w:color w:val="1A1A1A"/>
                <w:sz w:val="20"/>
                <w:szCs w:val="20"/>
              </w:rPr>
              <w:t xml:space="preserve">The specific officer to assign this ticket to</w:t>
            </w:r>
          </w:p>
        </w:tc>
      </w:tr>
      <w:tr>
        <w:tc>
          <w:tcPr>
            <w:shd w:fill="F5F5F5" w:val="clear"/>
            <w:tcMar>
              <w:top w:type="dxa" w:w="60"/>
              <w:left w:type="dxa" w:w="120"/>
              <w:bottom w:type="dxa" w:w="60"/>
              <w:right w:type="dxa" w:w="120"/>
            </w:tcMar>
          </w:tcPr>
          <w:p>
            <w:r>
              <w:rPr>
                <w:b/>
                <w:bCs/>
                <w:color w:val="1A1A1A"/>
                <w:sz w:val="20"/>
                <w:szCs w:val="20"/>
              </w:rPr>
              <w:t xml:space="preserve">Initial Comment</w:t>
            </w:r>
          </w:p>
        </w:tc>
        <w:tc>
          <w:tcPr>
            <w:shd w:fill="F5F5F5" w:val="clear"/>
            <w:tcMar>
              <w:top w:type="dxa" w:w="60"/>
              <w:left w:type="dxa" w:w="120"/>
              <w:bottom w:type="dxa" w:w="60"/>
              <w:right w:type="dxa" w:w="120"/>
            </w:tcMar>
          </w:tcPr>
          <w:p>
            <w:r>
              <w:rPr>
                <w:b w:val="false"/>
                <w:bCs w:val="false"/>
                <w:color w:val="1A1A1A"/>
                <w:sz w:val="20"/>
                <w:szCs w:val="20"/>
              </w:rPr>
              <w:t xml:space="preserve">No</w:t>
            </w:r>
          </w:p>
        </w:tc>
        <w:tc>
          <w:tcPr>
            <w:shd w:fill="F5F5F5" w:val="clear"/>
            <w:tcMar>
              <w:top w:type="dxa" w:w="60"/>
              <w:left w:type="dxa" w:w="120"/>
              <w:bottom w:type="dxa" w:w="60"/>
              <w:right w:type="dxa" w:w="120"/>
            </w:tcMar>
          </w:tcPr>
          <w:p>
            <w:r>
              <w:rPr>
                <w:b w:val="false"/>
                <w:bCs w:val="false"/>
                <w:color w:val="1A1A1A"/>
                <w:sz w:val="20"/>
                <w:szCs w:val="20"/>
              </w:rPr>
              <w:t xml:space="preserve">An optional opening remark or note</w:t>
            </w:r>
          </w:p>
        </w:tc>
      </w:tr>
      <w:tr>
        <w:tc>
          <w:tcPr>
            <w:shd w:fill="FFFFFF" w:val="clear"/>
            <w:tcMar>
              <w:top w:type="dxa" w:w="60"/>
              <w:left w:type="dxa" w:w="120"/>
              <w:bottom w:type="dxa" w:w="60"/>
              <w:right w:type="dxa" w:w="120"/>
            </w:tcMar>
          </w:tcPr>
          <w:p>
            <w:r>
              <w:rPr>
                <w:b/>
                <w:bCs/>
                <w:color w:val="1A1A1A"/>
                <w:sz w:val="20"/>
                <w:szCs w:val="20"/>
              </w:rPr>
              <w:t xml:space="preserve">Attachments</w:t>
            </w:r>
          </w:p>
        </w:tc>
        <w:tc>
          <w:tcPr>
            <w:shd w:fill="FFFFFF" w:val="clear"/>
            <w:tcMar>
              <w:top w:type="dxa" w:w="60"/>
              <w:left w:type="dxa" w:w="120"/>
              <w:bottom w:type="dxa" w:w="60"/>
              <w:right w:type="dxa" w:w="120"/>
            </w:tcMar>
          </w:tcPr>
          <w:p>
            <w:r>
              <w:rPr>
                <w:b w:val="false"/>
                <w:bCs w:val="false"/>
                <w:color w:val="1A1A1A"/>
                <w:sz w:val="20"/>
                <w:szCs w:val="20"/>
              </w:rPr>
              <w:t xml:space="preserve">No</w:t>
            </w:r>
          </w:p>
        </w:tc>
        <w:tc>
          <w:tcPr>
            <w:shd w:fill="FFFFFF" w:val="clear"/>
            <w:tcMar>
              <w:top w:type="dxa" w:w="60"/>
              <w:left w:type="dxa" w:w="120"/>
              <w:bottom w:type="dxa" w:w="60"/>
              <w:right w:type="dxa" w:w="120"/>
            </w:tcMar>
          </w:tcPr>
          <w:p>
            <w:r>
              <w:rPr>
                <w:b w:val="false"/>
                <w:bCs w:val="false"/>
                <w:color w:val="1A1A1A"/>
                <w:sz w:val="20"/>
                <w:szCs w:val="20"/>
              </w:rPr>
              <w:t xml:space="preserve">Files, screenshots, or documents to attach</w:t>
            </w:r>
          </w:p>
        </w:tc>
      </w:tr>
    </w:tbl>
    <w:p>
      <w:pPr>
        <w:spacing w:after="100" w:before="60"/>
        <w:jc w:val="left"/>
      </w:pPr>
      <w:r>
        <w:rPr>
          <w:color w:val="1A1A1A"/>
          <w:sz w:val="22"/>
          <w:szCs w:val="22"/>
        </w:rPr>
        <w:t xml:space="preserve"/>
      </w:r>
    </w:p>
    <w:p>
      <w:pPr>
        <w:shd w:fill="EBF3FB" w:val="clear"/>
        <w:spacing w:after="100" w:before="100"/>
      </w:pPr>
      <w:r>
        <w:rPr>
          <w:b/>
          <w:bCs/>
          <w:color w:val="1155CC"/>
          <w:sz w:val="20"/>
          <w:szCs w:val="20"/>
        </w:rPr>
        <w:t xml:space="preserve">NOTE: </w:t>
      </w:r>
      <w:r>
        <w:rPr>
          <w:color w:val="1155CC"/>
          <w:sz w:val="20"/>
          <w:szCs w:val="20"/>
        </w:rPr>
        <w:t xml:space="preserve">Upon successful submission, the system auto-generates a unique Ticket ID in the format TRAI-YYYY-NNNN (e.g., TRAI-2026-0001). The assigned officer is notified automatically.</w:t>
      </w:r>
    </w:p>
    <w:p>
      <w:r>
        <w:br w:type="page"/>
      </w:r>
    </w:p>
    <w:p>
      <w:pPr>
        <w:pStyle w:val="Heading1"/>
        <w:spacing w:after="80" w:before="300"/>
      </w:pPr>
      <w:r>
        <w:rPr>
          <w:b/>
          <w:bCs/>
          <w:color w:val="00448B"/>
          <w:sz w:val="44"/>
          <w:szCs w:val="44"/>
        </w:rPr>
        <w:t xml:space="preserve">8. Ticket Lifecycle &amp; Workflow</w:t>
      </w:r>
    </w:p>
    <w:p>
      <w:pPr>
        <w:shd w:fill="F5F5F5" w:val="clear"/>
        <w:spacing w:after="100" w:before="60"/>
      </w:pPr>
      <w:r>
        <w:rPr>
          <w:rFonts w:ascii="Courier New" w:cs="Courier New" w:eastAsia="Courier New" w:hAnsi="Courier New"/>
          <w:b/>
          <w:bCs/>
          <w:color w:val="00448B"/>
          <w:sz w:val="22"/>
          <w:szCs w:val="22"/>
        </w:rPr>
        <w:t xml:space="preserve">  [Raised]  →  [OPEN]  →  [RESOLVED]  →  [CLOSED]  →  (Reopened if needed)</w:t>
      </w:r>
    </w:p>
    <w:p>
      <w:pPr>
        <w:spacing w:after="100" w:before="60"/>
        <w:jc w:val="left"/>
      </w:pPr>
      <w:r>
        <w:rPr>
          <w:color w:val="1A1A1A"/>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00448B" w:val="clear"/>
            <w:tcMar>
              <w:top w:type="dxa" w:w="80"/>
              <w:left w:type="dxa" w:w="120"/>
              <w:bottom w:type="dxa" w:w="80"/>
              <w:right w:type="dxa" w:w="120"/>
            </w:tcMar>
          </w:tcPr>
          <w:p>
            <w:r>
              <w:rPr>
                <w:b/>
                <w:bCs/>
                <w:color w:val="FFFFFF"/>
                <w:sz w:val="20"/>
                <w:szCs w:val="20"/>
              </w:rPr>
              <w:t xml:space="preserve">Status</w:t>
            </w:r>
          </w:p>
        </w:tc>
        <w:tc>
          <w:tcPr>
            <w:shd w:fill="00448B" w:val="clear"/>
            <w:tcMar>
              <w:top w:type="dxa" w:w="80"/>
              <w:left w:type="dxa" w:w="120"/>
              <w:bottom w:type="dxa" w:w="80"/>
              <w:right w:type="dxa" w:w="120"/>
            </w:tcMar>
          </w:tcPr>
          <w:p>
            <w:r>
              <w:rPr>
                <w:b/>
                <w:bCs/>
                <w:color w:val="FFFFFF"/>
                <w:sz w:val="20"/>
                <w:szCs w:val="20"/>
              </w:rPr>
              <w:t xml:space="preserve">Meaning</w:t>
            </w:r>
          </w:p>
        </w:tc>
        <w:tc>
          <w:tcPr>
            <w:shd w:fill="00448B" w:val="clear"/>
            <w:tcMar>
              <w:top w:type="dxa" w:w="80"/>
              <w:left w:type="dxa" w:w="120"/>
              <w:bottom w:type="dxa" w:w="80"/>
              <w:right w:type="dxa" w:w="120"/>
            </w:tcMar>
          </w:tcPr>
          <w:p>
            <w:r>
              <w:rPr>
                <w:b/>
                <w:bCs/>
                <w:color w:val="FFFFFF"/>
                <w:sz w:val="20"/>
                <w:szCs w:val="20"/>
              </w:rPr>
              <w:t xml:space="preserve">Who Can Set It</w:t>
            </w:r>
          </w:p>
        </w:tc>
      </w:tr>
      <w:tr>
        <w:tc>
          <w:tcPr>
            <w:shd w:fill="FFFFFF" w:val="clear"/>
            <w:tcMar>
              <w:top w:type="dxa" w:w="60"/>
              <w:left w:type="dxa" w:w="120"/>
              <w:bottom w:type="dxa" w:w="60"/>
              <w:right w:type="dxa" w:w="120"/>
            </w:tcMar>
          </w:tcPr>
          <w:p>
            <w:r>
              <w:rPr>
                <w:b/>
                <w:bCs/>
                <w:color w:val="1A1A1A"/>
                <w:sz w:val="20"/>
                <w:szCs w:val="20"/>
              </w:rPr>
              <w:t xml:space="preserve">Open</w:t>
            </w:r>
          </w:p>
        </w:tc>
        <w:tc>
          <w:tcPr>
            <w:shd w:fill="FFFFFF" w:val="clear"/>
            <w:tcMar>
              <w:top w:type="dxa" w:w="60"/>
              <w:left w:type="dxa" w:w="120"/>
              <w:bottom w:type="dxa" w:w="60"/>
              <w:right w:type="dxa" w:w="120"/>
            </w:tcMar>
          </w:tcPr>
          <w:p>
            <w:r>
              <w:rPr>
                <w:b w:val="false"/>
                <w:bCs w:val="false"/>
                <w:color w:val="1A1A1A"/>
                <w:sz w:val="20"/>
                <w:szCs w:val="20"/>
              </w:rPr>
              <w:t xml:space="preserve">Ticket raised and actively being worked on</w:t>
            </w:r>
          </w:p>
        </w:tc>
        <w:tc>
          <w:tcPr>
            <w:shd w:fill="FFFFFF" w:val="clear"/>
            <w:tcMar>
              <w:top w:type="dxa" w:w="60"/>
              <w:left w:type="dxa" w:w="120"/>
              <w:bottom w:type="dxa" w:w="60"/>
              <w:right w:type="dxa" w:w="120"/>
            </w:tcMar>
          </w:tcPr>
          <w:p>
            <w:r>
              <w:rPr>
                <w:b w:val="false"/>
                <w:bCs w:val="false"/>
                <w:color w:val="1A1A1A"/>
                <w:sz w:val="20"/>
                <w:szCs w:val="20"/>
              </w:rPr>
              <w:t xml:space="preserve">System (automatically on creation)</w:t>
            </w:r>
          </w:p>
        </w:tc>
      </w:tr>
      <w:tr>
        <w:tc>
          <w:tcPr>
            <w:shd w:fill="F5F5F5" w:val="clear"/>
            <w:tcMar>
              <w:top w:type="dxa" w:w="60"/>
              <w:left w:type="dxa" w:w="120"/>
              <w:bottom w:type="dxa" w:w="60"/>
              <w:right w:type="dxa" w:w="120"/>
            </w:tcMar>
          </w:tcPr>
          <w:p>
            <w:r>
              <w:rPr>
                <w:b/>
                <w:bCs/>
                <w:color w:val="1A1A1A"/>
                <w:sz w:val="20"/>
                <w:szCs w:val="20"/>
              </w:rPr>
              <w:t xml:space="preserve">Resolved</w:t>
            </w:r>
          </w:p>
        </w:tc>
        <w:tc>
          <w:tcPr>
            <w:shd w:fill="F5F5F5" w:val="clear"/>
            <w:tcMar>
              <w:top w:type="dxa" w:w="60"/>
              <w:left w:type="dxa" w:w="120"/>
              <w:bottom w:type="dxa" w:w="60"/>
              <w:right w:type="dxa" w:w="120"/>
            </w:tcMar>
          </w:tcPr>
          <w:p>
            <w:r>
              <w:rPr>
                <w:b w:val="false"/>
                <w:bCs w:val="false"/>
                <w:color w:val="1A1A1A"/>
                <w:sz w:val="20"/>
                <w:szCs w:val="20"/>
              </w:rPr>
              <w:t xml:space="preserve">Assigned officer has completed the work</w:t>
            </w:r>
          </w:p>
        </w:tc>
        <w:tc>
          <w:tcPr>
            <w:shd w:fill="F5F5F5" w:val="clear"/>
            <w:tcMar>
              <w:top w:type="dxa" w:w="60"/>
              <w:left w:type="dxa" w:w="120"/>
              <w:bottom w:type="dxa" w:w="60"/>
              <w:right w:type="dxa" w:w="120"/>
            </w:tcMar>
          </w:tcPr>
          <w:p>
            <w:r>
              <w:rPr>
                <w:b w:val="false"/>
                <w:bCs w:val="false"/>
                <w:color w:val="1A1A1A"/>
                <w:sz w:val="20"/>
                <w:szCs w:val="20"/>
              </w:rPr>
              <w:t xml:space="preserve">L2, L3, Admin</w:t>
            </w:r>
          </w:p>
        </w:tc>
      </w:tr>
      <w:tr>
        <w:tc>
          <w:tcPr>
            <w:shd w:fill="FFFFFF" w:val="clear"/>
            <w:tcMar>
              <w:top w:type="dxa" w:w="60"/>
              <w:left w:type="dxa" w:w="120"/>
              <w:bottom w:type="dxa" w:w="60"/>
              <w:right w:type="dxa" w:w="120"/>
            </w:tcMar>
          </w:tcPr>
          <w:p>
            <w:r>
              <w:rPr>
                <w:b/>
                <w:bCs/>
                <w:color w:val="1A1A1A"/>
                <w:sz w:val="20"/>
                <w:szCs w:val="20"/>
              </w:rPr>
              <w:t xml:space="preserve">Closed</w:t>
            </w:r>
          </w:p>
        </w:tc>
        <w:tc>
          <w:tcPr>
            <w:shd w:fill="FFFFFF" w:val="clear"/>
            <w:tcMar>
              <w:top w:type="dxa" w:w="60"/>
              <w:left w:type="dxa" w:w="120"/>
              <w:bottom w:type="dxa" w:w="60"/>
              <w:right w:type="dxa" w:w="120"/>
            </w:tcMar>
          </w:tcPr>
          <w:p>
            <w:r>
              <w:rPr>
                <w:b w:val="false"/>
                <w:bCs w:val="false"/>
                <w:color w:val="1A1A1A"/>
                <w:sz w:val="20"/>
                <w:szCs w:val="20"/>
              </w:rPr>
              <w:t xml:space="preserve">Administratively confirmed and closed</w:t>
            </w:r>
          </w:p>
        </w:tc>
        <w:tc>
          <w:tcPr>
            <w:shd w:fill="FFFFFF" w:val="clear"/>
            <w:tcMar>
              <w:top w:type="dxa" w:w="60"/>
              <w:left w:type="dxa" w:w="120"/>
              <w:bottom w:type="dxa" w:w="60"/>
              <w:right w:type="dxa" w:w="120"/>
            </w:tcMar>
          </w:tcPr>
          <w:p>
            <w:r>
              <w:rPr>
                <w:b w:val="false"/>
                <w:bCs w:val="false"/>
                <w:color w:val="1A1A1A"/>
                <w:sz w:val="20"/>
                <w:szCs w:val="20"/>
              </w:rPr>
              <w:t xml:space="preserve">Admin Only</w:t>
            </w:r>
          </w:p>
        </w:tc>
      </w:tr>
    </w:tbl>
    <w:p>
      <w:pPr>
        <w:spacing w:after="100" w:before="60"/>
        <w:jc w:val="left"/>
      </w:pPr>
      <w:r>
        <w:rPr>
          <w:color w:val="1A1A1A"/>
          <w:sz w:val="22"/>
          <w:szCs w:val="22"/>
        </w:rPr>
        <w:t xml:space="preserve"/>
      </w:r>
    </w:p>
    <w:p>
      <w:pPr>
        <w:pStyle w:val="Heading3"/>
        <w:spacing w:after="80" w:before="180"/>
      </w:pPr>
      <w:r>
        <w:rPr>
          <w:b/>
          <w:bCs/>
          <w:color w:val="1A1A1A"/>
          <w:sz w:val="26"/>
          <w:szCs w:val="26"/>
        </w:rPr>
        <w:t xml:space="preserve">Auto-Close Policy</w:t>
      </w:r>
    </w:p>
    <w:p>
      <w:pPr>
        <w:spacing w:after="100" w:before="60"/>
        <w:jc w:val="left"/>
      </w:pPr>
      <w:r>
        <w:rPr>
          <w:color w:val="1A1A1A"/>
          <w:sz w:val="22"/>
          <w:szCs w:val="22"/>
        </w:rPr>
        <w:t xml:space="preserve">Tickets that remain in Resolved status for an extended period without Admin action may be automatically closed by the system's scheduled job. Eligible tickets are flagged accordingly on the dashboard.</w:t>
      </w:r>
    </w:p>
    <w:p>
      <w:r>
        <w:br w:type="page"/>
      </w:r>
    </w:p>
    <w:p>
      <w:pPr>
        <w:pStyle w:val="Heading1"/>
        <w:spacing w:after="80" w:before="300"/>
      </w:pPr>
      <w:r>
        <w:rPr>
          <w:b/>
          <w:bCs/>
          <w:color w:val="00448B"/>
          <w:sz w:val="44"/>
          <w:szCs w:val="44"/>
        </w:rPr>
        <w:t xml:space="preserve">9. Ticket Detail Page</w:t>
      </w:r>
    </w:p>
    <w:p>
      <w:pPr>
        <w:spacing w:after="100" w:before="60"/>
        <w:jc w:val="left"/>
      </w:pPr>
      <w:r>
        <w:rPr>
          <w:color w:val="1A1A1A"/>
          <w:sz w:val="22"/>
          <w:szCs w:val="22"/>
        </w:rPr>
        <w:t xml:space="preserve">Clicking any ticket row opens its Ticket Detail Page — the primary workspace for all ticket-related actions.</w:t>
      </w:r>
    </w:p>
    <w:p>
      <w:pPr>
        <w:spacing w:after="100" w:before="60"/>
        <w:jc w:val="left"/>
      </w:pPr>
      <w:r>
        <w:rPr>
          <w:color w:val="1A1A1A"/>
          <w:sz w:val="22"/>
          <w:szCs w:val="22"/>
        </w:rPr>
        <w:t xml:space="preserve"/>
      </w:r>
    </w:p>
    <w:p>
      <w:pPr>
        <w:pStyle w:val="Heading2"/>
        <w:spacing w:after="80" w:before="240"/>
      </w:pPr>
      <w:r>
        <w:rPr>
          <w:b/>
          <w:bCs/>
          <w:color w:val="00448B"/>
          <w:sz w:val="32"/>
          <w:szCs w:val="32"/>
        </w:rPr>
        <w:t xml:space="preserve">9.1  Ticket Information Panel</w:t>
      </w:r>
    </w:p>
    <w:p>
      <w:pPr>
        <w:spacing w:after="100" w:before="60"/>
        <w:jc w:val="left"/>
      </w:pPr>
      <w:r>
        <w:rPr>
          <w:color w:val="1A1A1A"/>
          <w:sz w:val="22"/>
          <w:szCs w:val="22"/>
        </w:rPr>
        <w:t xml:space="preserve">Displays all core metadata: Ticket ID, Division, Type, Priority, Status, Portal Name, Portal URL, Report Name, Summary, Description, Created By, Assigned To, and all relevant timestamps.</w:t>
      </w:r>
    </w:p>
    <w:p>
      <w:pPr>
        <w:pBdr>
          <w:bottom w:val="single" w:color="00448B" w:sz="4"/>
        </w:pBdr>
        <w:spacing w:after="160" w:before="160"/>
      </w:pPr>
    </w:p>
    <w:p>
      <w:pPr>
        <w:pStyle w:val="Heading2"/>
        <w:spacing w:after="80" w:before="240"/>
      </w:pPr>
      <w:r>
        <w:rPr>
          <w:b/>
          <w:bCs/>
          <w:color w:val="00448B"/>
          <w:sz w:val="32"/>
          <w:szCs w:val="32"/>
        </w:rPr>
        <w:t xml:space="preserve">9.2  Reassignment</w:t>
      </w:r>
    </w:p>
    <w:p>
      <w:pPr>
        <w:spacing w:after="100" w:before="60"/>
        <w:jc w:val="left"/>
      </w:pPr>
      <w:r>
        <w:rPr>
          <w:color w:val="1A1A1A"/>
          <w:sz w:val="22"/>
          <w:szCs w:val="22"/>
        </w:rPr>
        <w:t xml:space="preserve">Available to: Admin, L3</w:t>
      </w:r>
    </w:p>
    <w:p>
      <w:pPr>
        <w:pStyle w:val="ListParagraph"/>
        <w:numPr>
          <w:ilvl w:val="0"/>
          <w:numId w:val="1"/>
        </w:numPr>
        <w:spacing w:after="40" w:before="40"/>
      </w:pPr>
      <w:r>
        <w:rPr>
          <w:color w:val="1A1A1A"/>
          <w:sz w:val="22"/>
          <w:szCs w:val="22"/>
        </w:rPr>
        <w:t xml:space="preserve">Select the Assignment Level (L2 or L3).</w:t>
      </w:r>
    </w:p>
    <w:p>
      <w:pPr>
        <w:pStyle w:val="ListParagraph"/>
        <w:numPr>
          <w:ilvl w:val="0"/>
          <w:numId w:val="1"/>
        </w:numPr>
        <w:spacing w:after="40" w:before="40"/>
      </w:pPr>
      <w:r>
        <w:rPr>
          <w:color w:val="1A1A1A"/>
          <w:sz w:val="22"/>
          <w:szCs w:val="22"/>
        </w:rPr>
        <w:t xml:space="preserve">Select the Sub-Role (department/team).</w:t>
      </w:r>
    </w:p>
    <w:p>
      <w:pPr>
        <w:pStyle w:val="ListParagraph"/>
        <w:numPr>
          <w:ilvl w:val="0"/>
          <w:numId w:val="1"/>
        </w:numPr>
        <w:spacing w:after="40" w:before="40"/>
      </w:pPr>
      <w:r>
        <w:rPr>
          <w:color w:val="1A1A1A"/>
          <w:sz w:val="22"/>
          <w:szCs w:val="22"/>
        </w:rPr>
        <w:t xml:space="preserve">Select the new Assignee from the dropdown list.</w:t>
      </w:r>
    </w:p>
    <w:p>
      <w:pPr>
        <w:pStyle w:val="ListParagraph"/>
        <w:numPr>
          <w:ilvl w:val="0"/>
          <w:numId w:val="1"/>
        </w:numPr>
        <w:spacing w:after="40" w:before="40"/>
      </w:pPr>
      <w:r>
        <w:rPr>
          <w:color w:val="1A1A1A"/>
          <w:sz w:val="22"/>
          <w:szCs w:val="22"/>
        </w:rPr>
        <w:t xml:space="preserve">Optionally add a reassignment comment.</w:t>
      </w:r>
    </w:p>
    <w:p>
      <w:pPr>
        <w:pStyle w:val="ListParagraph"/>
        <w:numPr>
          <w:ilvl w:val="0"/>
          <w:numId w:val="1"/>
        </w:numPr>
        <w:spacing w:after="40" w:before="40"/>
      </w:pPr>
      <w:r>
        <w:rPr>
          <w:color w:val="1A1A1A"/>
          <w:sz w:val="22"/>
          <w:szCs w:val="22"/>
        </w:rPr>
        <w:t xml:space="preserve">Click Reassign Ticket.</w:t>
      </w:r>
    </w:p>
    <w:p>
      <w:pPr>
        <w:shd w:fill="EBF3FB" w:val="clear"/>
        <w:spacing w:after="100" w:before="100"/>
      </w:pPr>
      <w:r>
        <w:rPr>
          <w:b/>
          <w:bCs/>
          <w:color w:val="1155CC"/>
          <w:sz w:val="20"/>
          <w:szCs w:val="20"/>
        </w:rPr>
        <w:t xml:space="preserve">NOTE: </w:t>
      </w:r>
      <w:r>
        <w:rPr>
          <w:color w:val="1155CC"/>
          <w:sz w:val="20"/>
          <w:szCs w:val="20"/>
        </w:rPr>
        <w:t xml:space="preserve">Every reassignment is automatically recorded in the immutable Trail Log with a timestamp.</w:t>
      </w:r>
    </w:p>
    <w:p>
      <w:pPr>
        <w:pBdr>
          <w:bottom w:val="single" w:color="00448B" w:sz="4"/>
        </w:pBdr>
        <w:spacing w:after="160" w:before="160"/>
      </w:pPr>
    </w:p>
    <w:p>
      <w:pPr>
        <w:pStyle w:val="Heading2"/>
        <w:spacing w:after="80" w:before="240"/>
      </w:pPr>
      <w:r>
        <w:rPr>
          <w:b/>
          <w:bCs/>
          <w:color w:val="00448B"/>
          <w:sz w:val="32"/>
          <w:szCs w:val="32"/>
        </w:rPr>
        <w:t xml:space="preserve">9.3  Status Management</w:t>
      </w:r>
    </w:p>
    <w:p>
      <w:pPr>
        <w:spacing w:after="100" w:before="60"/>
        <w:jc w:val="left"/>
      </w:pPr>
      <w:r>
        <w:rPr>
          <w:color w:val="1A1A1A"/>
          <w:sz w:val="22"/>
          <w:szCs w:val="22"/>
        </w:rPr>
        <w:t xml:space="preserve">Available to: L2, L3 (Resolve only); Admin (Resolve and Close)</w:t>
      </w:r>
    </w:p>
    <w:p>
      <w:pPr>
        <w:pStyle w:val="ListParagraph"/>
        <w:numPr>
          <w:ilvl w:val="0"/>
          <w:numId w:val="1"/>
        </w:numPr>
        <w:spacing w:after="40" w:before="40"/>
      </w:pPr>
      <w:r>
        <w:rPr>
          <w:color w:val="1A1A1A"/>
          <w:sz w:val="22"/>
          <w:szCs w:val="22"/>
        </w:rPr>
        <w:t xml:space="preserve">Navigate to the Actions tab on the ticket detail page.</w:t>
      </w:r>
    </w:p>
    <w:p>
      <w:pPr>
        <w:pStyle w:val="ListParagraph"/>
        <w:numPr>
          <w:ilvl w:val="0"/>
          <w:numId w:val="1"/>
        </w:numPr>
        <w:spacing w:after="40" w:before="40"/>
      </w:pPr>
      <w:r>
        <w:rPr>
          <w:color w:val="1A1A1A"/>
          <w:sz w:val="22"/>
          <w:szCs w:val="22"/>
        </w:rPr>
        <w:t xml:space="preserve">Select the new status from the Update Status dropdown.</w:t>
      </w:r>
    </w:p>
    <w:p>
      <w:pPr>
        <w:pStyle w:val="ListParagraph"/>
        <w:numPr>
          <w:ilvl w:val="0"/>
          <w:numId w:val="1"/>
        </w:numPr>
        <w:spacing w:after="40" w:before="40"/>
      </w:pPr>
      <w:r>
        <w:rPr>
          <w:color w:val="1A1A1A"/>
          <w:sz w:val="22"/>
          <w:szCs w:val="22"/>
        </w:rPr>
        <w:t xml:space="preserve">Add a mandatory comment explaining the status change.</w:t>
      </w:r>
    </w:p>
    <w:p>
      <w:pPr>
        <w:pStyle w:val="ListParagraph"/>
        <w:numPr>
          <w:ilvl w:val="0"/>
          <w:numId w:val="1"/>
        </w:numPr>
        <w:spacing w:after="40" w:before="40"/>
      </w:pPr>
      <w:r>
        <w:rPr>
          <w:color w:val="1A1A1A"/>
          <w:sz w:val="22"/>
          <w:szCs w:val="22"/>
        </w:rPr>
        <w:t xml:space="preserve">Click Update.</w:t>
      </w:r>
    </w:p>
    <w:p>
      <w:pPr>
        <w:pBdr>
          <w:bottom w:val="single" w:color="00448B" w:sz="4"/>
        </w:pBdr>
        <w:spacing w:after="160" w:before="160"/>
      </w:pPr>
    </w:p>
    <w:p>
      <w:pPr>
        <w:pStyle w:val="Heading2"/>
        <w:spacing w:after="80" w:before="240"/>
      </w:pPr>
      <w:r>
        <w:rPr>
          <w:b/>
          <w:bCs/>
          <w:color w:val="00448B"/>
          <w:sz w:val="32"/>
          <w:szCs w:val="32"/>
        </w:rPr>
        <w:t xml:space="preserve">9.4  Comments</w:t>
      </w:r>
    </w:p>
    <w:p>
      <w:pPr>
        <w:spacing w:after="100" w:before="60"/>
        <w:jc w:val="left"/>
      </w:pPr>
      <w:r>
        <w:rPr>
          <w:color w:val="1A1A1A"/>
          <w:sz w:val="22"/>
          <w:szCs w:val="22"/>
        </w:rPr>
        <w:t xml:space="preserve">All parties can communicate on the ticket. Type your message in the comment area and click Add Comment. All comments are timestamped.</w:t>
      </w:r>
    </w:p>
    <w:p>
      <w:pPr>
        <w:pBdr>
          <w:bottom w:val="single" w:color="00448B" w:sz="4"/>
        </w:pBdr>
        <w:spacing w:after="160" w:before="160"/>
      </w:pPr>
    </w:p>
    <w:p>
      <w:pPr>
        <w:pStyle w:val="Heading2"/>
        <w:spacing w:after="80" w:before="240"/>
      </w:pPr>
      <w:r>
        <w:rPr>
          <w:b/>
          <w:bCs/>
          <w:color w:val="00448B"/>
          <w:sz w:val="32"/>
          <w:szCs w:val="32"/>
        </w:rPr>
        <w:t xml:space="preserve">9.5  Attachments</w:t>
      </w:r>
    </w:p>
    <w:p>
      <w:pPr>
        <w:spacing w:after="100" w:before="60"/>
        <w:jc w:val="left"/>
      </w:pPr>
      <w:r>
        <w:rPr>
          <w:color w:val="1A1A1A"/>
          <w:sz w:val="22"/>
          <w:szCs w:val="22"/>
        </w:rPr>
        <w:t xml:space="preserve">Files can be attached at any point during the ticket's lifecycle.</w:t>
      </w:r>
    </w:p>
    <w:p>
      <w:pPr>
        <w:pStyle w:val="ListParagraph"/>
        <w:numPr>
          <w:ilvl w:val="0"/>
          <w:numId w:val="1"/>
        </w:numPr>
        <w:spacing w:after="40" w:before="40"/>
      </w:pPr>
      <w:r>
        <w:rPr>
          <w:color w:val="1A1A1A"/>
          <w:sz w:val="22"/>
          <w:szCs w:val="22"/>
        </w:rPr>
        <w:t xml:space="preserve">Upload: Click Attach Files, select files, click Upload.</w:t>
      </w:r>
    </w:p>
    <w:p>
      <w:pPr>
        <w:pStyle w:val="ListParagraph"/>
        <w:numPr>
          <w:ilvl w:val="0"/>
          <w:numId w:val="1"/>
        </w:numPr>
        <w:spacing w:after="40" w:before="40"/>
      </w:pPr>
      <w:r>
        <w:rPr>
          <w:color w:val="1A1A1A"/>
          <w:sz w:val="22"/>
          <w:szCs w:val="22"/>
        </w:rPr>
        <w:t xml:space="preserve">Download: Click the download icon next to any listed file.</w:t>
      </w:r>
    </w:p>
    <w:p>
      <w:pPr>
        <w:pBdr>
          <w:bottom w:val="single" w:color="00448B" w:sz="4"/>
        </w:pBdr>
        <w:spacing w:after="160" w:before="160"/>
      </w:pPr>
    </w:p>
    <w:p>
      <w:pPr>
        <w:pStyle w:val="Heading2"/>
        <w:spacing w:after="80" w:before="240"/>
      </w:pPr>
      <w:r>
        <w:rPr>
          <w:b/>
          <w:bCs/>
          <w:color w:val="00448B"/>
          <w:sz w:val="32"/>
          <w:szCs w:val="32"/>
        </w:rPr>
        <w:t xml:space="preserve">9.6  Trail Log (Audit History)</w:t>
      </w:r>
    </w:p>
    <w:p>
      <w:pPr>
        <w:spacing w:after="100" w:before="60"/>
        <w:jc w:val="left"/>
      </w:pPr>
      <w:r>
        <w:rPr>
          <w:color w:val="1A1A1A"/>
          <w:sz w:val="22"/>
          <w:szCs w:val="22"/>
        </w:rPr>
        <w:t xml:space="preserve">The Trail Log is a complete, immutable, chronological record of every action on the ticket. Each entry shows: Action Type, Performed By, Date &amp; Time, and associated Remarks.</w:t>
      </w:r>
    </w:p>
    <w:p>
      <w:pPr>
        <w:spacing w:after="100" w:before="60"/>
        <w:jc w:val="left"/>
      </w:pPr>
      <w:r>
        <w:rPr>
          <w:color w:val="1A1A1A"/>
          <w:sz w:val="22"/>
          <w:szCs w:val="22"/>
        </w:rPr>
        <w:t xml:space="preserve">Export options: Click Export Excel or Export PDF to download the full trail.</w:t>
      </w:r>
    </w:p>
    <w:p>
      <w:pPr>
        <w:pBdr>
          <w:bottom w:val="single" w:color="00448B" w:sz="4"/>
        </w:pBdr>
        <w:spacing w:after="160" w:before="160"/>
      </w:pPr>
    </w:p>
    <w:p>
      <w:pPr>
        <w:pStyle w:val="Heading2"/>
        <w:spacing w:after="80" w:before="240"/>
      </w:pPr>
      <w:r>
        <w:rPr>
          <w:b/>
          <w:bCs/>
          <w:color w:val="00448B"/>
          <w:sz w:val="32"/>
          <w:szCs w:val="32"/>
        </w:rPr>
        <w:t xml:space="preserve">9.7  Priority Marking</w:t>
      </w:r>
    </w:p>
    <w:p>
      <w:pPr>
        <w:spacing w:after="100" w:before="60"/>
        <w:jc w:val="left"/>
      </w:pPr>
      <w:r>
        <w:rPr>
          <w:color w:val="1A1A1A"/>
          <w:sz w:val="22"/>
          <w:szCs w:val="22"/>
        </w:rPr>
        <w:t xml:space="preserve">Available to: Admin, L3</w:t>
      </w:r>
    </w:p>
    <w:p>
      <w:pPr>
        <w:spacing w:after="100" w:before="60"/>
        <w:jc w:val="left"/>
      </w:pPr>
      <w:r>
        <w:rPr>
          <w:color w:val="1A1A1A"/>
          <w:sz w:val="22"/>
          <w:szCs w:val="22"/>
        </w:rPr>
        <w:t xml:space="preserve">Click the star icon (☆) on the ticket detail page to mark as Priority. Click again to remove. Priority tickets are highlighted across the dashboard and appear in the Priority metric card filter.</w:t>
      </w:r>
    </w:p>
    <w:p>
      <w:r>
        <w:br w:type="page"/>
      </w:r>
    </w:p>
    <w:p>
      <w:pPr>
        <w:pStyle w:val="Heading1"/>
        <w:spacing w:after="80" w:before="300"/>
      </w:pPr>
      <w:r>
        <w:rPr>
          <w:b/>
          <w:bCs/>
          <w:color w:val="00448B"/>
          <w:sz w:val="44"/>
          <w:szCs w:val="44"/>
        </w:rPr>
        <w:t xml:space="preserve">10. User Management  (Admin Only)</w:t>
      </w:r>
    </w:p>
    <w:p>
      <w:pPr>
        <w:pStyle w:val="Heading2"/>
        <w:spacing w:after="80" w:before="240"/>
      </w:pPr>
      <w:r>
        <w:rPr>
          <w:b/>
          <w:bCs/>
          <w:color w:val="00448B"/>
          <w:sz w:val="32"/>
          <w:szCs w:val="32"/>
        </w:rPr>
        <w:t xml:space="preserve">10.1  Viewing All Users</w:t>
      </w:r>
    </w:p>
    <w:p>
      <w:pPr>
        <w:spacing w:after="100" w:before="60"/>
        <w:jc w:val="left"/>
      </w:pPr>
      <w:r>
        <w:rPr>
          <w:color w:val="1A1A1A"/>
          <w:sz w:val="22"/>
          <w:szCs w:val="22"/>
        </w:rPr>
        <w:t xml:space="preserve">Navigate to User Management from the sidebar. The table shows all users sorted by designation hierarchy (Advisors at top, then Joint Advisors, Dy. Advisors, SROs, and so on). Use search, division, role, and status tab filters to find specific users.</w:t>
      </w:r>
    </w:p>
    <w:p>
      <w:pPr>
        <w:pBdr>
          <w:bottom w:val="single" w:color="00448B" w:sz="4"/>
        </w:pBdr>
        <w:spacing w:after="160" w:before="160"/>
      </w:pPr>
    </w:p>
    <w:p>
      <w:pPr>
        <w:pStyle w:val="Heading2"/>
        <w:spacing w:after="80" w:before="240"/>
      </w:pPr>
      <w:r>
        <w:rPr>
          <w:b/>
          <w:bCs/>
          <w:color w:val="00448B"/>
          <w:sz w:val="32"/>
          <w:szCs w:val="32"/>
        </w:rPr>
        <w:t xml:space="preserve">10.2  Creating a New User</w:t>
      </w:r>
    </w:p>
    <w:p>
      <w:pPr>
        <w:spacing w:after="100" w:before="60"/>
        <w:jc w:val="left"/>
      </w:pPr>
      <w:r>
        <w:rPr>
          <w:color w:val="1A1A1A"/>
          <w:sz w:val="22"/>
          <w:szCs w:val="22"/>
        </w:rPr>
        <w:t xml:space="preserve">Click + Add User. Fill in the form: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00448B" w:val="clear"/>
            <w:tcMar>
              <w:top w:type="dxa" w:w="80"/>
              <w:left w:type="dxa" w:w="120"/>
              <w:bottom w:type="dxa" w:w="80"/>
              <w:right w:type="dxa" w:w="120"/>
            </w:tcMar>
          </w:tcPr>
          <w:p>
            <w:r>
              <w:rPr>
                <w:b/>
                <w:bCs/>
                <w:color w:val="FFFFFF"/>
                <w:sz w:val="20"/>
                <w:szCs w:val="20"/>
              </w:rPr>
              <w:t xml:space="preserve">Field</w:t>
            </w:r>
          </w:p>
        </w:tc>
        <w:tc>
          <w:tcPr>
            <w:shd w:fill="00448B" w:val="clear"/>
            <w:tcMar>
              <w:top w:type="dxa" w:w="80"/>
              <w:left w:type="dxa" w:w="120"/>
              <w:bottom w:type="dxa" w:w="80"/>
              <w:right w:type="dxa" w:w="120"/>
            </w:tcMar>
          </w:tcPr>
          <w:p>
            <w:r>
              <w:rPr>
                <w:b/>
                <w:bCs/>
                <w:color w:val="FFFFFF"/>
                <w:sz w:val="20"/>
                <w:szCs w:val="20"/>
              </w:rPr>
              <w:t xml:space="preserve">Required</w:t>
            </w:r>
          </w:p>
        </w:tc>
        <w:tc>
          <w:tcPr>
            <w:shd w:fill="00448B" w:val="clear"/>
            <w:tcMar>
              <w:top w:type="dxa" w:w="80"/>
              <w:left w:type="dxa" w:w="120"/>
              <w:bottom w:type="dxa" w:w="80"/>
              <w:right w:type="dxa" w:w="120"/>
            </w:tcMar>
          </w:tcPr>
          <w:p>
            <w:r>
              <w:rPr>
                <w:b/>
                <w:bCs/>
                <w:color w:val="FFFFFF"/>
                <w:sz w:val="20"/>
                <w:szCs w:val="20"/>
              </w:rPr>
              <w:t xml:space="preserve">Notes</w:t>
            </w:r>
          </w:p>
        </w:tc>
      </w:tr>
      <w:tr>
        <w:tc>
          <w:tcPr>
            <w:shd w:fill="FFFFFF" w:val="clear"/>
            <w:tcMar>
              <w:top w:type="dxa" w:w="60"/>
              <w:left w:type="dxa" w:w="120"/>
              <w:bottom w:type="dxa" w:w="60"/>
              <w:right w:type="dxa" w:w="120"/>
            </w:tcMar>
          </w:tcPr>
          <w:p>
            <w:r>
              <w:rPr>
                <w:b/>
                <w:bCs/>
                <w:color w:val="1A1A1A"/>
                <w:sz w:val="20"/>
                <w:szCs w:val="20"/>
              </w:rPr>
              <w:t xml:space="preserve">Employee ID</w:t>
            </w:r>
          </w:p>
        </w:tc>
        <w:tc>
          <w:tcPr>
            <w:shd w:fill="FFFFFF" w:val="clear"/>
            <w:tcMar>
              <w:top w:type="dxa" w:w="60"/>
              <w:left w:type="dxa" w:w="120"/>
              <w:bottom w:type="dxa" w:w="60"/>
              <w:right w:type="dxa" w:w="120"/>
            </w:tcMar>
          </w:tcPr>
          <w:p>
            <w:r>
              <w:rPr>
                <w:b w:val="false"/>
                <w:bCs w:val="false"/>
                <w:color w:val="1A1A1A"/>
                <w:sz w:val="20"/>
                <w:szCs w:val="20"/>
              </w:rPr>
              <w:t xml:space="preserve">Yes</w:t>
            </w:r>
          </w:p>
        </w:tc>
        <w:tc>
          <w:tcPr>
            <w:shd w:fill="FFFFFF" w:val="clear"/>
            <w:tcMar>
              <w:top w:type="dxa" w:w="60"/>
              <w:left w:type="dxa" w:w="120"/>
              <w:bottom w:type="dxa" w:w="60"/>
              <w:right w:type="dxa" w:w="120"/>
            </w:tcMar>
          </w:tcPr>
          <w:p>
            <w:r>
              <w:rPr>
                <w:b w:val="false"/>
                <w:bCs w:val="false"/>
                <w:color w:val="1A1A1A"/>
                <w:sz w:val="20"/>
                <w:szCs w:val="20"/>
              </w:rPr>
              <w:t xml:space="preserve">Unique TRAI Employee ID</w:t>
            </w:r>
          </w:p>
        </w:tc>
      </w:tr>
      <w:tr>
        <w:tc>
          <w:tcPr>
            <w:shd w:fill="F5F5F5" w:val="clear"/>
            <w:tcMar>
              <w:top w:type="dxa" w:w="60"/>
              <w:left w:type="dxa" w:w="120"/>
              <w:bottom w:type="dxa" w:w="60"/>
              <w:right w:type="dxa" w:w="120"/>
            </w:tcMar>
          </w:tcPr>
          <w:p>
            <w:r>
              <w:rPr>
                <w:b/>
                <w:bCs/>
                <w:color w:val="1A1A1A"/>
                <w:sz w:val="20"/>
                <w:szCs w:val="20"/>
              </w:rPr>
              <w:t xml:space="preserve">Full Name</w:t>
            </w:r>
          </w:p>
        </w:tc>
        <w:tc>
          <w:tcPr>
            <w:shd w:fill="F5F5F5" w:val="clear"/>
            <w:tcMar>
              <w:top w:type="dxa" w:w="60"/>
              <w:left w:type="dxa" w:w="120"/>
              <w:bottom w:type="dxa" w:w="60"/>
              <w:right w:type="dxa" w:w="120"/>
            </w:tcMar>
          </w:tcPr>
          <w:p>
            <w:r>
              <w:rPr>
                <w:b w:val="false"/>
                <w:bCs w:val="false"/>
                <w:color w:val="1A1A1A"/>
                <w:sz w:val="20"/>
                <w:szCs w:val="20"/>
              </w:rPr>
              <w:t xml:space="preserve">Yes</w:t>
            </w:r>
          </w:p>
        </w:tc>
        <w:tc>
          <w:tcPr>
            <w:shd w:fill="F5F5F5" w:val="clear"/>
            <w:tcMar>
              <w:top w:type="dxa" w:w="60"/>
              <w:left w:type="dxa" w:w="120"/>
              <w:bottom w:type="dxa" w:w="60"/>
              <w:right w:type="dxa" w:w="120"/>
            </w:tcMar>
          </w:tcPr>
          <w:p>
            <w:r>
              <w:rPr>
                <w:b w:val="false"/>
                <w:bCs w:val="false"/>
                <w:color w:val="1A1A1A"/>
                <w:sz w:val="20"/>
                <w:szCs w:val="20"/>
              </w:rPr>
              <w:t xml:space="preserve">Employee's full legal name</w:t>
            </w:r>
          </w:p>
        </w:tc>
      </w:tr>
      <w:tr>
        <w:tc>
          <w:tcPr>
            <w:shd w:fill="FFFFFF" w:val="clear"/>
            <w:tcMar>
              <w:top w:type="dxa" w:w="60"/>
              <w:left w:type="dxa" w:w="120"/>
              <w:bottom w:type="dxa" w:w="60"/>
              <w:right w:type="dxa" w:w="120"/>
            </w:tcMar>
          </w:tcPr>
          <w:p>
            <w:r>
              <w:rPr>
                <w:b/>
                <w:bCs/>
                <w:color w:val="1A1A1A"/>
                <w:sz w:val="20"/>
                <w:szCs w:val="20"/>
              </w:rPr>
              <w:t xml:space="preserve">Email</w:t>
            </w:r>
          </w:p>
        </w:tc>
        <w:tc>
          <w:tcPr>
            <w:shd w:fill="FFFFFF" w:val="clear"/>
            <w:tcMar>
              <w:top w:type="dxa" w:w="60"/>
              <w:left w:type="dxa" w:w="120"/>
              <w:bottom w:type="dxa" w:w="60"/>
              <w:right w:type="dxa" w:w="120"/>
            </w:tcMar>
          </w:tcPr>
          <w:p>
            <w:r>
              <w:rPr>
                <w:b w:val="false"/>
                <w:bCs w:val="false"/>
                <w:color w:val="1A1A1A"/>
                <w:sz w:val="20"/>
                <w:szCs w:val="20"/>
              </w:rPr>
              <w:t xml:space="preserve">Yes</w:t>
            </w:r>
          </w:p>
        </w:tc>
        <w:tc>
          <w:tcPr>
            <w:shd w:fill="FFFFFF" w:val="clear"/>
            <w:tcMar>
              <w:top w:type="dxa" w:w="60"/>
              <w:left w:type="dxa" w:w="120"/>
              <w:bottom w:type="dxa" w:w="60"/>
              <w:right w:type="dxa" w:w="120"/>
            </w:tcMar>
          </w:tcPr>
          <w:p>
            <w:r>
              <w:rPr>
                <w:b w:val="false"/>
                <w:bCs w:val="false"/>
                <w:color w:val="1A1A1A"/>
                <w:sz w:val="20"/>
                <w:szCs w:val="20"/>
              </w:rPr>
              <w:t xml:space="preserve">Official TRAI email address</w:t>
            </w:r>
          </w:p>
        </w:tc>
      </w:tr>
      <w:tr>
        <w:tc>
          <w:tcPr>
            <w:shd w:fill="F5F5F5" w:val="clear"/>
            <w:tcMar>
              <w:top w:type="dxa" w:w="60"/>
              <w:left w:type="dxa" w:w="120"/>
              <w:bottom w:type="dxa" w:w="60"/>
              <w:right w:type="dxa" w:w="120"/>
            </w:tcMar>
          </w:tcPr>
          <w:p>
            <w:r>
              <w:rPr>
                <w:b/>
                <w:bCs/>
                <w:color w:val="1A1A1A"/>
                <w:sz w:val="20"/>
                <w:szCs w:val="20"/>
              </w:rPr>
              <w:t xml:space="preserve">Role</w:t>
            </w:r>
          </w:p>
        </w:tc>
        <w:tc>
          <w:tcPr>
            <w:shd w:fill="F5F5F5" w:val="clear"/>
            <w:tcMar>
              <w:top w:type="dxa" w:w="60"/>
              <w:left w:type="dxa" w:w="120"/>
              <w:bottom w:type="dxa" w:w="60"/>
              <w:right w:type="dxa" w:w="120"/>
            </w:tcMar>
          </w:tcPr>
          <w:p>
            <w:r>
              <w:rPr>
                <w:b w:val="false"/>
                <w:bCs w:val="false"/>
                <w:color w:val="1A1A1A"/>
                <w:sz w:val="20"/>
                <w:szCs w:val="20"/>
              </w:rPr>
              <w:t xml:space="preserve">Yes</w:t>
            </w:r>
          </w:p>
        </w:tc>
        <w:tc>
          <w:tcPr>
            <w:shd w:fill="F5F5F5" w:val="clear"/>
            <w:tcMar>
              <w:top w:type="dxa" w:w="60"/>
              <w:left w:type="dxa" w:w="120"/>
              <w:bottom w:type="dxa" w:w="60"/>
              <w:right w:type="dxa" w:w="120"/>
            </w:tcMar>
          </w:tcPr>
          <w:p>
            <w:r>
              <w:rPr>
                <w:b w:val="false"/>
                <w:bCs w:val="false"/>
                <w:color w:val="1A1A1A"/>
                <w:sz w:val="20"/>
                <w:szCs w:val="20"/>
              </w:rPr>
              <w:t xml:space="preserve">ADMIN / L3 / L2 / USER</w:t>
            </w:r>
          </w:p>
        </w:tc>
      </w:tr>
      <w:tr>
        <w:tc>
          <w:tcPr>
            <w:shd w:fill="FFFFFF" w:val="clear"/>
            <w:tcMar>
              <w:top w:type="dxa" w:w="60"/>
              <w:left w:type="dxa" w:w="120"/>
              <w:bottom w:type="dxa" w:w="60"/>
              <w:right w:type="dxa" w:w="120"/>
            </w:tcMar>
          </w:tcPr>
          <w:p>
            <w:r>
              <w:rPr>
                <w:b/>
                <w:bCs/>
                <w:color w:val="1A1A1A"/>
                <w:sz w:val="20"/>
                <w:szCs w:val="20"/>
              </w:rPr>
              <w:t xml:space="preserve">Sub-Role</w:t>
            </w:r>
          </w:p>
        </w:tc>
        <w:tc>
          <w:tcPr>
            <w:shd w:fill="FFFFFF" w:val="clear"/>
            <w:tcMar>
              <w:top w:type="dxa" w:w="60"/>
              <w:left w:type="dxa" w:w="120"/>
              <w:bottom w:type="dxa" w:w="60"/>
              <w:right w:type="dxa" w:w="120"/>
            </w:tcMar>
          </w:tcPr>
          <w:p>
            <w:r>
              <w:rPr>
                <w:b w:val="false"/>
                <w:bCs w:val="false"/>
                <w:color w:val="1A1A1A"/>
                <w:sz w:val="20"/>
                <w:szCs w:val="20"/>
              </w:rPr>
              <w:t xml:space="preserve">No</w:t>
            </w:r>
          </w:p>
        </w:tc>
        <w:tc>
          <w:tcPr>
            <w:shd w:fill="FFFFFF" w:val="clear"/>
            <w:tcMar>
              <w:top w:type="dxa" w:w="60"/>
              <w:left w:type="dxa" w:w="120"/>
              <w:bottom w:type="dxa" w:w="60"/>
              <w:right w:type="dxa" w:w="120"/>
            </w:tcMar>
          </w:tcPr>
          <w:p>
            <w:r>
              <w:rPr>
                <w:b w:val="false"/>
                <w:bCs w:val="false"/>
                <w:color w:val="1A1A1A"/>
                <w:sz w:val="20"/>
                <w:szCs w:val="20"/>
              </w:rPr>
              <w:t xml:space="preserve">Department-specific sub-role for L2/L3</w:t>
            </w:r>
          </w:p>
        </w:tc>
      </w:tr>
      <w:tr>
        <w:tc>
          <w:tcPr>
            <w:shd w:fill="F5F5F5" w:val="clear"/>
            <w:tcMar>
              <w:top w:type="dxa" w:w="60"/>
              <w:left w:type="dxa" w:w="120"/>
              <w:bottom w:type="dxa" w:w="60"/>
              <w:right w:type="dxa" w:w="120"/>
            </w:tcMar>
          </w:tcPr>
          <w:p>
            <w:r>
              <w:rPr>
                <w:b/>
                <w:bCs/>
                <w:color w:val="1A1A1A"/>
                <w:sz w:val="20"/>
                <w:szCs w:val="20"/>
              </w:rPr>
              <w:t xml:space="preserve">Division</w:t>
            </w:r>
          </w:p>
        </w:tc>
        <w:tc>
          <w:tcPr>
            <w:shd w:fill="F5F5F5" w:val="clear"/>
            <w:tcMar>
              <w:top w:type="dxa" w:w="60"/>
              <w:left w:type="dxa" w:w="120"/>
              <w:bottom w:type="dxa" w:w="60"/>
              <w:right w:type="dxa" w:w="120"/>
            </w:tcMar>
          </w:tcPr>
          <w:p>
            <w:r>
              <w:rPr>
                <w:b w:val="false"/>
                <w:bCs w:val="false"/>
                <w:color w:val="1A1A1A"/>
                <w:sz w:val="20"/>
                <w:szCs w:val="20"/>
              </w:rPr>
              <w:t xml:space="preserve">Yes</w:t>
            </w:r>
          </w:p>
        </w:tc>
        <w:tc>
          <w:tcPr>
            <w:shd w:fill="F5F5F5" w:val="clear"/>
            <w:tcMar>
              <w:top w:type="dxa" w:w="60"/>
              <w:left w:type="dxa" w:w="120"/>
              <w:bottom w:type="dxa" w:w="60"/>
              <w:right w:type="dxa" w:w="120"/>
            </w:tcMar>
          </w:tcPr>
          <w:p>
            <w:r>
              <w:rPr>
                <w:b w:val="false"/>
                <w:bCs w:val="false"/>
                <w:color w:val="1A1A1A"/>
                <w:sz w:val="20"/>
                <w:szCs w:val="20"/>
              </w:rPr>
              <w:t xml:space="preserve">TRAI division assignment</w:t>
            </w:r>
          </w:p>
        </w:tc>
      </w:tr>
      <w:tr>
        <w:tc>
          <w:tcPr>
            <w:shd w:fill="FFFFFF" w:val="clear"/>
            <w:tcMar>
              <w:top w:type="dxa" w:w="60"/>
              <w:left w:type="dxa" w:w="120"/>
              <w:bottom w:type="dxa" w:w="60"/>
              <w:right w:type="dxa" w:w="120"/>
            </w:tcMar>
          </w:tcPr>
          <w:p>
            <w:r>
              <w:rPr>
                <w:b/>
                <w:bCs/>
                <w:color w:val="1A1A1A"/>
                <w:sz w:val="20"/>
                <w:szCs w:val="20"/>
              </w:rPr>
              <w:t xml:space="preserve">Designation</w:t>
            </w:r>
          </w:p>
        </w:tc>
        <w:tc>
          <w:tcPr>
            <w:shd w:fill="FFFFFF" w:val="clear"/>
            <w:tcMar>
              <w:top w:type="dxa" w:w="60"/>
              <w:left w:type="dxa" w:w="120"/>
              <w:bottom w:type="dxa" w:w="60"/>
              <w:right w:type="dxa" w:w="120"/>
            </w:tcMar>
          </w:tcPr>
          <w:p>
            <w:r>
              <w:rPr>
                <w:b w:val="false"/>
                <w:bCs w:val="false"/>
                <w:color w:val="1A1A1A"/>
                <w:sz w:val="20"/>
                <w:szCs w:val="20"/>
              </w:rPr>
              <w:t xml:space="preserve">Yes</w:t>
            </w:r>
          </w:p>
        </w:tc>
        <w:tc>
          <w:tcPr>
            <w:shd w:fill="FFFFFF" w:val="clear"/>
            <w:tcMar>
              <w:top w:type="dxa" w:w="60"/>
              <w:left w:type="dxa" w:w="120"/>
              <w:bottom w:type="dxa" w:w="60"/>
              <w:right w:type="dxa" w:w="120"/>
            </w:tcMar>
          </w:tcPr>
          <w:p>
            <w:r>
              <w:rPr>
                <w:b w:val="false"/>
                <w:bCs w:val="false"/>
                <w:color w:val="1A1A1A"/>
                <w:sz w:val="20"/>
                <w:szCs w:val="20"/>
              </w:rPr>
              <w:t xml:space="preserve">Job title</w:t>
            </w:r>
          </w:p>
        </w:tc>
      </w:tr>
      <w:tr>
        <w:tc>
          <w:tcPr>
            <w:shd w:fill="F5F5F5" w:val="clear"/>
            <w:tcMar>
              <w:top w:type="dxa" w:w="60"/>
              <w:left w:type="dxa" w:w="120"/>
              <w:bottom w:type="dxa" w:w="60"/>
              <w:right w:type="dxa" w:w="120"/>
            </w:tcMar>
          </w:tcPr>
          <w:p>
            <w:r>
              <w:rPr>
                <w:b/>
                <w:bCs/>
                <w:color w:val="1A1A1A"/>
                <w:sz w:val="20"/>
                <w:szCs w:val="20"/>
              </w:rPr>
              <w:t xml:space="preserve">Floor</w:t>
            </w:r>
          </w:p>
        </w:tc>
        <w:tc>
          <w:tcPr>
            <w:shd w:fill="F5F5F5" w:val="clear"/>
            <w:tcMar>
              <w:top w:type="dxa" w:w="60"/>
              <w:left w:type="dxa" w:w="120"/>
              <w:bottom w:type="dxa" w:w="60"/>
              <w:right w:type="dxa" w:w="120"/>
            </w:tcMar>
          </w:tcPr>
          <w:p>
            <w:r>
              <w:rPr>
                <w:b w:val="false"/>
                <w:bCs w:val="false"/>
                <w:color w:val="1A1A1A"/>
                <w:sz w:val="20"/>
                <w:szCs w:val="20"/>
              </w:rPr>
              <w:t xml:space="preserve">No</w:t>
            </w:r>
          </w:p>
        </w:tc>
        <w:tc>
          <w:tcPr>
            <w:shd w:fill="F5F5F5" w:val="clear"/>
            <w:tcMar>
              <w:top w:type="dxa" w:w="60"/>
              <w:left w:type="dxa" w:w="120"/>
              <w:bottom w:type="dxa" w:w="60"/>
              <w:right w:type="dxa" w:w="120"/>
            </w:tcMar>
          </w:tcPr>
          <w:p>
            <w:r>
              <w:rPr>
                <w:b w:val="false"/>
                <w:bCs w:val="false"/>
                <w:color w:val="1A1A1A"/>
                <w:sz w:val="20"/>
                <w:szCs w:val="20"/>
              </w:rPr>
              <w:t xml:space="preserve">Office floor (for internal directory)</w:t>
            </w:r>
          </w:p>
        </w:tc>
      </w:tr>
      <w:tr>
        <w:tc>
          <w:tcPr>
            <w:shd w:fill="FFFFFF" w:val="clear"/>
            <w:tcMar>
              <w:top w:type="dxa" w:w="60"/>
              <w:left w:type="dxa" w:w="120"/>
              <w:bottom w:type="dxa" w:w="60"/>
              <w:right w:type="dxa" w:w="120"/>
            </w:tcMar>
          </w:tcPr>
          <w:p>
            <w:r>
              <w:rPr>
                <w:b/>
                <w:bCs/>
                <w:color w:val="1A1A1A"/>
                <w:sz w:val="20"/>
                <w:szCs w:val="20"/>
              </w:rPr>
              <w:t xml:space="preserve">Active</w:t>
            </w:r>
          </w:p>
        </w:tc>
        <w:tc>
          <w:tcPr>
            <w:shd w:fill="FFFFFF" w:val="clear"/>
            <w:tcMar>
              <w:top w:type="dxa" w:w="60"/>
              <w:left w:type="dxa" w:w="120"/>
              <w:bottom w:type="dxa" w:w="60"/>
              <w:right w:type="dxa" w:w="120"/>
            </w:tcMar>
          </w:tcPr>
          <w:p>
            <w:r>
              <w:rPr>
                <w:b w:val="false"/>
                <w:bCs w:val="false"/>
                <w:color w:val="1A1A1A"/>
                <w:sz w:val="20"/>
                <w:szCs w:val="20"/>
              </w:rPr>
              <w:t xml:space="preserve">Yes</w:t>
            </w:r>
          </w:p>
        </w:tc>
        <w:tc>
          <w:tcPr>
            <w:shd w:fill="FFFFFF" w:val="clear"/>
            <w:tcMar>
              <w:top w:type="dxa" w:w="60"/>
              <w:left w:type="dxa" w:w="120"/>
              <w:bottom w:type="dxa" w:w="60"/>
              <w:right w:type="dxa" w:w="120"/>
            </w:tcMar>
          </w:tcPr>
          <w:p>
            <w:r>
              <w:rPr>
                <w:b w:val="false"/>
                <w:bCs w:val="false"/>
                <w:color w:val="1A1A1A"/>
                <w:sz w:val="20"/>
                <w:szCs w:val="20"/>
              </w:rPr>
              <w:t xml:space="preserve">Should default to Active (enabled)</w:t>
            </w:r>
          </w:p>
        </w:tc>
      </w:tr>
    </w:tbl>
    <w:p>
      <w:pPr>
        <w:spacing w:after="100" w:before="60"/>
        <w:jc w:val="left"/>
      </w:pPr>
      <w:r>
        <w:rPr>
          <w:color w:val="1A1A1A"/>
          <w:sz w:val="22"/>
          <w:szCs w:val="22"/>
        </w:rPr>
        <w:t xml:space="preserve"/>
      </w:r>
    </w:p>
    <w:p>
      <w:pPr>
        <w:shd w:fill="EBF3FB" w:val="clear"/>
        <w:spacing w:after="100" w:before="100"/>
      </w:pPr>
      <w:r>
        <w:rPr>
          <w:b/>
          <w:bCs/>
          <w:color w:val="1155CC"/>
          <w:sz w:val="20"/>
          <w:szCs w:val="20"/>
        </w:rPr>
        <w:t xml:space="preserve">NOTE: </w:t>
      </w:r>
      <w:r>
        <w:rPr>
          <w:color w:val="1155CC"/>
          <w:sz w:val="20"/>
          <w:szCs w:val="20"/>
        </w:rPr>
        <w:t xml:space="preserve">New users are assigned the default password 12345 and will be prompted to change it on first login.</w:t>
      </w:r>
    </w:p>
    <w:p>
      <w:pPr>
        <w:pBdr>
          <w:bottom w:val="single" w:color="00448B" w:sz="4"/>
        </w:pBdr>
        <w:spacing w:after="160" w:before="160"/>
      </w:pPr>
    </w:p>
    <w:p>
      <w:pPr>
        <w:pStyle w:val="Heading2"/>
        <w:spacing w:after="80" w:before="240"/>
      </w:pPr>
      <w:r>
        <w:rPr>
          <w:b/>
          <w:bCs/>
          <w:color w:val="00448B"/>
          <w:sz w:val="32"/>
          <w:szCs w:val="32"/>
        </w:rPr>
        <w:t xml:space="preserve">10.3  Editing a User</w:t>
      </w:r>
    </w:p>
    <w:p>
      <w:pPr>
        <w:spacing w:after="100" w:before="60"/>
        <w:jc w:val="left"/>
      </w:pPr>
      <w:r>
        <w:rPr>
          <w:color w:val="1A1A1A"/>
          <w:sz w:val="22"/>
          <w:szCs w:val="22"/>
        </w:rPr>
        <w:t xml:space="preserve">Click the pencil icon (✏️) next to any user row. Modify the required fields and click Save Changes.</w:t>
      </w:r>
    </w:p>
    <w:p>
      <w:pPr>
        <w:pBdr>
          <w:bottom w:val="single" w:color="00448B" w:sz="4"/>
        </w:pBdr>
        <w:spacing w:after="160" w:before="160"/>
      </w:pPr>
    </w:p>
    <w:p>
      <w:pPr>
        <w:pStyle w:val="Heading2"/>
        <w:spacing w:after="80" w:before="240"/>
      </w:pPr>
      <w:r>
        <w:rPr>
          <w:b/>
          <w:bCs/>
          <w:color w:val="00448B"/>
          <w:sz w:val="32"/>
          <w:szCs w:val="32"/>
        </w:rPr>
        <w:t xml:space="preserve">10.4  Deactivating / Deleting a User</w:t>
      </w:r>
    </w:p>
    <w:p>
      <w:pPr>
        <w:pStyle w:val="ListParagraph"/>
        <w:numPr>
          <w:ilvl w:val="0"/>
          <w:numId w:val="1"/>
        </w:numPr>
        <w:spacing w:after="40" w:before="40"/>
      </w:pPr>
      <w:r>
        <w:rPr>
          <w:color w:val="1A1A1A"/>
          <w:sz w:val="22"/>
          <w:szCs w:val="22"/>
        </w:rPr>
        <w:t xml:space="preserve">Deactivate (Recommended): Edit the user, uncheck Active, and save. The user cannot log in but all history is preserved.</w:t>
      </w:r>
    </w:p>
    <w:p>
      <w:pPr>
        <w:pStyle w:val="ListParagraph"/>
        <w:numPr>
          <w:ilvl w:val="0"/>
          <w:numId w:val="1"/>
        </w:numPr>
        <w:spacing w:after="40" w:before="40"/>
      </w:pPr>
      <w:r>
        <w:rPr>
          <w:color w:val="1A1A1A"/>
          <w:sz w:val="22"/>
          <w:szCs w:val="22"/>
        </w:rPr>
        <w:t xml:space="preserve">Delete (Permanent): Click the trash icon, confirm the dialog. This action is irreversible.</w:t>
      </w:r>
    </w:p>
    <w:p>
      <w:pPr>
        <w:shd w:fill="FEECEC" w:val="clear"/>
        <w:spacing w:after="100" w:before="100"/>
      </w:pPr>
      <w:r>
        <w:rPr>
          <w:b/>
          <w:bCs/>
          <w:color w:val="C0392B"/>
          <w:sz w:val="20"/>
          <w:szCs w:val="20"/>
        </w:rPr>
        <w:t xml:space="preserve">CAUTION: </w:t>
      </w:r>
      <w:r>
        <w:rPr>
          <w:color w:val="C0392B"/>
          <w:sz w:val="20"/>
          <w:szCs w:val="20"/>
        </w:rPr>
        <w:t xml:space="preserve">Prefer deactivation over deletion unless full removal is required for compliance purposes.</w:t>
      </w:r>
    </w:p>
    <w:p>
      <w:r>
        <w:br w:type="page"/>
      </w:r>
    </w:p>
    <w:p>
      <w:pPr>
        <w:pStyle w:val="Heading1"/>
        <w:spacing w:after="80" w:before="300"/>
      </w:pPr>
      <w:r>
        <w:rPr>
          <w:b/>
          <w:bCs/>
          <w:color w:val="00448B"/>
          <w:sz w:val="44"/>
          <w:szCs w:val="44"/>
        </w:rPr>
        <w:t xml:space="preserve">11. Analytics  (Admin &amp; L3)</w:t>
      </w:r>
    </w:p>
    <w:p>
      <w:pPr>
        <w:spacing w:after="100" w:before="60"/>
        <w:jc w:val="left"/>
      </w:pPr>
      <w:r>
        <w:rPr>
          <w:color w:val="1A1A1A"/>
          <w:sz w:val="22"/>
          <w:szCs w:val="22"/>
        </w:rPr>
        <w:t xml:space="preserve">Navigate to Analytics from the sidebar to view visual performance insights across all divisions.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00448B" w:val="clear"/>
            <w:tcMar>
              <w:top w:type="dxa" w:w="80"/>
              <w:left w:type="dxa" w:w="120"/>
              <w:bottom w:type="dxa" w:w="80"/>
              <w:right w:type="dxa" w:w="120"/>
            </w:tcMar>
          </w:tcPr>
          <w:p>
            <w:r>
              <w:rPr>
                <w:b/>
                <w:bCs/>
                <w:color w:val="FFFFFF"/>
                <w:sz w:val="20"/>
                <w:szCs w:val="20"/>
              </w:rPr>
              <w:t xml:space="preserve">Chart</w:t>
            </w:r>
          </w:p>
        </w:tc>
        <w:tc>
          <w:tcPr>
            <w:shd w:fill="00448B" w:val="clear"/>
            <w:tcMar>
              <w:top w:type="dxa" w:w="80"/>
              <w:left w:type="dxa" w:w="120"/>
              <w:bottom w:type="dxa" w:w="80"/>
              <w:right w:type="dxa" w:w="120"/>
            </w:tcMar>
          </w:tcPr>
          <w:p>
            <w:r>
              <w:rPr>
                <w:b/>
                <w:bCs/>
                <w:color w:val="FFFFFF"/>
                <w:sz w:val="20"/>
                <w:szCs w:val="20"/>
              </w:rPr>
              <w:t xml:space="preserve">Description</w:t>
            </w:r>
          </w:p>
        </w:tc>
      </w:tr>
      <w:tr>
        <w:tc>
          <w:tcPr>
            <w:shd w:fill="FFFFFF" w:val="clear"/>
            <w:tcMar>
              <w:top w:type="dxa" w:w="60"/>
              <w:left w:type="dxa" w:w="120"/>
              <w:bottom w:type="dxa" w:w="60"/>
              <w:right w:type="dxa" w:w="120"/>
            </w:tcMar>
          </w:tcPr>
          <w:p>
            <w:r>
              <w:rPr>
                <w:b/>
                <w:bCs/>
                <w:color w:val="1A1A1A"/>
                <w:sz w:val="20"/>
                <w:szCs w:val="20"/>
              </w:rPr>
              <w:t xml:space="preserve">Tickets by Division</w:t>
            </w:r>
          </w:p>
        </w:tc>
        <w:tc>
          <w:tcPr>
            <w:shd w:fill="FFFFFF" w:val="clear"/>
            <w:tcMar>
              <w:top w:type="dxa" w:w="60"/>
              <w:left w:type="dxa" w:w="120"/>
              <w:bottom w:type="dxa" w:w="60"/>
              <w:right w:type="dxa" w:w="120"/>
            </w:tcMar>
          </w:tcPr>
          <w:p>
            <w:r>
              <w:rPr>
                <w:b w:val="false"/>
                <w:bCs w:val="false"/>
                <w:color w:val="1A1A1A"/>
                <w:sz w:val="20"/>
                <w:szCs w:val="20"/>
              </w:rPr>
              <w:t xml:space="preserve">Bar chart showing volume per division</w:t>
            </w:r>
          </w:p>
        </w:tc>
      </w:tr>
      <w:tr>
        <w:tc>
          <w:tcPr>
            <w:shd w:fill="F5F5F5" w:val="clear"/>
            <w:tcMar>
              <w:top w:type="dxa" w:w="60"/>
              <w:left w:type="dxa" w:w="120"/>
              <w:bottom w:type="dxa" w:w="60"/>
              <w:right w:type="dxa" w:w="120"/>
            </w:tcMar>
          </w:tcPr>
          <w:p>
            <w:r>
              <w:rPr>
                <w:b/>
                <w:bCs/>
                <w:color w:val="1A1A1A"/>
                <w:sz w:val="20"/>
                <w:szCs w:val="20"/>
              </w:rPr>
              <w:t xml:space="preserve">Tickets by Status</w:t>
            </w:r>
          </w:p>
        </w:tc>
        <w:tc>
          <w:tcPr>
            <w:shd w:fill="F5F5F5" w:val="clear"/>
            <w:tcMar>
              <w:top w:type="dxa" w:w="60"/>
              <w:left w:type="dxa" w:w="120"/>
              <w:bottom w:type="dxa" w:w="60"/>
              <w:right w:type="dxa" w:w="120"/>
            </w:tcMar>
          </w:tcPr>
          <w:p>
            <w:r>
              <w:rPr>
                <w:b w:val="false"/>
                <w:bCs w:val="false"/>
                <w:color w:val="1A1A1A"/>
                <w:sz w:val="20"/>
                <w:szCs w:val="20"/>
              </w:rPr>
              <w:t xml:space="preserve">Pie chart of Open / Resolved / Closed distribution</w:t>
            </w:r>
          </w:p>
        </w:tc>
      </w:tr>
      <w:tr>
        <w:tc>
          <w:tcPr>
            <w:shd w:fill="FFFFFF" w:val="clear"/>
            <w:tcMar>
              <w:top w:type="dxa" w:w="60"/>
              <w:left w:type="dxa" w:w="120"/>
              <w:bottom w:type="dxa" w:w="60"/>
              <w:right w:type="dxa" w:w="120"/>
            </w:tcMar>
          </w:tcPr>
          <w:p>
            <w:r>
              <w:rPr>
                <w:b/>
                <w:bCs/>
                <w:color w:val="1A1A1A"/>
                <w:sz w:val="20"/>
                <w:szCs w:val="20"/>
              </w:rPr>
              <w:t xml:space="preserve">Tickets by Priority</w:t>
            </w:r>
          </w:p>
        </w:tc>
        <w:tc>
          <w:tcPr>
            <w:shd w:fill="FFFFFF" w:val="clear"/>
            <w:tcMar>
              <w:top w:type="dxa" w:w="60"/>
              <w:left w:type="dxa" w:w="120"/>
              <w:bottom w:type="dxa" w:w="60"/>
              <w:right w:type="dxa" w:w="120"/>
            </w:tcMar>
          </w:tcPr>
          <w:p>
            <w:r>
              <w:rPr>
                <w:b w:val="false"/>
                <w:bCs w:val="false"/>
                <w:color w:val="1A1A1A"/>
                <w:sz w:val="20"/>
                <w:szCs w:val="20"/>
              </w:rPr>
              <w:t xml:space="preserve">Bar chart of Normal / Medium / High priority tickets</w:t>
            </w:r>
          </w:p>
        </w:tc>
      </w:tr>
      <w:tr>
        <w:tc>
          <w:tcPr>
            <w:shd w:fill="F5F5F5" w:val="clear"/>
            <w:tcMar>
              <w:top w:type="dxa" w:w="60"/>
              <w:left w:type="dxa" w:w="120"/>
              <w:bottom w:type="dxa" w:w="60"/>
              <w:right w:type="dxa" w:w="120"/>
            </w:tcMar>
          </w:tcPr>
          <w:p>
            <w:r>
              <w:rPr>
                <w:b/>
                <w:bCs/>
                <w:color w:val="1A1A1A"/>
                <w:sz w:val="20"/>
                <w:szCs w:val="20"/>
              </w:rPr>
              <w:t xml:space="preserve">Monthly Trend</w:t>
            </w:r>
          </w:p>
        </w:tc>
        <w:tc>
          <w:tcPr>
            <w:shd w:fill="F5F5F5" w:val="clear"/>
            <w:tcMar>
              <w:top w:type="dxa" w:w="60"/>
              <w:left w:type="dxa" w:w="120"/>
              <w:bottom w:type="dxa" w:w="60"/>
              <w:right w:type="dxa" w:w="120"/>
            </w:tcMar>
          </w:tcPr>
          <w:p>
            <w:r>
              <w:rPr>
                <w:b w:val="false"/>
                <w:bCs w:val="false"/>
                <w:color w:val="1A1A1A"/>
                <w:sz w:val="20"/>
                <w:szCs w:val="20"/>
              </w:rPr>
              <w:t xml:space="preserve">Line chart of ticket volume over past months</w:t>
            </w:r>
          </w:p>
        </w:tc>
      </w:tr>
      <w:tr>
        <w:tc>
          <w:tcPr>
            <w:shd w:fill="FFFFFF" w:val="clear"/>
            <w:tcMar>
              <w:top w:type="dxa" w:w="60"/>
              <w:left w:type="dxa" w:w="120"/>
              <w:bottom w:type="dxa" w:w="60"/>
              <w:right w:type="dxa" w:w="120"/>
            </w:tcMar>
          </w:tcPr>
          <w:p>
            <w:r>
              <w:rPr>
                <w:b/>
                <w:bCs/>
                <w:color w:val="1A1A1A"/>
                <w:sz w:val="20"/>
                <w:szCs w:val="20"/>
              </w:rPr>
              <w:t xml:space="preserve">Resolution by Member</w:t>
            </w:r>
          </w:p>
        </w:tc>
        <w:tc>
          <w:tcPr>
            <w:shd w:fill="FFFFFF" w:val="clear"/>
            <w:tcMar>
              <w:top w:type="dxa" w:w="60"/>
              <w:left w:type="dxa" w:w="120"/>
              <w:bottom w:type="dxa" w:w="60"/>
              <w:right w:type="dxa" w:w="120"/>
            </w:tcMar>
          </w:tcPr>
          <w:p>
            <w:r>
              <w:rPr>
                <w:b w:val="false"/>
                <w:bCs w:val="false"/>
                <w:color w:val="1A1A1A"/>
                <w:sz w:val="20"/>
                <w:szCs w:val="20"/>
              </w:rPr>
              <w:t xml:space="preserve">Workload distribution across officers</w:t>
            </w:r>
          </w:p>
        </w:tc>
      </w:tr>
    </w:tbl>
    <w:p>
      <w:r>
        <w:br w:type="page"/>
      </w:r>
    </w:p>
    <w:p>
      <w:pPr>
        <w:pStyle w:val="Heading1"/>
        <w:spacing w:after="80" w:before="300"/>
      </w:pPr>
      <w:r>
        <w:rPr>
          <w:b/>
          <w:bCs/>
          <w:color w:val="00448B"/>
          <w:sz w:val="44"/>
          <w:szCs w:val="44"/>
        </w:rPr>
        <w:t xml:space="preserve">12. Reports  (Admin &amp; L3)</w:t>
      </w:r>
    </w:p>
    <w:p>
      <w:pPr>
        <w:spacing w:after="100" w:before="60"/>
        <w:jc w:val="left"/>
      </w:pPr>
      <w:r>
        <w:rPr>
          <w:color w:val="1A1A1A"/>
          <w:sz w:val="22"/>
          <w:szCs w:val="22"/>
        </w:rPr>
        <w:t xml:space="preserve">Navigate to Reports from the sidebar to generate structured, exportable data reports.</w:t>
      </w:r>
    </w:p>
    <w:p>
      <w:pPr>
        <w:pStyle w:val="Heading3"/>
        <w:spacing w:after="80" w:before="180"/>
      </w:pPr>
      <w:r>
        <w:rPr>
          <w:b/>
          <w:bCs/>
          <w:color w:val="1A1A1A"/>
          <w:sz w:val="26"/>
          <w:szCs w:val="26"/>
        </w:rPr>
        <w:t xml:space="preserve">How to Generate a Report</w:t>
      </w:r>
    </w:p>
    <w:p>
      <w:pPr>
        <w:pStyle w:val="ListParagraph"/>
        <w:numPr>
          <w:ilvl w:val="0"/>
          <w:numId w:val="1"/>
        </w:numPr>
        <w:spacing w:after="40" w:before="40"/>
      </w:pPr>
      <w:r>
        <w:rPr>
          <w:color w:val="1A1A1A"/>
          <w:sz w:val="22"/>
          <w:szCs w:val="22"/>
        </w:rPr>
        <w:t xml:space="preserve">Select the Date Range (From Date and To Date).</w:t>
      </w:r>
    </w:p>
    <w:p>
      <w:pPr>
        <w:pStyle w:val="ListParagraph"/>
        <w:numPr>
          <w:ilvl w:val="0"/>
          <w:numId w:val="1"/>
        </w:numPr>
        <w:spacing w:after="40" w:before="40"/>
      </w:pPr>
      <w:r>
        <w:rPr>
          <w:color w:val="1A1A1A"/>
          <w:sz w:val="22"/>
          <w:szCs w:val="22"/>
        </w:rPr>
        <w:t xml:space="preserve">Select the Division (All or a specific division).</w:t>
      </w:r>
    </w:p>
    <w:p>
      <w:pPr>
        <w:pStyle w:val="ListParagraph"/>
        <w:numPr>
          <w:ilvl w:val="0"/>
          <w:numId w:val="1"/>
        </w:numPr>
        <w:spacing w:after="40" w:before="40"/>
      </w:pPr>
      <w:r>
        <w:rPr>
          <w:color w:val="1A1A1A"/>
          <w:sz w:val="22"/>
          <w:szCs w:val="22"/>
        </w:rPr>
        <w:t xml:space="preserve">Select the Status (All, Open, Resolved, Closed).</w:t>
      </w:r>
    </w:p>
    <w:p>
      <w:pPr>
        <w:pStyle w:val="ListParagraph"/>
        <w:numPr>
          <w:ilvl w:val="0"/>
          <w:numId w:val="1"/>
        </w:numPr>
        <w:spacing w:after="40" w:before="40"/>
      </w:pPr>
      <w:r>
        <w:rPr>
          <w:color w:val="1A1A1A"/>
          <w:sz w:val="22"/>
          <w:szCs w:val="22"/>
        </w:rPr>
        <w:t xml:space="preserve">Click Generate Report.</w:t>
      </w:r>
    </w:p>
    <w:p>
      <w:pPr>
        <w:pStyle w:val="ListParagraph"/>
        <w:numPr>
          <w:ilvl w:val="0"/>
          <w:numId w:val="1"/>
        </w:numPr>
        <w:spacing w:after="40" w:before="40"/>
      </w:pPr>
      <w:r>
        <w:rPr>
          <w:color w:val="1A1A1A"/>
          <w:sz w:val="22"/>
          <w:szCs w:val="22"/>
        </w:rPr>
        <w:t xml:space="preserve">Export to Excel or PDF using the export buttons.</w:t>
      </w:r>
    </w:p>
    <w:p>
      <w:pPr>
        <w:spacing w:after="100" w:before="60"/>
        <w:jc w:val="left"/>
      </w:pPr>
      <w:r>
        <w:rPr>
          <w:color w:val="1A1A1A"/>
          <w:sz w:val="22"/>
          <w:szCs w:val="22"/>
        </w:rPr>
        <w:t xml:space="preserve">All exported reports include a header with date range, generated-by officer name, a summary metrics table, and a detailed row-by-row ticket list.</w:t>
      </w:r>
    </w:p>
    <w:p>
      <w:r>
        <w:br w:type="page"/>
      </w:r>
    </w:p>
    <w:p>
      <w:pPr>
        <w:pStyle w:val="Heading1"/>
        <w:spacing w:after="80" w:before="300"/>
      </w:pPr>
      <w:r>
        <w:rPr>
          <w:b/>
          <w:bCs/>
          <w:color w:val="00448B"/>
          <w:sz w:val="44"/>
          <w:szCs w:val="44"/>
        </w:rPr>
        <w:t xml:space="preserve">13. MIS — Management Information System  (Admin &amp; L3)</w:t>
      </w:r>
    </w:p>
    <w:p>
      <w:pPr>
        <w:spacing w:after="100" w:before="60"/>
        <w:jc w:val="left"/>
      </w:pPr>
      <w:r>
        <w:rPr>
          <w:color w:val="1A1A1A"/>
          <w:sz w:val="22"/>
          <w:szCs w:val="22"/>
        </w:rPr>
        <w:t xml:space="preserve">The MIS module provides high-level management summaries for leadership review, including:</w:t>
      </w:r>
    </w:p>
    <w:p>
      <w:pPr>
        <w:pStyle w:val="ListParagraph"/>
        <w:numPr>
          <w:ilvl w:val="0"/>
          <w:numId w:val="1"/>
        </w:numPr>
        <w:spacing w:after="40" w:before="40"/>
      </w:pPr>
      <w:r>
        <w:rPr>
          <w:color w:val="1A1A1A"/>
          <w:sz w:val="22"/>
          <w:szCs w:val="22"/>
        </w:rPr>
        <w:t xml:space="preserve">Division-wise ticket volume and resolution rates.</w:t>
      </w:r>
    </w:p>
    <w:p>
      <w:pPr>
        <w:pStyle w:val="ListParagraph"/>
        <w:numPr>
          <w:ilvl w:val="0"/>
          <w:numId w:val="1"/>
        </w:numPr>
        <w:spacing w:after="40" w:before="40"/>
      </w:pPr>
      <w:r>
        <w:rPr>
          <w:color w:val="1A1A1A"/>
          <w:sz w:val="22"/>
          <w:szCs w:val="22"/>
        </w:rPr>
        <w:t xml:space="preserve">Officer workload distribution.</w:t>
      </w:r>
    </w:p>
    <w:p>
      <w:pPr>
        <w:pStyle w:val="ListParagraph"/>
        <w:numPr>
          <w:ilvl w:val="0"/>
          <w:numId w:val="1"/>
        </w:numPr>
        <w:spacing w:after="40" w:before="40"/>
      </w:pPr>
      <w:r>
        <w:rPr>
          <w:color w:val="1A1A1A"/>
          <w:sz w:val="22"/>
          <w:szCs w:val="22"/>
        </w:rPr>
        <w:t xml:space="preserve">Month-on-month ticket trend comparisons.</w:t>
      </w:r>
    </w:p>
    <w:p>
      <w:pPr>
        <w:pStyle w:val="ListParagraph"/>
        <w:numPr>
          <w:ilvl w:val="0"/>
          <w:numId w:val="1"/>
        </w:numPr>
        <w:spacing w:after="40" w:before="40"/>
      </w:pPr>
      <w:r>
        <w:rPr>
          <w:color w:val="1A1A1A"/>
          <w:sz w:val="22"/>
          <w:szCs w:val="22"/>
        </w:rPr>
        <w:t xml:space="preserve">Pending vs. closed ticket ratios.</w:t>
      </w:r>
    </w:p>
    <w:p>
      <w:pPr>
        <w:spacing w:after="100" w:before="60"/>
        <w:jc w:val="left"/>
      </w:pPr>
      <w:r>
        <w:rPr>
          <w:color w:val="1A1A1A"/>
          <w:sz w:val="22"/>
          <w:szCs w:val="22"/>
        </w:rPr>
        <w:t xml:space="preserve">All MIS data can be exported to Excel or PDF for inclusion in monthly management reviews.</w:t>
      </w:r>
    </w:p>
    <w:p>
      <w:r>
        <w:br w:type="page"/>
      </w:r>
    </w:p>
    <w:p>
      <w:pPr>
        <w:pStyle w:val="Heading1"/>
        <w:spacing w:after="80" w:before="300"/>
      </w:pPr>
      <w:r>
        <w:rPr>
          <w:b/>
          <w:bCs/>
          <w:color w:val="00448B"/>
          <w:sz w:val="44"/>
          <w:szCs w:val="44"/>
        </w:rPr>
        <w:t xml:space="preserve">14. Audit Log  (Admin Only)</w:t>
      </w:r>
    </w:p>
    <w:p>
      <w:pPr>
        <w:spacing w:after="100" w:before="60"/>
        <w:jc w:val="left"/>
      </w:pPr>
      <w:r>
        <w:rPr>
          <w:color w:val="1A1A1A"/>
          <w:sz w:val="22"/>
          <w:szCs w:val="22"/>
        </w:rPr>
        <w:t xml:space="preserve">The Audit Log is a tamper-proof, system-wide record of all significant user actions on the portal. Designed for security reviews and regulatory compliance audits.</w:t>
      </w:r>
    </w:p>
    <w:p>
      <w:pPr>
        <w:spacing w:after="100" w:before="60"/>
        <w:jc w:val="left"/>
      </w:pPr>
      <w:r>
        <w:rPr>
          <w:color w:val="1A1A1A"/>
          <w:sz w:val="22"/>
          <w:szCs w:val="22"/>
        </w:rPr>
        <w:t xml:space="preserve"/>
      </w:r>
    </w:p>
    <w:p>
      <w:pPr>
        <w:pStyle w:val="Heading2"/>
        <w:spacing w:after="80" w:before="240"/>
      </w:pPr>
      <w:r>
        <w:rPr>
          <w:b/>
          <w:bCs/>
          <w:color w:val="00448B"/>
          <w:sz w:val="32"/>
          <w:szCs w:val="32"/>
        </w:rPr>
        <w:t xml:space="preserve">14.1  Recorded Events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00448B" w:val="clear"/>
            <w:tcMar>
              <w:top w:type="dxa" w:w="80"/>
              <w:left w:type="dxa" w:w="120"/>
              <w:bottom w:type="dxa" w:w="80"/>
              <w:right w:type="dxa" w:w="120"/>
            </w:tcMar>
          </w:tcPr>
          <w:p>
            <w:r>
              <w:rPr>
                <w:b/>
                <w:bCs/>
                <w:color w:val="FFFFFF"/>
                <w:sz w:val="20"/>
                <w:szCs w:val="20"/>
              </w:rPr>
              <w:t xml:space="preserve">Action Type</w:t>
            </w:r>
          </w:p>
        </w:tc>
        <w:tc>
          <w:tcPr>
            <w:shd w:fill="00448B" w:val="clear"/>
            <w:tcMar>
              <w:top w:type="dxa" w:w="80"/>
              <w:left w:type="dxa" w:w="120"/>
              <w:bottom w:type="dxa" w:w="80"/>
              <w:right w:type="dxa" w:w="120"/>
            </w:tcMar>
          </w:tcPr>
          <w:p>
            <w:r>
              <w:rPr>
                <w:b/>
                <w:bCs/>
                <w:color w:val="FFFFFF"/>
                <w:sz w:val="20"/>
                <w:szCs w:val="20"/>
              </w:rPr>
              <w:t xml:space="preserve">Description</w:t>
            </w:r>
          </w:p>
        </w:tc>
      </w:tr>
      <w:tr>
        <w:tc>
          <w:tcPr>
            <w:shd w:fill="FFFFFF" w:val="clear"/>
            <w:tcMar>
              <w:top w:type="dxa" w:w="60"/>
              <w:left w:type="dxa" w:w="120"/>
              <w:bottom w:type="dxa" w:w="60"/>
              <w:right w:type="dxa" w:w="120"/>
            </w:tcMar>
          </w:tcPr>
          <w:p>
            <w:r>
              <w:rPr>
                <w:b/>
                <w:bCs/>
                <w:color w:val="1A1A1A"/>
                <w:sz w:val="20"/>
                <w:szCs w:val="20"/>
              </w:rPr>
              <w:t xml:space="preserve">Login / Logout</w:t>
            </w:r>
          </w:p>
        </w:tc>
        <w:tc>
          <w:tcPr>
            <w:shd w:fill="FFFFFF" w:val="clear"/>
            <w:tcMar>
              <w:top w:type="dxa" w:w="60"/>
              <w:left w:type="dxa" w:w="120"/>
              <w:bottom w:type="dxa" w:w="60"/>
              <w:right w:type="dxa" w:w="120"/>
            </w:tcMar>
          </w:tcPr>
          <w:p>
            <w:r>
              <w:rPr>
                <w:b w:val="false"/>
                <w:bCs w:val="false"/>
                <w:color w:val="1A1A1A"/>
                <w:sz w:val="20"/>
                <w:szCs w:val="20"/>
              </w:rPr>
              <w:t xml:space="preserve">Every session start and end event with timestamp</w:t>
            </w:r>
          </w:p>
        </w:tc>
      </w:tr>
      <w:tr>
        <w:tc>
          <w:tcPr>
            <w:shd w:fill="F5F5F5" w:val="clear"/>
            <w:tcMar>
              <w:top w:type="dxa" w:w="60"/>
              <w:left w:type="dxa" w:w="120"/>
              <w:bottom w:type="dxa" w:w="60"/>
              <w:right w:type="dxa" w:w="120"/>
            </w:tcMar>
          </w:tcPr>
          <w:p>
            <w:r>
              <w:rPr>
                <w:b/>
                <w:bCs/>
                <w:color w:val="1A1A1A"/>
                <w:sz w:val="20"/>
                <w:szCs w:val="20"/>
              </w:rPr>
              <w:t xml:space="preserve">Password Change</w:t>
            </w:r>
          </w:p>
        </w:tc>
        <w:tc>
          <w:tcPr>
            <w:shd w:fill="F5F5F5" w:val="clear"/>
            <w:tcMar>
              <w:top w:type="dxa" w:w="60"/>
              <w:left w:type="dxa" w:w="120"/>
              <w:bottom w:type="dxa" w:w="60"/>
              <w:right w:type="dxa" w:w="120"/>
            </w:tcMar>
          </w:tcPr>
          <w:p>
            <w:r>
              <w:rPr>
                <w:b w:val="false"/>
                <w:bCs w:val="false"/>
                <w:color w:val="1A1A1A"/>
                <w:sz w:val="20"/>
                <w:szCs w:val="20"/>
              </w:rPr>
              <w:t xml:space="preserve">When any user changes their password</w:t>
            </w:r>
          </w:p>
        </w:tc>
      </w:tr>
      <w:tr>
        <w:tc>
          <w:tcPr>
            <w:shd w:fill="FFFFFF" w:val="clear"/>
            <w:tcMar>
              <w:top w:type="dxa" w:w="60"/>
              <w:left w:type="dxa" w:w="120"/>
              <w:bottom w:type="dxa" w:w="60"/>
              <w:right w:type="dxa" w:w="120"/>
            </w:tcMar>
          </w:tcPr>
          <w:p>
            <w:r>
              <w:rPr>
                <w:b/>
                <w:bCs/>
                <w:color w:val="1A1A1A"/>
                <w:sz w:val="20"/>
                <w:szCs w:val="20"/>
              </w:rPr>
              <w:t xml:space="preserve">Employee Create / Update / Delete</w:t>
            </w:r>
          </w:p>
        </w:tc>
        <w:tc>
          <w:tcPr>
            <w:shd w:fill="FFFFFF" w:val="clear"/>
            <w:tcMar>
              <w:top w:type="dxa" w:w="60"/>
              <w:left w:type="dxa" w:w="120"/>
              <w:bottom w:type="dxa" w:w="60"/>
              <w:right w:type="dxa" w:w="120"/>
            </w:tcMar>
          </w:tcPr>
          <w:p>
            <w:r>
              <w:rPr>
                <w:b w:val="false"/>
                <w:bCs w:val="false"/>
                <w:color w:val="1A1A1A"/>
                <w:sz w:val="20"/>
                <w:szCs w:val="20"/>
              </w:rPr>
              <w:t xml:space="preserve">All changes to user accounts</w:t>
            </w:r>
          </w:p>
        </w:tc>
      </w:tr>
      <w:tr>
        <w:tc>
          <w:tcPr>
            <w:shd w:fill="F5F5F5" w:val="clear"/>
            <w:tcMar>
              <w:top w:type="dxa" w:w="60"/>
              <w:left w:type="dxa" w:w="120"/>
              <w:bottom w:type="dxa" w:w="60"/>
              <w:right w:type="dxa" w:w="120"/>
            </w:tcMar>
          </w:tcPr>
          <w:p>
            <w:r>
              <w:rPr>
                <w:b/>
                <w:bCs/>
                <w:color w:val="1A1A1A"/>
                <w:sz w:val="20"/>
                <w:szCs w:val="20"/>
              </w:rPr>
              <w:t xml:space="preserve">Ticket Create / Delete</w:t>
            </w:r>
          </w:p>
        </w:tc>
        <w:tc>
          <w:tcPr>
            <w:shd w:fill="F5F5F5" w:val="clear"/>
            <w:tcMar>
              <w:top w:type="dxa" w:w="60"/>
              <w:left w:type="dxa" w:w="120"/>
              <w:bottom w:type="dxa" w:w="60"/>
              <w:right w:type="dxa" w:w="120"/>
            </w:tcMar>
          </w:tcPr>
          <w:p>
            <w:r>
              <w:rPr>
                <w:b w:val="false"/>
                <w:bCs w:val="false"/>
                <w:color w:val="1A1A1A"/>
                <w:sz w:val="20"/>
                <w:szCs w:val="20"/>
              </w:rPr>
              <w:t xml:space="preserve">Creation or deletion of any ticket</w:t>
            </w:r>
          </w:p>
        </w:tc>
      </w:tr>
      <w:tr>
        <w:tc>
          <w:tcPr>
            <w:shd w:fill="FFFFFF" w:val="clear"/>
            <w:tcMar>
              <w:top w:type="dxa" w:w="60"/>
              <w:left w:type="dxa" w:w="120"/>
              <w:bottom w:type="dxa" w:w="60"/>
              <w:right w:type="dxa" w:w="120"/>
            </w:tcMar>
          </w:tcPr>
          <w:p>
            <w:r>
              <w:rPr>
                <w:b/>
                <w:bCs/>
                <w:color w:val="1A1A1A"/>
                <w:sz w:val="20"/>
                <w:szCs w:val="20"/>
              </w:rPr>
              <w:t xml:space="preserve">Assignment / Reassignment</w:t>
            </w:r>
          </w:p>
        </w:tc>
        <w:tc>
          <w:tcPr>
            <w:shd w:fill="FFFFFF" w:val="clear"/>
            <w:tcMar>
              <w:top w:type="dxa" w:w="60"/>
              <w:left w:type="dxa" w:w="120"/>
              <w:bottom w:type="dxa" w:w="60"/>
              <w:right w:type="dxa" w:w="120"/>
            </w:tcMar>
          </w:tcPr>
          <w:p>
            <w:r>
              <w:rPr>
                <w:b w:val="false"/>
                <w:bCs w:val="false"/>
                <w:color w:val="1A1A1A"/>
                <w:sz w:val="20"/>
                <w:szCs w:val="20"/>
              </w:rPr>
              <w:t xml:space="preserve">Every ticket assignment action</w:t>
            </w:r>
          </w:p>
        </w:tc>
      </w:tr>
      <w:tr>
        <w:tc>
          <w:tcPr>
            <w:shd w:fill="F5F5F5" w:val="clear"/>
            <w:tcMar>
              <w:top w:type="dxa" w:w="60"/>
              <w:left w:type="dxa" w:w="120"/>
              <w:bottom w:type="dxa" w:w="60"/>
              <w:right w:type="dxa" w:w="120"/>
            </w:tcMar>
          </w:tcPr>
          <w:p>
            <w:r>
              <w:rPr>
                <w:b/>
                <w:bCs/>
                <w:color w:val="1A1A1A"/>
                <w:sz w:val="20"/>
                <w:szCs w:val="20"/>
              </w:rPr>
              <w:t xml:space="preserve">Comment</w:t>
            </w:r>
          </w:p>
        </w:tc>
        <w:tc>
          <w:tcPr>
            <w:shd w:fill="F5F5F5" w:val="clear"/>
            <w:tcMar>
              <w:top w:type="dxa" w:w="60"/>
              <w:left w:type="dxa" w:w="120"/>
              <w:bottom w:type="dxa" w:w="60"/>
              <w:right w:type="dxa" w:w="120"/>
            </w:tcMar>
          </w:tcPr>
          <w:p>
            <w:r>
              <w:rPr>
                <w:b w:val="false"/>
                <w:bCs w:val="false"/>
                <w:color w:val="1A1A1A"/>
                <w:sz w:val="20"/>
                <w:szCs w:val="20"/>
              </w:rPr>
              <w:t xml:space="preserve">When a comment is added to a ticket</w:t>
            </w:r>
          </w:p>
        </w:tc>
      </w:tr>
      <w:tr>
        <w:tc>
          <w:tcPr>
            <w:shd w:fill="FFFFFF" w:val="clear"/>
            <w:tcMar>
              <w:top w:type="dxa" w:w="60"/>
              <w:left w:type="dxa" w:w="120"/>
              <w:bottom w:type="dxa" w:w="60"/>
              <w:right w:type="dxa" w:w="120"/>
            </w:tcMar>
          </w:tcPr>
          <w:p>
            <w:r>
              <w:rPr>
                <w:b/>
                <w:bCs/>
                <w:color w:val="1A1A1A"/>
                <w:sz w:val="20"/>
                <w:szCs w:val="20"/>
              </w:rPr>
              <w:t xml:space="preserve">Status Change</w:t>
            </w:r>
          </w:p>
        </w:tc>
        <w:tc>
          <w:tcPr>
            <w:shd w:fill="FFFFFF" w:val="clear"/>
            <w:tcMar>
              <w:top w:type="dxa" w:w="60"/>
              <w:left w:type="dxa" w:w="120"/>
              <w:bottom w:type="dxa" w:w="60"/>
              <w:right w:type="dxa" w:w="120"/>
            </w:tcMar>
          </w:tcPr>
          <w:p>
            <w:r>
              <w:rPr>
                <w:b w:val="false"/>
                <w:bCs w:val="false"/>
                <w:color w:val="1A1A1A"/>
                <w:sz w:val="20"/>
                <w:szCs w:val="20"/>
              </w:rPr>
              <w:t xml:space="preserve">Every status update (e.g., Open → Resolved)</w:t>
            </w:r>
          </w:p>
        </w:tc>
      </w:tr>
      <w:tr>
        <w:tc>
          <w:tcPr>
            <w:shd w:fill="F5F5F5" w:val="clear"/>
            <w:tcMar>
              <w:top w:type="dxa" w:w="60"/>
              <w:left w:type="dxa" w:w="120"/>
              <w:bottom w:type="dxa" w:w="60"/>
              <w:right w:type="dxa" w:w="120"/>
            </w:tcMar>
          </w:tcPr>
          <w:p>
            <w:r>
              <w:rPr>
                <w:b/>
                <w:bCs/>
                <w:color w:val="1A1A1A"/>
                <w:sz w:val="20"/>
                <w:szCs w:val="20"/>
              </w:rPr>
              <w:t xml:space="preserve">Resolve / Close</w:t>
            </w:r>
          </w:p>
        </w:tc>
        <w:tc>
          <w:tcPr>
            <w:shd w:fill="F5F5F5" w:val="clear"/>
            <w:tcMar>
              <w:top w:type="dxa" w:w="60"/>
              <w:left w:type="dxa" w:w="120"/>
              <w:bottom w:type="dxa" w:w="60"/>
              <w:right w:type="dxa" w:w="120"/>
            </w:tcMar>
          </w:tcPr>
          <w:p>
            <w:r>
              <w:rPr>
                <w:b w:val="false"/>
                <w:bCs w:val="false"/>
                <w:color w:val="1A1A1A"/>
                <w:sz w:val="20"/>
                <w:szCs w:val="20"/>
              </w:rPr>
              <w:t xml:space="preserve">Ticket resolution and closure events</w:t>
            </w:r>
          </w:p>
        </w:tc>
      </w:tr>
      <w:tr>
        <w:tc>
          <w:tcPr>
            <w:shd w:fill="FFFFFF" w:val="clear"/>
            <w:tcMar>
              <w:top w:type="dxa" w:w="60"/>
              <w:left w:type="dxa" w:w="120"/>
              <w:bottom w:type="dxa" w:w="60"/>
              <w:right w:type="dxa" w:w="120"/>
            </w:tcMar>
          </w:tcPr>
          <w:p>
            <w:r>
              <w:rPr>
                <w:b/>
                <w:bCs/>
                <w:color w:val="1A1A1A"/>
                <w:sz w:val="20"/>
                <w:szCs w:val="20"/>
              </w:rPr>
              <w:t xml:space="preserve">Export</w:t>
            </w:r>
          </w:p>
        </w:tc>
        <w:tc>
          <w:tcPr>
            <w:shd w:fill="FFFFFF" w:val="clear"/>
            <w:tcMar>
              <w:top w:type="dxa" w:w="60"/>
              <w:left w:type="dxa" w:w="120"/>
              <w:bottom w:type="dxa" w:w="60"/>
              <w:right w:type="dxa" w:w="120"/>
            </w:tcMar>
          </w:tcPr>
          <w:p>
            <w:r>
              <w:rPr>
                <w:b w:val="false"/>
                <w:bCs w:val="false"/>
                <w:color w:val="1A1A1A"/>
                <w:sz w:val="20"/>
                <w:szCs w:val="20"/>
              </w:rPr>
              <w:t xml:space="preserve">When data is exported to Excel or PDF</w:t>
            </w:r>
          </w:p>
        </w:tc>
      </w:tr>
      <w:tr>
        <w:tc>
          <w:tcPr>
            <w:shd w:fill="F5F5F5" w:val="clear"/>
            <w:tcMar>
              <w:top w:type="dxa" w:w="60"/>
              <w:left w:type="dxa" w:w="120"/>
              <w:bottom w:type="dxa" w:w="60"/>
              <w:right w:type="dxa" w:w="120"/>
            </w:tcMar>
          </w:tcPr>
          <w:p>
            <w:r>
              <w:rPr>
                <w:b/>
                <w:bCs/>
                <w:color w:val="1A1A1A"/>
                <w:sz w:val="20"/>
                <w:szCs w:val="20"/>
              </w:rPr>
              <w:t xml:space="preserve">Mark / Remove Priority</w:t>
            </w:r>
          </w:p>
        </w:tc>
        <w:tc>
          <w:tcPr>
            <w:shd w:fill="F5F5F5" w:val="clear"/>
            <w:tcMar>
              <w:top w:type="dxa" w:w="60"/>
              <w:left w:type="dxa" w:w="120"/>
              <w:bottom w:type="dxa" w:w="60"/>
              <w:right w:type="dxa" w:w="120"/>
            </w:tcMar>
          </w:tcPr>
          <w:p>
            <w:r>
              <w:rPr>
                <w:b w:val="false"/>
                <w:bCs w:val="false"/>
                <w:color w:val="1A1A1A"/>
                <w:sz w:val="20"/>
                <w:szCs w:val="20"/>
              </w:rPr>
              <w:t xml:space="preserve">Priority flag changes on tickets</w:t>
            </w:r>
          </w:p>
        </w:tc>
      </w:tr>
    </w:tbl>
    <w:p>
      <w:pPr>
        <w:spacing w:after="100" w:before="60"/>
        <w:jc w:val="left"/>
      </w:pPr>
      <w:r>
        <w:rPr>
          <w:color w:val="1A1A1A"/>
          <w:sz w:val="22"/>
          <w:szCs w:val="22"/>
        </w:rPr>
        <w:t xml:space="preserve"/>
      </w:r>
    </w:p>
    <w:p>
      <w:pPr>
        <w:shd w:fill="FEECEC" w:val="clear"/>
        <w:spacing w:after="100" w:before="100"/>
      </w:pPr>
      <w:r>
        <w:rPr>
          <w:b/>
          <w:bCs/>
          <w:color w:val="C0392B"/>
          <w:sz w:val="20"/>
          <w:szCs w:val="20"/>
        </w:rPr>
        <w:t xml:space="preserve">CAUTION: </w:t>
      </w:r>
      <w:r>
        <w:rPr>
          <w:color w:val="C0392B"/>
          <w:sz w:val="20"/>
          <w:szCs w:val="20"/>
        </w:rPr>
        <w:t xml:space="preserve">Audit logs cannot be modified or deleted by anyone — including Administrators. This guarantees a fully trustworthy and defensible audit trail.</w:t>
      </w:r>
    </w:p>
    <w:p>
      <w:r>
        <w:br w:type="page"/>
      </w:r>
    </w:p>
    <w:p>
      <w:pPr>
        <w:pStyle w:val="Heading1"/>
        <w:spacing w:after="80" w:before="300"/>
      </w:pPr>
      <w:r>
        <w:rPr>
          <w:b/>
          <w:bCs/>
          <w:color w:val="00448B"/>
          <w:sz w:val="44"/>
          <w:szCs w:val="44"/>
        </w:rPr>
        <w:t xml:space="preserve">15. Frequently Asked Questions</w:t>
      </w:r>
    </w:p>
    <w:p>
      <w:pPr>
        <w:pStyle w:val="Heading3"/>
        <w:spacing w:after="80" w:before="180"/>
      </w:pPr>
      <w:r>
        <w:rPr>
          <w:b/>
          <w:bCs/>
          <w:color w:val="1A1A1A"/>
          <w:sz w:val="26"/>
          <w:szCs w:val="26"/>
        </w:rPr>
        <w:t xml:space="preserve">Q1. I forgot my password. What do I do?</w:t>
      </w:r>
    </w:p>
    <w:p>
      <w:pPr>
        <w:spacing w:after="100" w:before="60"/>
        <w:jc w:val="left"/>
      </w:pPr>
      <w:r>
        <w:rPr>
          <w:color w:val="1A1A1A"/>
          <w:sz w:val="22"/>
          <w:szCs w:val="22"/>
        </w:rPr>
        <w:t xml:space="preserve">Contact the IT Department at advisorit@trai.gov.in. An administrator will reset your password to 12345 and you will be prompted to set a new one on your next login.</w:t>
      </w:r>
    </w:p>
    <w:p>
      <w:pPr>
        <w:pBdr>
          <w:bottom w:val="single" w:color="00448B" w:sz="4"/>
        </w:pBdr>
        <w:spacing w:after="160" w:before="160"/>
      </w:pPr>
    </w:p>
    <w:p>
      <w:pPr>
        <w:pStyle w:val="Heading3"/>
        <w:spacing w:after="80" w:before="180"/>
      </w:pPr>
      <w:r>
        <w:rPr>
          <w:b/>
          <w:bCs/>
          <w:color w:val="1A1A1A"/>
          <w:sz w:val="26"/>
          <w:szCs w:val="26"/>
        </w:rPr>
        <w:t xml:space="preserve">Q2. Why can't I see the Analytics or Reports menu?</w:t>
      </w:r>
    </w:p>
    <w:p>
      <w:pPr>
        <w:spacing w:after="100" w:before="60"/>
        <w:jc w:val="left"/>
      </w:pPr>
      <w:r>
        <w:rPr>
          <w:color w:val="1A1A1A"/>
          <w:sz w:val="22"/>
          <w:szCs w:val="22"/>
        </w:rPr>
        <w:t xml:space="preserve">These features are available only to Admin and L3 roles. Contact your administrator if you believe you should have access.</w:t>
      </w:r>
    </w:p>
    <w:p>
      <w:pPr>
        <w:pBdr>
          <w:bottom w:val="single" w:color="00448B" w:sz="4"/>
        </w:pBdr>
        <w:spacing w:after="160" w:before="160"/>
      </w:pPr>
    </w:p>
    <w:p>
      <w:pPr>
        <w:pStyle w:val="Heading3"/>
        <w:spacing w:after="80" w:before="180"/>
      </w:pPr>
      <w:r>
        <w:rPr>
          <w:b/>
          <w:bCs/>
          <w:color w:val="1A1A1A"/>
          <w:sz w:val="26"/>
          <w:szCs w:val="26"/>
        </w:rPr>
        <w:t xml:space="preserve">Q3. My ticket has been open for a long time without action.</w:t>
      </w:r>
    </w:p>
    <w:p>
      <w:pPr>
        <w:spacing w:after="100" w:before="60"/>
        <w:jc w:val="left"/>
      </w:pPr>
      <w:r>
        <w:rPr>
          <w:color w:val="1A1A1A"/>
          <w:sz w:val="22"/>
          <w:szCs w:val="22"/>
        </w:rPr>
        <w:t xml:space="preserve">Check the Ticket Detail page to identify the assigned officer. Add a comment, or contact an L3 officer to mark the ticket as Priority for immediate attention.</w:t>
      </w:r>
    </w:p>
    <w:p>
      <w:pPr>
        <w:pBdr>
          <w:bottom w:val="single" w:color="00448B" w:sz="4"/>
        </w:pBdr>
        <w:spacing w:after="160" w:before="160"/>
      </w:pPr>
    </w:p>
    <w:p>
      <w:pPr>
        <w:pStyle w:val="Heading3"/>
        <w:spacing w:after="80" w:before="180"/>
      </w:pPr>
      <w:r>
        <w:rPr>
          <w:b/>
          <w:bCs/>
          <w:color w:val="1A1A1A"/>
          <w:sz w:val="26"/>
          <w:szCs w:val="26"/>
        </w:rPr>
        <w:t xml:space="preserve">Q4. Can I edit a ticket after submitting it?</w:t>
      </w:r>
    </w:p>
    <w:p>
      <w:pPr>
        <w:spacing w:after="100" w:before="60"/>
        <w:jc w:val="left"/>
      </w:pPr>
      <w:r>
        <w:rPr>
          <w:color w:val="1A1A1A"/>
          <w:sz w:val="22"/>
          <w:szCs w:val="22"/>
        </w:rPr>
        <w:t xml:space="preserve">No. Core ticket fields are locked after submission to preserve audit integrity. You can, however, add comments and attachments at any time.</w:t>
      </w:r>
    </w:p>
    <w:p>
      <w:pPr>
        <w:pBdr>
          <w:bottom w:val="single" w:color="00448B" w:sz="4"/>
        </w:pBdr>
        <w:spacing w:after="160" w:before="160"/>
      </w:pPr>
    </w:p>
    <w:p>
      <w:pPr>
        <w:pStyle w:val="Heading3"/>
        <w:spacing w:after="80" w:before="180"/>
      </w:pPr>
      <w:r>
        <w:rPr>
          <w:b/>
          <w:bCs/>
          <w:color w:val="1A1A1A"/>
          <w:sz w:val="26"/>
          <w:szCs w:val="26"/>
        </w:rPr>
        <w:t xml:space="preserve">Q5. A ticket was incorrectly closed. Can it be reopened?</w:t>
      </w:r>
    </w:p>
    <w:p>
      <w:pPr>
        <w:spacing w:after="100" w:before="60"/>
        <w:jc w:val="left"/>
      </w:pPr>
      <w:r>
        <w:rPr>
          <w:color w:val="1A1A1A"/>
          <w:sz w:val="22"/>
          <w:szCs w:val="22"/>
        </w:rPr>
        <w:t xml:space="preserve">Yes. An Administrator can reopen any closed ticket. Contact your division administrator to request a reopening.</w:t>
      </w:r>
    </w:p>
    <w:p>
      <w:pPr>
        <w:pBdr>
          <w:bottom w:val="single" w:color="00448B" w:sz="4"/>
        </w:pBdr>
        <w:spacing w:after="160" w:before="160"/>
      </w:pPr>
    </w:p>
    <w:p>
      <w:pPr>
        <w:pStyle w:val="Heading3"/>
        <w:spacing w:after="80" w:before="180"/>
      </w:pPr>
      <w:r>
        <w:rPr>
          <w:b/>
          <w:bCs/>
          <w:color w:val="1A1A1A"/>
          <w:sz w:val="26"/>
          <w:szCs w:val="26"/>
        </w:rPr>
        <w:t xml:space="preserve">Q6. The portal shows 'ERR_CONNECTION_REFUSED'. What do I do?</w:t>
      </w:r>
    </w:p>
    <w:p>
      <w:pPr>
        <w:spacing w:after="100" w:before="60"/>
        <w:jc w:val="left"/>
      </w:pPr>
      <w:r>
        <w:rPr>
          <w:color w:val="1A1A1A"/>
          <w:sz w:val="22"/>
          <w:szCs w:val="22"/>
        </w:rPr>
        <w:t xml:space="preserve">This means you are not on the TRAI internal network or VPN. Ensure network connectivity, then navigate to the full URL including the port: http://192.168.7.251:8085</w:t>
      </w:r>
    </w:p>
    <w:p>
      <w:pPr>
        <w:pBdr>
          <w:bottom w:val="single" w:color="00448B" w:sz="4"/>
        </w:pBdr>
        <w:spacing w:after="160" w:before="160"/>
      </w:pPr>
    </w:p>
    <w:p>
      <w:pPr>
        <w:pStyle w:val="Heading3"/>
        <w:spacing w:after="80" w:before="180"/>
      </w:pPr>
      <w:r>
        <w:rPr>
          <w:b/>
          <w:bCs/>
          <w:color w:val="1A1A1A"/>
          <w:sz w:val="26"/>
          <w:szCs w:val="26"/>
        </w:rPr>
        <w:t xml:space="preserve">Q7. What file types can I attach to a ticket?</w:t>
      </w:r>
    </w:p>
    <w:p>
      <w:pPr>
        <w:spacing w:after="100" w:before="60"/>
        <w:jc w:val="left"/>
      </w:pPr>
      <w:r>
        <w:rPr>
          <w:color w:val="1A1A1A"/>
          <w:sz w:val="22"/>
          <w:szCs w:val="22"/>
        </w:rPr>
        <w:t xml:space="preserve">All common file types are supported: .pdf, .docx, .xlsx, .pptx, .jpg, .png, .zip, and more.</w:t>
      </w:r>
    </w:p>
    <w:p>
      <w:r>
        <w:br w:type="page"/>
      </w:r>
    </w:p>
    <w:p>
      <w:pPr>
        <w:pStyle w:val="Heading1"/>
        <w:spacing w:after="80" w:before="300"/>
      </w:pPr>
      <w:r>
        <w:rPr>
          <w:b/>
          <w:bCs/>
          <w:color w:val="00448B"/>
          <w:sz w:val="44"/>
          <w:szCs w:val="44"/>
        </w:rPr>
        <w:t xml:space="preserve">16. Glossary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00448B" w:val="clear"/>
            <w:tcMar>
              <w:top w:type="dxa" w:w="80"/>
              <w:left w:type="dxa" w:w="120"/>
              <w:bottom w:type="dxa" w:w="80"/>
              <w:right w:type="dxa" w:w="120"/>
            </w:tcMar>
          </w:tcPr>
          <w:p>
            <w:r>
              <w:rPr>
                <w:b/>
                <w:bCs/>
                <w:color w:val="FFFFFF"/>
                <w:sz w:val="20"/>
                <w:szCs w:val="20"/>
              </w:rPr>
              <w:t xml:space="preserve">Term</w:t>
            </w:r>
          </w:p>
        </w:tc>
        <w:tc>
          <w:tcPr>
            <w:shd w:fill="00448B" w:val="clear"/>
            <w:tcMar>
              <w:top w:type="dxa" w:w="80"/>
              <w:left w:type="dxa" w:w="120"/>
              <w:bottom w:type="dxa" w:w="80"/>
              <w:right w:type="dxa" w:w="120"/>
            </w:tcMar>
          </w:tcPr>
          <w:p>
            <w:r>
              <w:rPr>
                <w:b/>
                <w:bCs/>
                <w:color w:val="FFFFFF"/>
                <w:sz w:val="20"/>
                <w:szCs w:val="20"/>
              </w:rPr>
              <w:t xml:space="preserve">Definition</w:t>
            </w:r>
          </w:p>
        </w:tc>
      </w:tr>
      <w:tr>
        <w:tc>
          <w:tcPr>
            <w:shd w:fill="FFFFFF" w:val="clear"/>
            <w:tcMar>
              <w:top w:type="dxa" w:w="60"/>
              <w:left w:type="dxa" w:w="120"/>
              <w:bottom w:type="dxa" w:w="60"/>
              <w:right w:type="dxa" w:w="120"/>
            </w:tcMar>
          </w:tcPr>
          <w:p>
            <w:r>
              <w:rPr>
                <w:b/>
                <w:bCs/>
                <w:color w:val="1A1A1A"/>
                <w:sz w:val="20"/>
                <w:szCs w:val="20"/>
              </w:rPr>
              <w:t xml:space="preserve">Admin</w:t>
            </w:r>
          </w:p>
        </w:tc>
        <w:tc>
          <w:tcPr>
            <w:shd w:fill="FFFFFF" w:val="clear"/>
            <w:tcMar>
              <w:top w:type="dxa" w:w="60"/>
              <w:left w:type="dxa" w:w="120"/>
              <w:bottom w:type="dxa" w:w="60"/>
              <w:right w:type="dxa" w:w="120"/>
            </w:tcMar>
          </w:tcPr>
          <w:p>
            <w:r>
              <w:rPr>
                <w:b w:val="false"/>
                <w:bCs w:val="false"/>
                <w:color w:val="1A1A1A"/>
                <w:sz w:val="20"/>
                <w:szCs w:val="20"/>
              </w:rPr>
              <w:t xml:space="preserve">Administrator role with full system control</w:t>
            </w:r>
          </w:p>
        </w:tc>
      </w:tr>
      <w:tr>
        <w:tc>
          <w:tcPr>
            <w:shd w:fill="F5F5F5" w:val="clear"/>
            <w:tcMar>
              <w:top w:type="dxa" w:w="60"/>
              <w:left w:type="dxa" w:w="120"/>
              <w:bottom w:type="dxa" w:w="60"/>
              <w:right w:type="dxa" w:w="120"/>
            </w:tcMar>
          </w:tcPr>
          <w:p>
            <w:r>
              <w:rPr>
                <w:b/>
                <w:bCs/>
                <w:color w:val="1A1A1A"/>
                <w:sz w:val="20"/>
                <w:szCs w:val="20"/>
              </w:rPr>
              <w:t xml:space="preserve">L2</w:t>
            </w:r>
          </w:p>
        </w:tc>
        <w:tc>
          <w:tcPr>
            <w:shd w:fill="F5F5F5" w:val="clear"/>
            <w:tcMar>
              <w:top w:type="dxa" w:w="60"/>
              <w:left w:type="dxa" w:w="120"/>
              <w:bottom w:type="dxa" w:w="60"/>
              <w:right w:type="dxa" w:w="120"/>
            </w:tcMar>
          </w:tcPr>
          <w:p>
            <w:r>
              <w:rPr>
                <w:b w:val="false"/>
                <w:bCs w:val="false"/>
                <w:color w:val="1A1A1A"/>
                <w:sz w:val="20"/>
                <w:szCs w:val="20"/>
              </w:rPr>
              <w:t xml:space="preserve">Level 2 — Field-level technical officer handling operational ticket resolution</w:t>
            </w:r>
          </w:p>
        </w:tc>
      </w:tr>
      <w:tr>
        <w:tc>
          <w:tcPr>
            <w:shd w:fill="FFFFFF" w:val="clear"/>
            <w:tcMar>
              <w:top w:type="dxa" w:w="60"/>
              <w:left w:type="dxa" w:w="120"/>
              <w:bottom w:type="dxa" w:w="60"/>
              <w:right w:type="dxa" w:w="120"/>
            </w:tcMar>
          </w:tcPr>
          <w:p>
            <w:r>
              <w:rPr>
                <w:b/>
                <w:bCs/>
                <w:color w:val="1A1A1A"/>
                <w:sz w:val="20"/>
                <w:szCs w:val="20"/>
              </w:rPr>
              <w:t xml:space="preserve">L3</w:t>
            </w:r>
          </w:p>
        </w:tc>
        <w:tc>
          <w:tcPr>
            <w:shd w:fill="FFFFFF" w:val="clear"/>
            <w:tcMar>
              <w:top w:type="dxa" w:w="60"/>
              <w:left w:type="dxa" w:w="120"/>
              <w:bottom w:type="dxa" w:w="60"/>
              <w:right w:type="dxa" w:w="120"/>
            </w:tcMar>
          </w:tcPr>
          <w:p>
            <w:r>
              <w:rPr>
                <w:b w:val="false"/>
                <w:bCs w:val="false"/>
                <w:color w:val="1A1A1A"/>
                <w:sz w:val="20"/>
                <w:szCs w:val="20"/>
              </w:rPr>
              <w:t xml:space="preserve">Level 3 — Senior technical officer with assignment and priority escalation powers</w:t>
            </w:r>
          </w:p>
        </w:tc>
      </w:tr>
      <w:tr>
        <w:tc>
          <w:tcPr>
            <w:shd w:fill="F5F5F5" w:val="clear"/>
            <w:tcMar>
              <w:top w:type="dxa" w:w="60"/>
              <w:left w:type="dxa" w:w="120"/>
              <w:bottom w:type="dxa" w:w="60"/>
              <w:right w:type="dxa" w:w="120"/>
            </w:tcMar>
          </w:tcPr>
          <w:p>
            <w:r>
              <w:rPr>
                <w:b/>
                <w:bCs/>
                <w:color w:val="1A1A1A"/>
                <w:sz w:val="20"/>
                <w:szCs w:val="20"/>
              </w:rPr>
              <w:t xml:space="preserve">SLA</w:t>
            </w:r>
          </w:p>
        </w:tc>
        <w:tc>
          <w:tcPr>
            <w:shd w:fill="F5F5F5" w:val="clear"/>
            <w:tcMar>
              <w:top w:type="dxa" w:w="60"/>
              <w:left w:type="dxa" w:w="120"/>
              <w:bottom w:type="dxa" w:w="60"/>
              <w:right w:type="dxa" w:w="120"/>
            </w:tcMar>
          </w:tcPr>
          <w:p>
            <w:r>
              <w:rPr>
                <w:b w:val="false"/>
                <w:bCs w:val="false"/>
                <w:color w:val="1A1A1A"/>
                <w:sz w:val="20"/>
                <w:szCs w:val="20"/>
              </w:rPr>
              <w:t xml:space="preserve">Service Level Agreement — Defined time frame for ticket resolution</w:t>
            </w:r>
          </w:p>
        </w:tc>
      </w:tr>
      <w:tr>
        <w:tc>
          <w:tcPr>
            <w:shd w:fill="FFFFFF" w:val="clear"/>
            <w:tcMar>
              <w:top w:type="dxa" w:w="60"/>
              <w:left w:type="dxa" w:w="120"/>
              <w:bottom w:type="dxa" w:w="60"/>
              <w:right w:type="dxa" w:w="120"/>
            </w:tcMar>
          </w:tcPr>
          <w:p>
            <w:r>
              <w:rPr>
                <w:b/>
                <w:bCs/>
                <w:color w:val="1A1A1A"/>
                <w:sz w:val="20"/>
                <w:szCs w:val="20"/>
              </w:rPr>
              <w:t xml:space="preserve">Trail Log</w:t>
            </w:r>
          </w:p>
        </w:tc>
        <w:tc>
          <w:tcPr>
            <w:shd w:fill="FFFFFF" w:val="clear"/>
            <w:tcMar>
              <w:top w:type="dxa" w:w="60"/>
              <w:left w:type="dxa" w:w="120"/>
              <w:bottom w:type="dxa" w:w="60"/>
              <w:right w:type="dxa" w:w="120"/>
            </w:tcMar>
          </w:tcPr>
          <w:p>
            <w:r>
              <w:rPr>
                <w:b w:val="false"/>
                <w:bCs w:val="false"/>
                <w:color w:val="1A1A1A"/>
                <w:sz w:val="20"/>
                <w:szCs w:val="20"/>
              </w:rPr>
              <w:t xml:space="preserve">Immutable, chronological record of all actions on a specific ticket</w:t>
            </w:r>
          </w:p>
        </w:tc>
      </w:tr>
      <w:tr>
        <w:tc>
          <w:tcPr>
            <w:shd w:fill="F5F5F5" w:val="clear"/>
            <w:tcMar>
              <w:top w:type="dxa" w:w="60"/>
              <w:left w:type="dxa" w:w="120"/>
              <w:bottom w:type="dxa" w:w="60"/>
              <w:right w:type="dxa" w:w="120"/>
            </w:tcMar>
          </w:tcPr>
          <w:p>
            <w:r>
              <w:rPr>
                <w:b/>
                <w:bCs/>
                <w:color w:val="1A1A1A"/>
                <w:sz w:val="20"/>
                <w:szCs w:val="20"/>
              </w:rPr>
              <w:t xml:space="preserve">Audit Log</w:t>
            </w:r>
          </w:p>
        </w:tc>
        <w:tc>
          <w:tcPr>
            <w:shd w:fill="F5F5F5" w:val="clear"/>
            <w:tcMar>
              <w:top w:type="dxa" w:w="60"/>
              <w:left w:type="dxa" w:w="120"/>
              <w:bottom w:type="dxa" w:w="60"/>
              <w:right w:type="dxa" w:w="120"/>
            </w:tcMar>
          </w:tcPr>
          <w:p>
            <w:r>
              <w:rPr>
                <w:b w:val="false"/>
                <w:bCs w:val="false"/>
                <w:color w:val="1A1A1A"/>
                <w:sz w:val="20"/>
                <w:szCs w:val="20"/>
              </w:rPr>
              <w:t xml:space="preserve">System-wide log of all user activities for security and compliance</w:t>
            </w:r>
          </w:p>
        </w:tc>
      </w:tr>
      <w:tr>
        <w:tc>
          <w:tcPr>
            <w:shd w:fill="FFFFFF" w:val="clear"/>
            <w:tcMar>
              <w:top w:type="dxa" w:w="60"/>
              <w:left w:type="dxa" w:w="120"/>
              <w:bottom w:type="dxa" w:w="60"/>
              <w:right w:type="dxa" w:w="120"/>
            </w:tcMar>
          </w:tcPr>
          <w:p>
            <w:r>
              <w:rPr>
                <w:b/>
                <w:bCs/>
                <w:color w:val="1A1A1A"/>
                <w:sz w:val="20"/>
                <w:szCs w:val="20"/>
              </w:rPr>
              <w:t xml:space="preserve">Priority Ticket</w:t>
            </w:r>
          </w:p>
        </w:tc>
        <w:tc>
          <w:tcPr>
            <w:shd w:fill="FFFFFF" w:val="clear"/>
            <w:tcMar>
              <w:top w:type="dxa" w:w="60"/>
              <w:left w:type="dxa" w:w="120"/>
              <w:bottom w:type="dxa" w:w="60"/>
              <w:right w:type="dxa" w:w="120"/>
            </w:tcMar>
          </w:tcPr>
          <w:p>
            <w:r>
              <w:rPr>
                <w:b w:val="false"/>
                <w:bCs w:val="false"/>
                <w:color w:val="1A1A1A"/>
                <w:sz w:val="20"/>
                <w:szCs w:val="20"/>
              </w:rPr>
              <w:t xml:space="preserve">A ticket flagged by L3 or Admin for immediate attention</w:t>
            </w:r>
          </w:p>
        </w:tc>
      </w:tr>
      <w:tr>
        <w:tc>
          <w:tcPr>
            <w:shd w:fill="F5F5F5" w:val="clear"/>
            <w:tcMar>
              <w:top w:type="dxa" w:w="60"/>
              <w:left w:type="dxa" w:w="120"/>
              <w:bottom w:type="dxa" w:w="60"/>
              <w:right w:type="dxa" w:w="120"/>
            </w:tcMar>
          </w:tcPr>
          <w:p>
            <w:r>
              <w:rPr>
                <w:b/>
                <w:bCs/>
                <w:color w:val="1A1A1A"/>
                <w:sz w:val="20"/>
                <w:szCs w:val="20"/>
              </w:rPr>
              <w:t xml:space="preserve">MIS</w:t>
            </w:r>
          </w:p>
        </w:tc>
        <w:tc>
          <w:tcPr>
            <w:shd w:fill="F5F5F5" w:val="clear"/>
            <w:tcMar>
              <w:top w:type="dxa" w:w="60"/>
              <w:left w:type="dxa" w:w="120"/>
              <w:bottom w:type="dxa" w:w="60"/>
              <w:right w:type="dxa" w:w="120"/>
            </w:tcMar>
          </w:tcPr>
          <w:p>
            <w:r>
              <w:rPr>
                <w:b w:val="false"/>
                <w:bCs w:val="false"/>
                <w:color w:val="1A1A1A"/>
                <w:sz w:val="20"/>
                <w:szCs w:val="20"/>
              </w:rPr>
              <w:t xml:space="preserve">Management Information System — High-level reports for leadership review</w:t>
            </w:r>
          </w:p>
        </w:tc>
      </w:tr>
      <w:tr>
        <w:tc>
          <w:tcPr>
            <w:shd w:fill="FFFFFF" w:val="clear"/>
            <w:tcMar>
              <w:top w:type="dxa" w:w="60"/>
              <w:left w:type="dxa" w:w="120"/>
              <w:bottom w:type="dxa" w:w="60"/>
              <w:right w:type="dxa" w:w="120"/>
            </w:tcMar>
          </w:tcPr>
          <w:p>
            <w:r>
              <w:rPr>
                <w:b/>
                <w:bCs/>
                <w:color w:val="1A1A1A"/>
                <w:sz w:val="20"/>
                <w:szCs w:val="20"/>
              </w:rPr>
              <w:t xml:space="preserve">Ticket ID</w:t>
            </w:r>
          </w:p>
        </w:tc>
        <w:tc>
          <w:tcPr>
            <w:shd w:fill="FFFFFF" w:val="clear"/>
            <w:tcMar>
              <w:top w:type="dxa" w:w="60"/>
              <w:left w:type="dxa" w:w="120"/>
              <w:bottom w:type="dxa" w:w="60"/>
              <w:right w:type="dxa" w:w="120"/>
            </w:tcMar>
          </w:tcPr>
          <w:p>
            <w:r>
              <w:rPr>
                <w:b w:val="false"/>
                <w:bCs w:val="false"/>
                <w:color w:val="1A1A1A"/>
                <w:sz w:val="20"/>
                <w:szCs w:val="20"/>
              </w:rPr>
              <w:t xml:space="preserve">Unique auto-generated identifier in the format TRAI-YYYY-NNNN</w:t>
            </w:r>
          </w:p>
        </w:tc>
      </w:tr>
      <w:tr>
        <w:tc>
          <w:tcPr>
            <w:shd w:fill="F5F5F5" w:val="clear"/>
            <w:tcMar>
              <w:top w:type="dxa" w:w="60"/>
              <w:left w:type="dxa" w:w="120"/>
              <w:bottom w:type="dxa" w:w="60"/>
              <w:right w:type="dxa" w:w="120"/>
            </w:tcMar>
          </w:tcPr>
          <w:p>
            <w:r>
              <w:rPr>
                <w:b/>
                <w:bCs/>
                <w:color w:val="1A1A1A"/>
                <w:sz w:val="20"/>
                <w:szCs w:val="20"/>
              </w:rPr>
              <w:t xml:space="preserve">Division</w:t>
            </w:r>
          </w:p>
        </w:tc>
        <w:tc>
          <w:tcPr>
            <w:shd w:fill="F5F5F5" w:val="clear"/>
            <w:tcMar>
              <w:top w:type="dxa" w:w="60"/>
              <w:left w:type="dxa" w:w="120"/>
              <w:bottom w:type="dxa" w:w="60"/>
              <w:right w:type="dxa" w:w="120"/>
            </w:tcMar>
          </w:tcPr>
          <w:p>
            <w:r>
              <w:rPr>
                <w:b w:val="false"/>
                <w:bCs w:val="false"/>
                <w:color w:val="1A1A1A"/>
                <w:sz w:val="20"/>
                <w:szCs w:val="20"/>
              </w:rPr>
              <w:t xml:space="preserve">A functional department within TRAI (IT, NSL, QoS, B&amp;CS, F&amp;EA)</w:t>
            </w:r>
          </w:p>
        </w:tc>
      </w:tr>
      <w:tr>
        <w:tc>
          <w:tcPr>
            <w:shd w:fill="FFFFFF" w:val="clear"/>
            <w:tcMar>
              <w:top w:type="dxa" w:w="60"/>
              <w:left w:type="dxa" w:w="120"/>
              <w:bottom w:type="dxa" w:w="60"/>
              <w:right w:type="dxa" w:w="120"/>
            </w:tcMar>
          </w:tcPr>
          <w:p>
            <w:r>
              <w:rPr>
                <w:b/>
                <w:bCs/>
                <w:color w:val="1A1A1A"/>
                <w:sz w:val="20"/>
                <w:szCs w:val="20"/>
              </w:rPr>
              <w:t xml:space="preserve">Auto-Close</w:t>
            </w:r>
          </w:p>
        </w:tc>
        <w:tc>
          <w:tcPr>
            <w:shd w:fill="FFFFFF" w:val="clear"/>
            <w:tcMar>
              <w:top w:type="dxa" w:w="60"/>
              <w:left w:type="dxa" w:w="120"/>
              <w:bottom w:type="dxa" w:w="60"/>
              <w:right w:type="dxa" w:w="120"/>
            </w:tcMar>
          </w:tcPr>
          <w:p>
            <w:r>
              <w:rPr>
                <w:b w:val="false"/>
                <w:bCs w:val="false"/>
                <w:color w:val="1A1A1A"/>
                <w:sz w:val="20"/>
                <w:szCs w:val="20"/>
              </w:rPr>
              <w:t xml:space="preserve">Automatic closure of Resolved tickets after a defined inactivity period</w:t>
            </w:r>
          </w:p>
        </w:tc>
      </w:tr>
      <w:tr>
        <w:tc>
          <w:tcPr>
            <w:shd w:fill="F5F5F5" w:val="clear"/>
            <w:tcMar>
              <w:top w:type="dxa" w:w="60"/>
              <w:left w:type="dxa" w:w="120"/>
              <w:bottom w:type="dxa" w:w="60"/>
              <w:right w:type="dxa" w:w="120"/>
            </w:tcMar>
          </w:tcPr>
          <w:p>
            <w:r>
              <w:rPr>
                <w:b/>
                <w:bCs/>
                <w:color w:val="1A1A1A"/>
                <w:sz w:val="20"/>
                <w:szCs w:val="20"/>
              </w:rPr>
              <w:t xml:space="preserve">Socket.IO</w:t>
            </w:r>
          </w:p>
        </w:tc>
        <w:tc>
          <w:tcPr>
            <w:shd w:fill="F5F5F5" w:val="clear"/>
            <w:tcMar>
              <w:top w:type="dxa" w:w="60"/>
              <w:left w:type="dxa" w:w="120"/>
              <w:bottom w:type="dxa" w:w="60"/>
              <w:right w:type="dxa" w:w="120"/>
            </w:tcMar>
          </w:tcPr>
          <w:p>
            <w:r>
              <w:rPr>
                <w:b w:val="false"/>
                <w:bCs w:val="false"/>
                <w:color w:val="1A1A1A"/>
                <w:sz w:val="20"/>
                <w:szCs w:val="20"/>
              </w:rPr>
              <w:t xml:space="preserve">Technology that enables real-time live updates on the portal</w:t>
            </w:r>
          </w:p>
        </w:tc>
      </w:tr>
    </w:tbl>
    <w:p>
      <w:r>
        <w:br w:type="page"/>
      </w:r>
    </w:p>
    <w:p>
      <w:pPr>
        <w:pStyle w:val="Heading1"/>
        <w:spacing w:after="80" w:before="300"/>
      </w:pPr>
      <w:r>
        <w:rPr>
          <w:b/>
          <w:bCs/>
          <w:color w:val="00448B"/>
          <w:sz w:val="44"/>
          <w:szCs w:val="44"/>
        </w:rPr>
        <w:t xml:space="preserve">17. Support &amp; Contact</w:t>
      </w:r>
    </w:p>
    <w:p>
      <w:pPr>
        <w:spacing w:after="100" w:before="60"/>
        <w:jc w:val="left"/>
      </w:pPr>
      <w:r>
        <w:rPr>
          <w:color w:val="1A1A1A"/>
          <w:sz w:val="22"/>
          <w:szCs w:val="22"/>
        </w:rPr>
        <w:t xml:space="preserve">For any issues related to the TRAI Citizen Hub portal, contact the IT Division:</w:t>
      </w:r>
    </w:p>
    <w:p>
      <w:pPr>
        <w:spacing w:after="100" w:before="60"/>
        <w:jc w:val="left"/>
      </w:pPr>
      <w:r>
        <w:rPr>
          <w:color w:val="1A1A1A"/>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00448B" w:val="clear"/>
            <w:tcMar>
              <w:top w:type="dxa" w:w="80"/>
              <w:left w:type="dxa" w:w="120"/>
              <w:bottom w:type="dxa" w:w="80"/>
              <w:right w:type="dxa" w:w="120"/>
            </w:tcMar>
          </w:tcPr>
          <w:p>
            <w:r>
              <w:rPr>
                <w:b/>
                <w:bCs/>
                <w:color w:val="FFFFFF"/>
                <w:sz w:val="20"/>
                <w:szCs w:val="20"/>
              </w:rPr>
              <w:t xml:space="preserve">Role</w:t>
            </w:r>
          </w:p>
        </w:tc>
        <w:tc>
          <w:tcPr>
            <w:shd w:fill="00448B" w:val="clear"/>
            <w:tcMar>
              <w:top w:type="dxa" w:w="80"/>
              <w:left w:type="dxa" w:w="120"/>
              <w:bottom w:type="dxa" w:w="80"/>
              <w:right w:type="dxa" w:w="120"/>
            </w:tcMar>
          </w:tcPr>
          <w:p>
            <w:r>
              <w:rPr>
                <w:b/>
                <w:bCs/>
                <w:color w:val="FFFFFF"/>
                <w:sz w:val="20"/>
                <w:szCs w:val="20"/>
              </w:rPr>
              <w:t xml:space="preserve">Name</w:t>
            </w:r>
          </w:p>
        </w:tc>
        <w:tc>
          <w:tcPr>
            <w:shd w:fill="00448B" w:val="clear"/>
            <w:tcMar>
              <w:top w:type="dxa" w:w="80"/>
              <w:left w:type="dxa" w:w="120"/>
              <w:bottom w:type="dxa" w:w="80"/>
              <w:right w:type="dxa" w:w="120"/>
            </w:tcMar>
          </w:tcPr>
          <w:p>
            <w:r>
              <w:rPr>
                <w:b/>
                <w:bCs/>
                <w:color w:val="FFFFFF"/>
                <w:sz w:val="20"/>
                <w:szCs w:val="20"/>
              </w:rPr>
              <w:t xml:space="preserve">Email</w:t>
            </w:r>
          </w:p>
        </w:tc>
      </w:tr>
      <w:tr>
        <w:tc>
          <w:tcPr>
            <w:shd w:fill="FFFFFF" w:val="clear"/>
            <w:tcMar>
              <w:top w:type="dxa" w:w="60"/>
              <w:left w:type="dxa" w:w="120"/>
              <w:bottom w:type="dxa" w:w="60"/>
              <w:right w:type="dxa" w:w="120"/>
            </w:tcMar>
          </w:tcPr>
          <w:p>
            <w:r>
              <w:rPr>
                <w:b/>
                <w:bCs/>
                <w:color w:val="1A1A1A"/>
                <w:sz w:val="20"/>
                <w:szCs w:val="20"/>
              </w:rPr>
              <w:t xml:space="preserve">IT Advisor</w:t>
            </w:r>
          </w:p>
        </w:tc>
        <w:tc>
          <w:tcPr>
            <w:shd w:fill="FFFFFF" w:val="clear"/>
            <w:tcMar>
              <w:top w:type="dxa" w:w="60"/>
              <w:left w:type="dxa" w:w="120"/>
              <w:bottom w:type="dxa" w:w="60"/>
              <w:right w:type="dxa" w:w="120"/>
            </w:tcMar>
          </w:tcPr>
          <w:p>
            <w:r>
              <w:rPr>
                <w:b w:val="false"/>
                <w:bCs w:val="false"/>
                <w:color w:val="1A1A1A"/>
                <w:sz w:val="20"/>
                <w:szCs w:val="20"/>
              </w:rPr>
              <w:t xml:space="preserve">Ms. Archna Ahlawat</w:t>
            </w:r>
          </w:p>
        </w:tc>
        <w:tc>
          <w:tcPr>
            <w:shd w:fill="FFFFFF" w:val="clear"/>
            <w:tcMar>
              <w:top w:type="dxa" w:w="60"/>
              <w:left w:type="dxa" w:w="120"/>
              <w:bottom w:type="dxa" w:w="60"/>
              <w:right w:type="dxa" w:w="120"/>
            </w:tcMar>
          </w:tcPr>
          <w:p>
            <w:r>
              <w:rPr>
                <w:b w:val="false"/>
                <w:bCs w:val="false"/>
                <w:color w:val="1A1A1A"/>
                <w:sz w:val="20"/>
                <w:szCs w:val="20"/>
              </w:rPr>
              <w:t xml:space="preserve">advisorit@trai.gov.in</w:t>
            </w:r>
          </w:p>
        </w:tc>
      </w:tr>
      <w:tr>
        <w:tc>
          <w:tcPr>
            <w:shd w:fill="F5F5F5" w:val="clear"/>
            <w:tcMar>
              <w:top w:type="dxa" w:w="60"/>
              <w:left w:type="dxa" w:w="120"/>
              <w:bottom w:type="dxa" w:w="60"/>
              <w:right w:type="dxa" w:w="120"/>
            </w:tcMar>
          </w:tcPr>
          <w:p>
            <w:r>
              <w:rPr>
                <w:b/>
                <w:bCs/>
                <w:color w:val="1A1A1A"/>
                <w:sz w:val="20"/>
                <w:szCs w:val="20"/>
              </w:rPr>
              <w:t xml:space="preserve">Dy. Advisor (IT)</w:t>
            </w:r>
          </w:p>
        </w:tc>
        <w:tc>
          <w:tcPr>
            <w:shd w:fill="F5F5F5" w:val="clear"/>
            <w:tcMar>
              <w:top w:type="dxa" w:w="60"/>
              <w:left w:type="dxa" w:w="120"/>
              <w:bottom w:type="dxa" w:w="60"/>
              <w:right w:type="dxa" w:w="120"/>
            </w:tcMar>
          </w:tcPr>
          <w:p>
            <w:r>
              <w:rPr>
                <w:b w:val="false"/>
                <w:bCs w:val="false"/>
                <w:color w:val="1A1A1A"/>
                <w:sz w:val="20"/>
                <w:szCs w:val="20"/>
              </w:rPr>
              <w:t xml:space="preserve">Sh. S. Ganesh</w:t>
            </w:r>
          </w:p>
        </w:tc>
        <w:tc>
          <w:tcPr>
            <w:shd w:fill="F5F5F5" w:val="clear"/>
            <w:tcMar>
              <w:top w:type="dxa" w:w="60"/>
              <w:left w:type="dxa" w:w="120"/>
              <w:bottom w:type="dxa" w:w="60"/>
              <w:right w:type="dxa" w:w="120"/>
            </w:tcMar>
          </w:tcPr>
          <w:p>
            <w:r>
              <w:rPr>
                <w:b w:val="false"/>
                <w:bCs w:val="false"/>
                <w:color w:val="1A1A1A"/>
                <w:sz w:val="20"/>
                <w:szCs w:val="20"/>
              </w:rPr>
              <w:t xml:space="preserve">sroit@trai.gov.in</w:t>
            </w:r>
          </w:p>
        </w:tc>
      </w:tr>
      <w:tr>
        <w:tc>
          <w:tcPr>
            <w:shd w:fill="FFFFFF" w:val="clear"/>
            <w:tcMar>
              <w:top w:type="dxa" w:w="60"/>
              <w:left w:type="dxa" w:w="120"/>
              <w:bottom w:type="dxa" w:w="60"/>
              <w:right w:type="dxa" w:w="120"/>
            </w:tcMar>
          </w:tcPr>
          <w:p>
            <w:r>
              <w:rPr>
                <w:b/>
                <w:bCs/>
                <w:color w:val="1A1A1A"/>
                <w:sz w:val="20"/>
                <w:szCs w:val="20"/>
              </w:rPr>
              <w:t xml:space="preserve">SRO (IT)</w:t>
            </w:r>
          </w:p>
        </w:tc>
        <w:tc>
          <w:tcPr>
            <w:shd w:fill="FFFFFF" w:val="clear"/>
            <w:tcMar>
              <w:top w:type="dxa" w:w="60"/>
              <w:left w:type="dxa" w:w="120"/>
              <w:bottom w:type="dxa" w:w="60"/>
              <w:right w:type="dxa" w:w="120"/>
            </w:tcMar>
          </w:tcPr>
          <w:p>
            <w:r>
              <w:rPr>
                <w:b w:val="false"/>
                <w:bCs w:val="false"/>
                <w:color w:val="1A1A1A"/>
                <w:sz w:val="20"/>
                <w:szCs w:val="20"/>
              </w:rPr>
              <w:t xml:space="preserve">Sh. Benny Francis K.</w:t>
            </w:r>
          </w:p>
        </w:tc>
        <w:tc>
          <w:tcPr>
            <w:shd w:fill="FFFFFF" w:val="clear"/>
            <w:tcMar>
              <w:top w:type="dxa" w:w="60"/>
              <w:left w:type="dxa" w:w="120"/>
              <w:bottom w:type="dxa" w:w="60"/>
              <w:right w:type="dxa" w:w="120"/>
            </w:tcMar>
          </w:tcPr>
          <w:p>
            <w:r>
              <w:rPr>
                <w:b w:val="false"/>
                <w:bCs w:val="false"/>
                <w:color w:val="1A1A1A"/>
                <w:sz w:val="20"/>
                <w:szCs w:val="20"/>
              </w:rPr>
              <w:t xml:space="preserve">sro1-it@trai.gov.in</w:t>
            </w:r>
          </w:p>
        </w:tc>
      </w:tr>
      <w:tr>
        <w:tc>
          <w:tcPr>
            <w:shd w:fill="F5F5F5" w:val="clear"/>
            <w:tcMar>
              <w:top w:type="dxa" w:w="60"/>
              <w:left w:type="dxa" w:w="120"/>
              <w:bottom w:type="dxa" w:w="60"/>
              <w:right w:type="dxa" w:w="120"/>
            </w:tcMar>
          </w:tcPr>
          <w:p>
            <w:r>
              <w:rPr>
                <w:b/>
                <w:bCs/>
                <w:color w:val="1A1A1A"/>
                <w:sz w:val="20"/>
                <w:szCs w:val="20"/>
              </w:rPr>
              <w:t xml:space="preserve">Section Officer (IT)</w:t>
            </w:r>
          </w:p>
        </w:tc>
        <w:tc>
          <w:tcPr>
            <w:shd w:fill="F5F5F5" w:val="clear"/>
            <w:tcMar>
              <w:top w:type="dxa" w:w="60"/>
              <w:left w:type="dxa" w:w="120"/>
              <w:bottom w:type="dxa" w:w="60"/>
              <w:right w:type="dxa" w:w="120"/>
            </w:tcMar>
          </w:tcPr>
          <w:p>
            <w:r>
              <w:rPr>
                <w:b w:val="false"/>
                <w:bCs w:val="false"/>
                <w:color w:val="1A1A1A"/>
                <w:sz w:val="20"/>
                <w:szCs w:val="20"/>
              </w:rPr>
              <w:t xml:space="preserve">Ms. Raji Geojo T.</w:t>
            </w:r>
          </w:p>
        </w:tc>
        <w:tc>
          <w:tcPr>
            <w:shd w:fill="F5F5F5" w:val="clear"/>
            <w:tcMar>
              <w:top w:type="dxa" w:w="60"/>
              <w:left w:type="dxa" w:w="120"/>
              <w:bottom w:type="dxa" w:w="60"/>
              <w:right w:type="dxa" w:w="120"/>
            </w:tcMar>
          </w:tcPr>
          <w:p>
            <w:r>
              <w:rPr>
                <w:b w:val="false"/>
                <w:bCs w:val="false"/>
                <w:color w:val="1A1A1A"/>
                <w:sz w:val="20"/>
                <w:szCs w:val="20"/>
              </w:rPr>
              <w:t xml:space="preserve">soit@trai.gov.in</w:t>
            </w:r>
          </w:p>
        </w:tc>
      </w:tr>
    </w:tbl>
    <w:p>
      <w:pPr>
        <w:spacing w:after="100" w:before="60"/>
        <w:jc w:val="left"/>
      </w:pPr>
      <w:r>
        <w:rPr>
          <w:color w:val="1A1A1A"/>
          <w:sz w:val="22"/>
          <w:szCs w:val="22"/>
        </w:rPr>
        <w:t xml:space="preserve"/>
      </w:r>
    </w:p>
    <w:p>
      <w:pPr>
        <w:pBdr>
          <w:bottom w:val="single" w:color="00448B" w:sz="4"/>
        </w:pBdr>
        <w:spacing w:after="160" w:before="160"/>
      </w:pPr>
    </w:p>
    <w:p>
      <w:pPr>
        <w:spacing w:after="60" w:before="200"/>
        <w:jc w:val="center"/>
      </w:pPr>
      <w:r>
        <w:rPr>
          <w:b/>
          <w:bCs/>
          <w:color w:val="C0392B"/>
          <w:sz w:val="20"/>
          <w:szCs w:val="20"/>
        </w:rPr>
        <w:t xml:space="preserve">This document is classified as INTERNAL USE ONLY.</w:t>
      </w:r>
    </w:p>
    <w:p>
      <w:pPr>
        <w:spacing w:after="60" w:before="0"/>
        <w:jc w:val="center"/>
      </w:pPr>
      <w:r>
        <w:rPr>
          <w:i/>
          <w:iCs/>
          <w:color w:val="555555"/>
          <w:sz w:val="20"/>
          <w:szCs w:val="20"/>
        </w:rPr>
        <w:t xml:space="preserve">Distribution outside of TRAI is strictly prohibited.</w:t>
      </w:r>
    </w:p>
    <w:p>
      <w:pPr>
        <w:spacing w:after="60" w:before="0"/>
        <w:jc w:val="center"/>
      </w:pPr>
      <w:r>
        <w:rPr>
          <w:color w:val="555555"/>
          <w:sz w:val="20"/>
          <w:szCs w:val="20"/>
        </w:rPr>
        <w:t xml:space="preserve">© 2026 Telecom Regulatory Authority of India. All rights reserved.</w:t>
      </w:r>
    </w:p>
    <w:sectPr>
      <w:headerReference w:type="default" r:id="rId7"/>
      <w:footerReference w:type="default" r:id="rId8"/>
      <w:pgSz w:w="11906" w:h="16838" w:orient="portrait"/>
      <w:pgMar w:top="1000" w:right="10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448B" w:sz="4"/>
      </w:pBdr>
      <w:spacing w:before="80"/>
      <w:jc w:val="center"/>
    </w:pPr>
    <w:r>
      <w:rPr>
        <w:color w:val="555555"/>
        <w:sz w:val="18"/>
        <w:szCs w:val="18"/>
      </w:rPr>
      <w:t xml:space="preserve">© 2026 Telecom Regulatory Authority of India  |  Page </w:t>
    </w:r>
    <w:r>
      <w:rPr>
        <w:color w:val="555555"/>
        <w:sz w:val="18"/>
        <w:szCs w:val="18"/>
      </w:rPr>
      <w:fldChar w:fldCharType="begin"/>
      <w:instrText xml:space="preserve">PAGE</w:instrText>
      <w:fldChar w:fldCharType="separate"/>
      <w:fldChar w:fldCharType="end"/>
    </w:r>
    <w:r>
      <w:rPr>
        <w:color w:val="555555"/>
        <w:sz w:val="18"/>
        <w:szCs w:val="18"/>
      </w:rPr>
      <w:t xml:space="preserve"> of </w:t>
    </w:r>
    <w:r>
      <w:rPr>
        <w:color w:val="555555"/>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448B" w:sz="4"/>
      </w:pBdr>
      <w:spacing w:after="120"/>
      <w:jc w:val="right"/>
    </w:pPr>
    <w:r>
      <w:rPr>
        <w:i/>
        <w:iCs/>
        <w:color w:val="555555"/>
        <w:sz w:val="18"/>
        <w:szCs w:val="18"/>
      </w:rPr>
      <w:t xml:space="preserve">TRAI Citizen Hub  |  User Manual  |  Internal Use Only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 Citizen Hub — User Manual</dc:title>
  <dc:creator>TRAI IT Department</dc:creator>
  <dc:description>Official User Manual for the TRAI Citizen Hub Portal</dc:description>
  <cp:lastModifiedBy>Un-named</cp:lastModifiedBy>
  <cp:revision>1</cp:revision>
  <dcterms:created xsi:type="dcterms:W3CDTF">2026-07-16T13:00:15.824Z</dcterms:created>
  <dcterms:modified xsi:type="dcterms:W3CDTF">2026-07-16T13:00:15.825Z</dcterms:modified>
</cp:coreProperties>
</file>

<file path=docProps/custom.xml><?xml version="1.0" encoding="utf-8"?>
<Properties xmlns="http://schemas.openxmlformats.org/officeDocument/2006/custom-properties" xmlns:vt="http://schemas.openxmlformats.org/officeDocument/2006/docPropsVTypes"/>
</file>