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References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Competitive analysis</w:t>
      </w:r>
      <w:r>
        <w:rPr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" w:hAnsi="Arial" w:eastAsia="SimSun" w:cs="Arial"/>
          <w:i w:val="0"/>
          <w:kern w:val="0"/>
          <w:sz w:val="20"/>
          <w:szCs w:val="20"/>
          <w:u w:val="single"/>
          <w:lang w:val="en-US" w:eastAsia="zh-CN" w:bidi="ar"/>
        </w:rPr>
      </w:pPr>
      <w:r>
        <w:rPr>
          <w:rFonts w:ascii="Arial" w:hAnsi="Arial" w:eastAsia="SimSun" w:cs="Arial"/>
          <w:i w:val="0"/>
          <w:kern w:val="0"/>
          <w:sz w:val="20"/>
          <w:szCs w:val="20"/>
          <w:u w:val="single"/>
          <w:lang w:val="en-US" w:eastAsia="zh-CN" w:bidi="ar"/>
        </w:rPr>
        <w:fldChar w:fldCharType="begin"/>
      </w:r>
      <w:r>
        <w:rPr>
          <w:rFonts w:ascii="Arial" w:hAnsi="Arial" w:eastAsia="SimSun" w:cs="Arial"/>
          <w:i w:val="0"/>
          <w:kern w:val="0"/>
          <w:sz w:val="20"/>
          <w:szCs w:val="20"/>
          <w:u w:val="single"/>
          <w:lang w:val="en-US" w:eastAsia="zh-CN" w:bidi="ar"/>
        </w:rPr>
        <w:instrText xml:space="preserve"> HYPERLINK "https://docs.google.com/forms/u/1/?tgif=d" \t "/home/mirza/Documents\\x/_blank" </w:instrText>
      </w:r>
      <w:r>
        <w:rPr>
          <w:rFonts w:ascii="Arial" w:hAnsi="Arial" w:eastAsia="SimSun" w:cs="Arial"/>
          <w:i w:val="0"/>
          <w:kern w:val="0"/>
          <w:sz w:val="20"/>
          <w:szCs w:val="20"/>
          <w:u w:val="singl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SimSun" w:cs="Arial"/>
          <w:i w:val="0"/>
          <w:sz w:val="20"/>
          <w:szCs w:val="20"/>
          <w:u w:val="single"/>
        </w:rPr>
        <w:t>https://docs.google.com/forms/u/1/?tgif=d</w:t>
      </w:r>
      <w:r>
        <w:rPr>
          <w:rFonts w:hint="default" w:ascii="Arial" w:hAnsi="Arial" w:eastAsia="SimSun" w:cs="Arial"/>
          <w:i w:val="0"/>
          <w:kern w:val="0"/>
          <w:sz w:val="20"/>
          <w:szCs w:val="20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"https://www.typeform.com/"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https://www.typeform.com/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"https://www.limesurvey.org/"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https://www.limesurvey.org/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eastAsia="zh-CN" w:bidi="ar"/>
        </w:rPr>
        <w:t>Trust and reputation system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Arial" w:hAnsi="Arial" w:eastAsia="SimSun" w:cs="Arial"/>
          <w:i w:val="0"/>
          <w:caps w:val="0"/>
          <w:color w:val="1155CC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t>https://pdfs.semanticscholar.org/6a40/47765f7fd0fa565b1aa76cb99005f6f54d22.pdf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aps w:val="0"/>
          <w:color w:val="1155CC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Arial" w:hAnsi="Arial" w:eastAsia="SimSun" w:cs="Arial"/>
          <w:i w:val="0"/>
          <w:caps w:val="0"/>
          <w:color w:val="1155CC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t>https://arxiv.org/ftp/arxiv/papers/1405/1405.3199.pdf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aps w:val="0"/>
          <w:color w:val="1155CC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Arial" w:hAnsi="Arial" w:eastAsia="SimSun" w:cs="Arial"/>
          <w:i w:val="0"/>
          <w:caps w:val="0"/>
          <w:color w:val="1155CC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SimSun" w:cs="Arial"/>
          <w:i w:val="0"/>
          <w:caps w:val="0"/>
          <w:color w:val="1155CC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instrText xml:space="preserve"> HYPERLINK "https://arxiv.org/ftp/arxiv/papers/1710/1710.10061.pdf" </w:instrText>
      </w:r>
      <w:r>
        <w:rPr>
          <w:rFonts w:ascii="Arial" w:hAnsi="Arial" w:eastAsia="SimSun" w:cs="Arial"/>
          <w:i w:val="0"/>
          <w:caps w:val="0"/>
          <w:color w:val="1155CC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Arial" w:hAnsi="Arial" w:eastAsia="SimSun" w:cs="Arial"/>
          <w:i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https://arxiv.org/ftp/arxiv/papers/1710/1710.10061.pdf</w:t>
      </w:r>
      <w:r>
        <w:rPr>
          <w:rFonts w:ascii="Arial" w:hAnsi="Arial" w:eastAsia="SimSun" w:cs="Arial"/>
          <w:i w:val="0"/>
          <w:caps w:val="0"/>
          <w:color w:val="1155CC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Arial" w:hAnsi="Arial" w:eastAsia="SimSun" w:cs="Arial"/>
          <w:i w:val="0"/>
          <w:caps w:val="0"/>
          <w:color w:val="1155CC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SimSun" w:cs="Arial"/>
          <w:i w:val="0"/>
          <w:caps w:val="0"/>
          <w:color w:val="1155CC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instrText xml:space="preserve"> HYPERLINK "http://www.jatit.org/volumes/Vol96No11/27Vol96No11.pdf" </w:instrText>
      </w:r>
      <w:r>
        <w:rPr>
          <w:rFonts w:ascii="Arial" w:hAnsi="Arial" w:eastAsia="SimSun" w:cs="Arial"/>
          <w:i w:val="0"/>
          <w:caps w:val="0"/>
          <w:color w:val="1155CC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Arial" w:hAnsi="Arial" w:eastAsia="SimSun" w:cs="Arial"/>
          <w:i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http://www.jatit.org/volumes/Vol96No11/27Vol96No11.pdf</w:t>
      </w:r>
      <w:r>
        <w:rPr>
          <w:rFonts w:ascii="Arial" w:hAnsi="Arial" w:eastAsia="SimSun" w:cs="Arial"/>
          <w:i w:val="0"/>
          <w:caps w:val="0"/>
          <w:color w:val="1155CC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Arial" w:hAnsi="Arial" w:eastAsia="SimSun" w:cs="Arial"/>
          <w:i w:val="0"/>
          <w:caps w:val="0"/>
          <w:color w:val="1155CC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SimSun" w:cs="Arial"/>
          <w:i w:val="0"/>
          <w:caps w:val="0"/>
          <w:color w:val="1155CC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instrText xml:space="preserve"> HYPERLINK "https://pdfs.semanticscholar.org/134e/717a32c3bb5d09ebe2271746cdc200cd8f24.pdf" </w:instrText>
      </w:r>
      <w:r>
        <w:rPr>
          <w:rFonts w:ascii="Arial" w:hAnsi="Arial" w:eastAsia="SimSun" w:cs="Arial"/>
          <w:i w:val="0"/>
          <w:caps w:val="0"/>
          <w:color w:val="1155CC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Arial" w:hAnsi="Arial" w:eastAsia="SimSun" w:cs="Arial"/>
          <w:i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https://pdfs.semanticscholar.org/134e/717a32c3bb5d09ebe2271746cdc200cd8f24.pdf</w:t>
      </w:r>
      <w:r>
        <w:rPr>
          <w:rFonts w:ascii="Arial" w:hAnsi="Arial" w:eastAsia="SimSun" w:cs="Arial"/>
          <w:i w:val="0"/>
          <w:caps w:val="0"/>
          <w:color w:val="1155CC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Arial" w:hAnsi="Arial" w:eastAsia="SimSun" w:cs="Arial"/>
          <w:i w:val="0"/>
          <w:caps w:val="0"/>
          <w:color w:val="1155CC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t>https://www.researchgate.net/post/What_are_the_methods_of_providing_weights_to_questions_in_an_questionnaire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"https://stackoverflow.com/questions/34588635/mathematical-model-to-build-a-ranking-scoring-system"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https://stackoverflow.com/questions/34588635/mathematical-model-to-build-a-ranking-scoring-system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"https://en.wikipedia.org/wiki/Words_per_minute" \l "Speech_and_listening"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https://en.wikipedia.org/wiki/Words_per_minute#Speech_and_listening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"https://www.quora.com/What-is-the-reading-speed-of-an-average-person"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https://www.quora.com/What-is-the-reading-speed-of-an-average-person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"http://www.execuread.com/facts/"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http://www.execuread.com/facts/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7F317D"/>
    <w:multiLevelType w:val="singleLevel"/>
    <w:tmpl w:val="EF7F31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995E5"/>
    <w:rsid w:val="DBF99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2019-04-22T11:16:00Z</dcterms:created>
  <dc:creator>mirza</dc:creator>
  <cp:lastModifiedBy>mirza</cp:lastModifiedBy>
  <dcterms:modified xsi:type="dcterms:W3CDTF">2019-04-22T11:38:50Z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