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jc w:val="both"/>
      </w:pPr>
      <w:r>
        <w:t xml:space="preserve"/>
      </w:r>
    </w:p>
    <w:p>
      <w:pPr>
        <w:spacing w:after="240"/>
        <w:jc w:val="center"/>
      </w:pPr>
      <w:r>
        <w:rPr>
          <w:b/>
          <w:bCs/>
          <w:sz w:val="56"/>
          <w:szCs w:val="56"/>
        </w:rPr>
        <w:t xml:space="preserve">TEXNIK TOPSHIRIQ</w:t>
      </w:r>
    </w:p>
    <w:p>
      <w:pPr>
        <w:spacing w:after="240"/>
        <w:jc w:val="center"/>
      </w:pPr>
      <w:r>
        <w:rPr>
          <w:b/>
          <w:bCs/>
          <w:sz w:val="32"/>
          <w:szCs w:val="32"/>
        </w:rPr>
        <w:t xml:space="preserve">«ManbaAI» — ilmiy manbalarni avtomatik bibliografik rasmiylashtirish tizimi</w:t>
      </w:r>
    </w:p>
    <w:p>
      <w:pPr>
        <w:spacing w:after="120"/>
        <w:jc w:val="center"/>
      </w:pPr>
      <w:r>
        <w:rPr>
          <w:sz w:val="26"/>
          <w:szCs w:val="26"/>
        </w:rPr>
        <w:t xml:space="preserve">Telegram bot + Web App (Mini App) + Admin panel</w:t>
      </w:r>
    </w:p>
    <w:p>
      <w:pPr>
        <w:spacing w:after="120"/>
        <w:jc w:val="center"/>
      </w:pPr>
      <w:r>
        <w:rPr>
          <w:i/>
          <w:iCs/>
          <w:sz w:val="24"/>
          <w:szCs w:val="24"/>
        </w:rPr>
        <w:t xml:space="preserve">OAK va O'zDSt bibliografik standartlari asosida</w:t>
      </w:r>
    </w:p>
    <w:p>
      <w:pPr>
        <w:spacing w:after="3600"/>
        <w:jc w:val="both"/>
      </w:pPr>
      <w:r>
        <w:t xml:space="preserve"/>
      </w:r>
    </w:p>
    <w:p>
      <w:pPr>
        <w:jc w:val="center"/>
      </w:pPr>
      <w:r>
        <w:rPr>
          <w:sz w:val="22"/>
          <w:szCs w:val="22"/>
        </w:rPr>
        <w:t xml:space="preserve">Versiya: 2.0 (kengaytirilgan variant)</w:t>
      </w:r>
    </w:p>
    <w:p>
      <w:pPr>
        <w:jc w:val="center"/>
      </w:pPr>
      <w:r>
        <w:rPr>
          <w:sz w:val="22"/>
          <w:szCs w:val="22"/>
        </w:rPr>
        <w:t xml:space="preserve">Sana: 09.06.2026</w:t>
      </w:r>
    </w:p>
    <w:p>
      <w:pPr>
        <w:jc w:val="center"/>
      </w:pPr>
      <w:r>
        <w:rPr>
          <w:sz w:val="22"/>
          <w:szCs w:val="22"/>
        </w:rPr>
        <w:t xml:space="preserve">Buyurtmachi: Mirzohid</w:t>
      </w:r>
    </w:p>
    <w:p>
      <w:r>
        <w:br w:type="page"/>
      </w:r>
    </w:p>
    <w:p>
      <w:pPr>
        <w:pStyle w:val="Heading1"/>
      </w:pPr>
      <w:r>
        <w:t xml:space="preserve">Mundarija</w:t>
      </w:r>
    </w:p>
    <w:sdt>
      <w:sdtPr>
        <w:alias w:val="Mundarija"/>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Umumiy qoidalar</w:t>
      </w:r>
    </w:p>
    <w:p>
      <w:pPr>
        <w:pStyle w:val="Heading2"/>
      </w:pPr>
      <w:r>
        <w:t xml:space="preserve">1.1. Loyiha nomi</w:t>
      </w:r>
    </w:p>
    <w:p>
      <w:pPr>
        <w:spacing w:after="120"/>
        <w:jc w:val="both"/>
      </w:pPr>
      <w:r>
        <w:t xml:space="preserve">Ishchi nom: </w:t>
      </w:r>
      <w:r>
        <w:rPr>
          <w:b/>
          <w:bCs/>
        </w:rPr>
        <w:t xml:space="preserve">«ManbaAI»</w:t>
      </w:r>
      <w:r>
        <w:t xml:space="preserve"> — sun'iy intellekt asosida ishlovchi bibliografik assistent (Telegram bot, Telegram Web App va Admin panel). Yakuniy nom buyurtmachi bilan kelishiladi.</w:t>
      </w:r>
    </w:p>
    <w:p>
      <w:pPr>
        <w:pStyle w:val="Heading2"/>
      </w:pPr>
      <w:r>
        <w:t xml:space="preserve">1.2. Loyihaning maqsadi</w:t>
      </w:r>
    </w:p>
    <w:p>
      <w:pPr>
        <w:spacing w:after="120"/>
        <w:jc w:val="both"/>
      </w:pPr>
      <w:r>
        <w:t xml:space="preserve">Tadqiqotchilar tomonidan tartibsiz kiritilgan yoki PDF to'plamlardan olingan manbalarni (normativ-huquqiy hujjatlar, kitoblar, monografiyalar, jurnal maqolalari, dissertatsiyalar, avtoreferatlar, internet saytlari, elektron resurslar) avtomatik tahlil qilib, ularni OAK (Oliy attestatsiya komissiyasi) hamda O'zbekiston davlat standartlari talablariga mos bibliografik tavsif ko'rinishiga keltirish, imloviy xatolarni aniqlash va tuzatish, hamda yakuniy adabiyotlar ro'yxatini alifbo tartibida Microsoft Word (.docx) formatida shakllantirish.</w:t>
      </w:r>
    </w:p>
    <w:p>
      <w:pPr>
        <w:pStyle w:val="Heading2"/>
      </w:pPr>
      <w:r>
        <w:t xml:space="preserve">1.3. Maqsadli auditoriya</w:t>
      </w:r>
    </w:p>
    <w:p>
      <w:pPr>
        <w:pStyle w:val="ListParagraph"/>
        <w:numPr>
          <w:ilvl w:val="0"/>
          <w:numId w:val="2"/>
        </w:numPr>
        <w:spacing w:after="60"/>
        <w:jc w:val="both"/>
      </w:pPr>
      <w:r>
        <w:t xml:space="preserve">Doktorantlar (PhD va DSc) hamda mustaqil izlanuvchilar;</w:t>
      </w:r>
    </w:p>
    <w:p>
      <w:pPr>
        <w:pStyle w:val="ListParagraph"/>
        <w:numPr>
          <w:ilvl w:val="0"/>
          <w:numId w:val="2"/>
        </w:numPr>
        <w:spacing w:after="60"/>
        <w:jc w:val="both"/>
      </w:pPr>
      <w:r>
        <w:t xml:space="preserve">Magistrantlar va bitiruv malakaviy ishi yozayotgan talabalar;</w:t>
      </w:r>
    </w:p>
    <w:p>
      <w:pPr>
        <w:pStyle w:val="ListParagraph"/>
        <w:numPr>
          <w:ilvl w:val="0"/>
          <w:numId w:val="2"/>
        </w:numPr>
        <w:spacing w:after="60"/>
        <w:jc w:val="both"/>
      </w:pPr>
      <w:r>
        <w:t xml:space="preserve">Ilmiy rahbarlar, kafedra xodimlari, ilmiy jurnal tahririyatlari;</w:t>
      </w:r>
    </w:p>
    <w:p>
      <w:pPr>
        <w:pStyle w:val="ListParagraph"/>
        <w:numPr>
          <w:ilvl w:val="0"/>
          <w:numId w:val="2"/>
        </w:numPr>
        <w:spacing w:after="60"/>
        <w:jc w:val="both"/>
      </w:pPr>
      <w:r>
        <w:t xml:space="preserve">Kutubxonachilar va axborot-resurs markazlari mutaxassislari.</w:t>
      </w:r>
    </w:p>
    <w:p>
      <w:pPr>
        <w:pStyle w:val="Heading2"/>
      </w:pPr>
      <w:r>
        <w:t xml:space="preserve">1.4. Hal qilinadigan muammo</w:t>
      </w:r>
    </w:p>
    <w:p>
      <w:pPr>
        <w:spacing w:after="120"/>
        <w:jc w:val="both"/>
      </w:pPr>
      <w:r>
        <w:t xml:space="preserve">Adabiyotlar ro'yxatini OAK talablariga moslab rasmiylashtirish qo'lda bajarilganda har bir manba uchun 3–7 daqiqa vaqt oladi, 100–200 manbali dissertatsiyada bu bir necha kunlik mexanik mehnatni anglatadi. Bundan tashqari, tinish belgilari (tire, ikki nuqta, qiya chiziqlar), elementlar tartibi va alifbo saralashda xatolar ko'p uchraydi, bu esa dissertatsiyani OAKdan qaytarilishiga sabab bo'lishi mumkin. Tizim ushbu jarayonni soniyalarga qisqartiradi va standart mosligini kafolatlaydi.</w:t>
      </w:r>
    </w:p>
    <w:p>
      <w:pPr>
        <w:pStyle w:val="Heading2"/>
      </w:pPr>
      <w:r>
        <w:t xml:space="preserve">1.5. Loyiha tarkibi (yetkazib beriladigan komponentlar)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w:t>
            </w:r>
          </w:p>
        </w:tc>
        <w:tc>
          <w:tcPr>
            <w:tcW w:type="dxa" w:w="33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Komponent</w:t>
            </w:r>
          </w:p>
        </w:tc>
        <w:tc>
          <w:tcPr>
            <w:tcW w:type="dxa" w:w="50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Tavsif</w:t>
            </w:r>
          </w:p>
        </w:tc>
      </w:tr>
      <w:tr>
        <w:tc>
          <w:tcPr>
            <w:tcW w:type="dxa" w:w="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1</w:t>
            </w:r>
          </w:p>
        </w:tc>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Telegram bot</w:t>
            </w:r>
          </w:p>
        </w:tc>
        <w:tc>
          <w:tcPr>
            <w:tcW w:type="dxa" w:w="5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aiogram 3 asosida, asosiy foydalanuvchi interfeysi (webhook rejimida)</w:t>
            </w:r>
          </w:p>
        </w:tc>
      </w:tr>
      <w:tr>
        <w:tc>
          <w:tcPr>
            <w:tcW w:type="dxa" w:w="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2</w:t>
            </w:r>
          </w:p>
        </w:tc>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Web App (Mini App)</w:t>
            </w:r>
          </w:p>
        </w:tc>
        <w:tc>
          <w:tcPr>
            <w:tcW w:type="dxa" w:w="5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Telegram ichida ochiluvchi React ilova — ro'yxatlarni qulay boshqarish va tahrirlash</w:t>
            </w:r>
          </w:p>
        </w:tc>
      </w:tr>
      <w:tr>
        <w:tc>
          <w:tcPr>
            <w:tcW w:type="dxa" w:w="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w:t>
            </w:r>
          </w:p>
        </w:tc>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Backend API</w:t>
            </w:r>
          </w:p>
        </w:tc>
        <w:tc>
          <w:tcPr>
            <w:tcW w:type="dxa" w:w="5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FastAPI asosidagi REST API + AI tahlil quvuri (pipeline) + DOCX generator</w:t>
            </w:r>
          </w:p>
        </w:tc>
      </w:tr>
      <w:tr>
        <w:tc>
          <w:tcPr>
            <w:tcW w:type="dxa" w:w="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4</w:t>
            </w:r>
          </w:p>
        </w:tc>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Admin panel</w:t>
            </w:r>
          </w:p>
        </w:tc>
        <w:tc>
          <w:tcPr>
            <w:tcW w:type="dxa" w:w="5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React asosidagi boshqaruv paneli (statistika, foydalanuvchilar, shablonlar, lug'at, to'lovlar)</w:t>
            </w:r>
          </w:p>
        </w:tc>
      </w:tr>
      <w:tr>
        <w:tc>
          <w:tcPr>
            <w:tcW w:type="dxa" w:w="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5</w:t>
            </w:r>
          </w:p>
        </w:tc>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Infratuzilma</w:t>
            </w:r>
          </w:p>
        </w:tc>
        <w:tc>
          <w:tcPr>
            <w:tcW w:type="dxa" w:w="5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AWS (backend) + Vercel (frontend), CI/CD, monitoring — bitta monorepo ichida</w:t>
            </w:r>
          </w:p>
        </w:tc>
      </w:tr>
    </w:tbl>
    <w:p>
      <w:r>
        <w:br w:type="page"/>
      </w:r>
    </w:p>
    <w:p>
      <w:pPr>
        <w:pStyle w:val="Heading1"/>
      </w:pPr>
      <w:r>
        <w:t xml:space="preserve">2. Normativ asoslar va ilmiy materiallar</w:t>
      </w:r>
    </w:p>
    <w:p>
      <w:pPr>
        <w:pStyle w:val="Heading2"/>
      </w:pPr>
      <w:r>
        <w:t xml:space="preserve">2.1. Asosiy standartlar va hujjatlar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Hujjat</w:t>
            </w:r>
          </w:p>
        </w:tc>
        <w:tc>
          <w:tcPr>
            <w:tcW w:type="dxa" w:w="62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Mazmuni va loyihadagi roli</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O'z DSt 1215:2009</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«Bibliografik yozuv. Bibliografik tavsif. Umumiy talablar va tuzish qoidalari» — formatlash mexanizmining asosiy qoidalar manbasi. Izoh: buyurtmachi ko'rsatgan «O'zDSt 12.1:2010» belgilanishi rasmiy reyestrda tasdiqlanishi lozim; amaldagi reyestrda bibliografik tavsif bo'yicha O'z DSt 1215:2009 qayd etilgan. Tizimda standart matni konfiguratsiya sifatida saqlanadi va yangi tahrir chiqsa yangilanadi.</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O'z DSt 2312:2011</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«Elektron ko'rinishdagi axborot-kutubxona resurslarining bibliografik tavsifi» — internet saytlar va elektron resurslar tavsifi uchun</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OAK qoidalari (lex.uz, 2665-son, 14.04.2015)</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«Doktorlik dissertatsiyasi va dissertatsiya avtoreferatini rasmiylashtirish qoidalari» — adabiyotlar ro'yxati tuzilmasi, 3-ilova namunalari, matn ichida [1], [2] ko'rinishidagi havolalar</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GOST 7.1-2003, GOST R 7.0.5-2008</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MDH hududida keng qo'llanuvchi bibliografik tavsif standartlari — rus tilidagi manbalar uchun qo'shimcha tayanch</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O'zbek tilining imlo lug'ati</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Imlo tekshiruv modulining bazaviy lug'ati (lotin va kirill yozuvlari)</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uz-hunspell lug'ati</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90 000+ so'z va qo'shimchalar bazasiga ega ochiq Hunspell lug'ati — dasturiy imlo tekshiruvning birinchi bosqichi</w:t>
            </w:r>
          </w:p>
        </w:tc>
      </w:tr>
    </w:tbl>
    <w:p>
      <w:pPr>
        <w:pStyle w:val="Heading2"/>
      </w:pPr>
      <w:r>
        <w:t xml:space="preserve">2.2. OAK bo'yicha adabiyotlar ro'yxati tuzilmasi</w:t>
      </w:r>
    </w:p>
    <w:p>
      <w:pPr>
        <w:spacing w:after="120"/>
        <w:jc w:val="both"/>
      </w:pPr>
      <w:r>
        <w:t xml:space="preserve">OAK amaliyotiga ko'ra foydalanilgan adabiyotlar ro'yxati quyidagi guruhlarda shakllantiriladi (tizim ushbu guruhlashni avtomatik bajaradi, foydalanuvchi sozlamada o'chirishi/o'zgartirishi mumkin):</w:t>
      </w:r>
    </w:p>
    <w:p>
      <w:pPr>
        <w:pStyle w:val="ListParagraph"/>
        <w:numPr>
          <w:ilvl w:val="0"/>
          <w:numId w:val="3"/>
        </w:numPr>
        <w:spacing w:after="60"/>
        <w:jc w:val="both"/>
      </w:pPr>
      <w:r>
        <w:t xml:space="preserve">Normativ-huquqiy hujjatlar va metodologik ahamiyatga ega nashrlar (Konstitutsiya, qonunlar, Prezident farmonlari va qarorlari, Vazirlar Mahkamasi qarorlari);</w:t>
      </w:r>
    </w:p>
    <w:p>
      <w:pPr>
        <w:pStyle w:val="ListParagraph"/>
        <w:numPr>
          <w:ilvl w:val="0"/>
          <w:numId w:val="3"/>
        </w:numPr>
        <w:spacing w:after="60"/>
        <w:jc w:val="both"/>
      </w:pPr>
      <w:r>
        <w:t xml:space="preserve">Monografiya, ilmiy maqola, patent, ilmiy to'plamlar va boshqa asosiy adabiyotlar (alifbo tartibida: avval kirill/lotin o'zbek va rus tilidagi manbalar, so'ng xorijiy tillardagi manbalar);</w:t>
      </w:r>
    </w:p>
    <w:p>
      <w:pPr>
        <w:pStyle w:val="ListParagraph"/>
        <w:numPr>
          <w:ilvl w:val="0"/>
          <w:numId w:val="3"/>
        </w:numPr>
        <w:spacing w:after="60"/>
        <w:jc w:val="both"/>
      </w:pPr>
      <w:r>
        <w:t xml:space="preserve">Internet saytlar va elektron resurslar (URL va murojaat sanasi bilan).</w:t>
      </w:r>
    </w:p>
    <w:p>
      <w:pPr>
        <w:pStyle w:val="Heading2"/>
      </w:pPr>
      <w:r>
        <w:t xml:space="preserve">2.3. Manba turlari bo'yicha tavsif namunalari (etalon formatlar)</w:t>
      </w:r>
    </w:p>
    <w:p>
      <w:pPr>
        <w:spacing w:after="120"/>
        <w:jc w:val="both"/>
      </w:pPr>
      <w:r>
        <w:t xml:space="preserve">Quyidagi namunalar formatlash shablonlarining asosi bo'lib xizmat qiladi: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Manba turi</w:t>
            </w:r>
          </w:p>
        </w:tc>
        <w:tc>
          <w:tcPr>
            <w:tcW w:type="dxa" w:w="66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Etalon format namunasi</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Kitob / monografiya (1–3 muallif)</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Karimov A.A. Iqtisodiyot nazariyasi: Darslik. – Toshkent: Iqtisod-moliya, 2020. – 350 b.</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Kitob (4+ muallif)</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Menejment asoslari / A.A.Karimov, B.B.Saidov, S.S.Aliyeva [va boshq.]. – Toshkent: Fan, 2019. – 280 b.</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Jurnal maqolasi</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Saidov B.B. Raqamli iqtisodiyotda innovatsiyalar // Iqtisodiyot va ta'lim. – Toshkent, 2021. – №3. – B. 45–52.</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To'plam maqolasi / konferensiya</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Aliyeva S.S. Sun'iy intellekt va ta'lim // «Raqamli transformatsiya» xalqaro ilmiy-amaliy konferensiyasi materiallari. – Samarqand, 2022. – B. 112–115.</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Dissertatsiya</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Rahimov D.D. Moliyaviy barqarorlikni ta'minlash mexanizmlari: Iqtisod. fan. bo'yicha falsafa dok. (PhD) ... diss. – Toshkent, 2021. – 160 b.</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Avtoreferat</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Rahimov D.D. Moliyaviy barqarorlikni ta'minlash mexanizmlari: Iqtisod. fan. bo'yicha falsafa dok. (PhD) ... diss. avtoref. – Toshkent, 2021. – 46 b.</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Normativ-huquqiy hujjat</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O'zbekiston Respublikasining «Ta'lim to'g'risida»gi Qonuni. O'RQ-637-son, 23.09.2020 // Qonunchilik ma'lumotlari milliy bazasi, lex.uz</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Internet resurs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Jahon banki ma'lumotlari [Elektron resurs]. – URL: https://data.worldbank.org (murojaat sanasi: 15.05.2026).</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Xorijiy maqola</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Smith J., Brown K. Machine Learning in Economics // Journal of Economic Perspectives. – 2023. – Vol. 37, №2. – P. 115–142.</w:t>
            </w:r>
          </w:p>
        </w:tc>
      </w:tr>
    </w:tbl>
    <w:p>
      <w:pPr>
        <w:pStyle w:val="Heading2"/>
      </w:pPr>
      <w:r>
        <w:t xml:space="preserve">2.4. To'planadigan ilmiy materiallar (loyihani boshlashdan oldin)</w:t>
      </w:r>
    </w:p>
    <w:p>
      <w:pPr>
        <w:pStyle w:val="ListParagraph"/>
        <w:numPr>
          <w:ilvl w:val="0"/>
          <w:numId w:val="2"/>
        </w:numPr>
        <w:spacing w:after="60"/>
        <w:jc w:val="both"/>
      </w:pPr>
      <w:r>
        <w:t xml:space="preserve">OAK 3-ilova rasmiy namunalari va oak.uz dagi amaldagi talablar to'plami;</w:t>
      </w:r>
    </w:p>
    <w:p>
      <w:pPr>
        <w:pStyle w:val="ListParagraph"/>
        <w:numPr>
          <w:ilvl w:val="0"/>
          <w:numId w:val="2"/>
        </w:numPr>
        <w:spacing w:after="60"/>
        <w:jc w:val="both"/>
      </w:pPr>
      <w:r>
        <w:t xml:space="preserve">O'z DSt 1215:2009 va O'z DSt 2312:2011 standartlarining rasmiy matnlari (Standartlashtirish agentligidan);</w:t>
      </w:r>
    </w:p>
    <w:p>
      <w:pPr>
        <w:pStyle w:val="ListParagraph"/>
        <w:numPr>
          <w:ilvl w:val="0"/>
          <w:numId w:val="2"/>
        </w:numPr>
        <w:spacing w:after="60"/>
        <w:jc w:val="both"/>
      </w:pPr>
      <w:r>
        <w:t xml:space="preserve">Himoyadan o'tgan 30–50 ta dissertatsiyaning adabiyotlar ro'yxatlari — test korpusi (har bir manba turidan kamida 100 ta real misol);</w:t>
      </w:r>
    </w:p>
    <w:p>
      <w:pPr>
        <w:pStyle w:val="ListParagraph"/>
        <w:numPr>
          <w:ilvl w:val="0"/>
          <w:numId w:val="2"/>
        </w:numPr>
        <w:spacing w:after="60"/>
        <w:jc w:val="both"/>
      </w:pPr>
      <w:r>
        <w:t xml:space="preserve">uz-hunspell lug'ati + ilmiy atamalar qo'shimcha lug'ati (har soha bo'yicha kengaytiriladigan);</w:t>
      </w:r>
    </w:p>
    <w:p>
      <w:pPr>
        <w:pStyle w:val="ListParagraph"/>
        <w:numPr>
          <w:ilvl w:val="0"/>
          <w:numId w:val="2"/>
        </w:numPr>
        <w:spacing w:after="60"/>
        <w:jc w:val="both"/>
      </w:pPr>
      <w:r>
        <w:t xml:space="preserve">Lotin–kirill transliteratsiya qoidalari (1995/2021-yil imlo qoidalari asosida);</w:t>
      </w:r>
    </w:p>
    <w:p>
      <w:pPr>
        <w:pStyle w:val="ListParagraph"/>
        <w:numPr>
          <w:ilvl w:val="0"/>
          <w:numId w:val="2"/>
        </w:numPr>
        <w:spacing w:after="60"/>
        <w:jc w:val="both"/>
      </w:pPr>
      <w:r>
        <w:t xml:space="preserve">Etalon test to'plami: «kirish → kutilgan natija» juftliklari (kamida 500 ta) — formatlash sifatini avtomatik o'lchash uchun.</w:t>
      </w:r>
    </w:p>
    <w:p>
      <w:r>
        <w:br w:type="page"/>
      </w:r>
    </w:p>
    <w:p>
      <w:pPr>
        <w:pStyle w:val="Heading1"/>
      </w:pPr>
      <w:r>
        <w:t xml:space="preserve">3. Tizim arxitekturasi</w:t>
      </w:r>
    </w:p>
    <w:p>
      <w:pPr>
        <w:pStyle w:val="Heading2"/>
      </w:pPr>
      <w:r>
        <w:t xml:space="preserve">3.1. Umumiy sxema</w:t>
      </w:r>
    </w:p>
    <w:p>
      <w:pPr>
        <w:spacing w:after="0"/>
      </w:pPr>
      <w:r>
        <w:rPr>
          <w:rFonts w:ascii="Consolas" w:cs="Consolas" w:eastAsia="Consolas" w:hAnsi="Consolas"/>
          <w:sz w:val="17"/>
          <w:szCs w:val="17"/>
        </w:rPr>
        <w:t xml:space="preserve">┌─────────────── FOYDALANUVCHI ───────────────┐</w:t>
      </w:r>
    </w:p>
    <w:p>
      <w:pPr>
        <w:spacing w:after="0"/>
      </w:pPr>
      <w:r>
        <w:rPr>
          <w:rFonts w:ascii="Consolas" w:cs="Consolas" w:eastAsia="Consolas" w:hAnsi="Consolas"/>
          <w:sz w:val="17"/>
          <w:szCs w:val="17"/>
        </w:rPr>
        <w:t xml:space="preserve">│  Telegram bot UI        Telegram Web App     │</w:t>
      </w:r>
    </w:p>
    <w:p>
      <w:pPr>
        <w:spacing w:after="0"/>
      </w:pPr>
      <w:r>
        <w:rPr>
          <w:rFonts w:ascii="Consolas" w:cs="Consolas" w:eastAsia="Consolas" w:hAnsi="Consolas"/>
          <w:sz w:val="17"/>
          <w:szCs w:val="17"/>
        </w:rPr>
        <w:t xml:space="preserve">│  (aiogram 3)            (React, Vercel)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webhook           │ HTTPS/REST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BACKEND — AWS (ECS Fargate)            │</w:t>
      </w:r>
    </w:p>
    <w:p>
      <w:pPr>
        <w:spacing w:after="0"/>
      </w:pPr>
      <w:r>
        <w:rPr>
          <w:rFonts w:ascii="Consolas" w:cs="Consolas" w:eastAsia="Consolas" w:hAnsi="Consolas"/>
          <w:sz w:val="17"/>
          <w:szCs w:val="17"/>
        </w:rPr>
        <w:t xml:space="preserve">│  FastAPI REST API  ◄──►  Bot service          │</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AI TAHLIL QUVURI (gibrid):           │    │</w:t>
      </w:r>
    </w:p>
    <w:p>
      <w:pPr>
        <w:spacing w:after="0"/>
      </w:pPr>
      <w:r>
        <w:rPr>
          <w:rFonts w:ascii="Consolas" w:cs="Consolas" w:eastAsia="Consolas" w:hAnsi="Consolas"/>
          <w:sz w:val="17"/>
          <w:szCs w:val="17"/>
        </w:rPr>
        <w:t xml:space="preserve">│  │ 1) Preprocessing → 2) Regex/qoidalar │    │</w:t>
      </w:r>
    </w:p>
    <w:p>
      <w:pPr>
        <w:spacing w:after="0"/>
      </w:pPr>
      <w:r>
        <w:rPr>
          <w:rFonts w:ascii="Consolas" w:cs="Consolas" w:eastAsia="Consolas" w:hAnsi="Consolas"/>
          <w:sz w:val="17"/>
          <w:szCs w:val="17"/>
        </w:rPr>
        <w:t xml:space="preserve">│  │ 3) Ishonch bahosi → 4) LLM (kerakda) │    │</w:t>
      </w:r>
    </w:p>
    <w:p>
      <w:pPr>
        <w:spacing w:after="0"/>
      </w:pPr>
      <w:r>
        <w:rPr>
          <w:rFonts w:ascii="Consolas" w:cs="Consolas" w:eastAsia="Consolas" w:hAnsi="Consolas"/>
          <w:sz w:val="17"/>
          <w:szCs w:val="17"/>
        </w:rPr>
        <w:t xml:space="preserve">│  │ 5) Validatsiya → 6) Shablon format   │    │</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Imlo moduli (Hunspell+LLM)  DOCX generator  │</w:t>
      </w:r>
    </w:p>
    <w:p>
      <w:pPr>
        <w:spacing w:after="0"/>
      </w:pPr>
      <w:r>
        <w:rPr>
          <w:rFonts w:ascii="Consolas" w:cs="Consolas" w:eastAsia="Consolas" w:hAnsi="Consolas"/>
          <w:sz w:val="17"/>
          <w:szCs w:val="17"/>
        </w:rPr>
        <w:t xml:space="preserve">│  PDF worker (SQS navbat orqali, GROBID)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         │         │</w:t>
      </w:r>
    </w:p>
    <w:p>
      <w:pPr>
        <w:spacing w:after="0"/>
      </w:pPr>
      <w:r>
        <w:rPr>
          <w:rFonts w:ascii="Consolas" w:cs="Consolas" w:eastAsia="Consolas" w:hAnsi="Consolas"/>
          <w:sz w:val="17"/>
          <w:szCs w:val="17"/>
        </w:rPr>
        <w:t xml:space="preserve">PostgreSQL  Redis     S3      CloudWatch</w:t>
      </w:r>
    </w:p>
    <w:p>
      <w:pPr>
        <w:spacing w:after="0"/>
      </w:pPr>
      <w:r>
        <w:rPr>
          <w:rFonts w:ascii="Consolas" w:cs="Consolas" w:eastAsia="Consolas" w:hAnsi="Consolas"/>
          <w:sz w:val="17"/>
          <w:szCs w:val="17"/>
        </w:rPr>
        <w:t xml:space="preserve">(RDS)    (ElastiCache) (fayllar) (monitoring)</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Admin panel (React, Vercel) ──► FastAPI /admin/* (JWT)</w:t>
      </w:r>
    </w:p>
    <w:p>
      <w:pPr>
        <w:spacing w:after="60"/>
        <w:jc w:val="both"/>
      </w:pPr>
      <w:r>
        <w:t xml:space="preserve"/>
      </w:r>
    </w:p>
    <w:p>
      <w:pPr>
        <w:pStyle w:val="Heading2"/>
      </w:pPr>
      <w:r>
        <w:t xml:space="preserve">3.2. Gibrid AI tahlil quvuri (pipeline)</w:t>
      </w:r>
    </w:p>
    <w:p>
      <w:pPr>
        <w:spacing w:after="120"/>
        <w:jc w:val="both"/>
      </w:pPr>
      <w:r>
        <w:t xml:space="preserve">Xarajatlarni optimallashtirgan gibrid yondashuv qo'llanadi: oddiy va tipik manbalar qoidalar (regex + evristika) bilan, murakkab/notipik manbalar LLM bilan tahlil qilinadi.</w:t>
      </w:r>
    </w:p>
    <w:p>
      <w:pPr>
        <w:pStyle w:val="ListParagraph"/>
        <w:numPr>
          <w:ilvl w:val="0"/>
          <w:numId w:val="4"/>
        </w:numPr>
        <w:spacing w:after="60"/>
        <w:jc w:val="both"/>
      </w:pPr>
      <w:r>
        <w:rPr>
          <w:b/>
          <w:bCs/>
        </w:rPr>
        <w:t xml:space="preserve">Preprocessing: </w:t>
      </w:r>
      <w:r>
        <w:t xml:space="preserve">matnni tozalash, yozuvni aniqlash (lotin/kirill), satrlarga ajratish, takrorlarni aniqlash;</w:t>
      </w:r>
    </w:p>
    <w:p>
      <w:pPr>
        <w:pStyle w:val="ListParagraph"/>
        <w:numPr>
          <w:ilvl w:val="0"/>
          <w:numId w:val="4"/>
        </w:numPr>
        <w:spacing w:after="60"/>
        <w:jc w:val="both"/>
      </w:pPr>
      <w:r>
        <w:rPr>
          <w:b/>
          <w:bCs/>
        </w:rPr>
        <w:t xml:space="preserve">Qoidaviy parser: </w:t>
      </w:r>
      <w:r>
        <w:t xml:space="preserve">manba turini aniqlash (kitob/maqola/qonun/sayt/dissertatsiya) va maydonlarni ajratish — muallif, sarlavha, shahar, nashriyot, yil, sahifa, jild, №, URL, DOI, ISBN;</w:t>
      </w:r>
    </w:p>
    <w:p>
      <w:pPr>
        <w:pStyle w:val="ListParagraph"/>
        <w:numPr>
          <w:ilvl w:val="0"/>
          <w:numId w:val="4"/>
        </w:numPr>
        <w:spacing w:after="60"/>
        <w:jc w:val="both"/>
      </w:pPr>
      <w:r>
        <w:rPr>
          <w:b/>
          <w:bCs/>
        </w:rPr>
        <w:t xml:space="preserve">Ishonch bahosi (confidence score): </w:t>
      </w:r>
      <w:r>
        <w:t xml:space="preserve">har bir maydon uchun 0–1 baho. Umumiy baho ≥ 0.85 bo'lsa, LLM chaqirilmaydi;</w:t>
      </w:r>
    </w:p>
    <w:p>
      <w:pPr>
        <w:pStyle w:val="ListParagraph"/>
        <w:numPr>
          <w:ilvl w:val="0"/>
          <w:numId w:val="4"/>
        </w:numPr>
        <w:spacing w:after="60"/>
        <w:jc w:val="both"/>
      </w:pPr>
      <w:r>
        <w:rPr>
          <w:b/>
          <w:bCs/>
        </w:rPr>
        <w:t xml:space="preserve">LLM bosqichi: </w:t>
      </w:r>
      <w:r>
        <w:t xml:space="preserve">baho past bo'lganda Claude API ga structured output (JSON schema) so'rovi yuboriladi — maydonlarni ajratish va manba turini aniqlash uchun;</w:t>
      </w:r>
    </w:p>
    <w:p>
      <w:pPr>
        <w:pStyle w:val="ListParagraph"/>
        <w:numPr>
          <w:ilvl w:val="0"/>
          <w:numId w:val="4"/>
        </w:numPr>
        <w:spacing w:after="60"/>
        <w:jc w:val="both"/>
      </w:pPr>
      <w:r>
        <w:rPr>
          <w:b/>
          <w:bCs/>
        </w:rPr>
        <w:t xml:space="preserve">Post-validatsiya: </w:t>
      </w:r>
      <w:r>
        <w:t xml:space="preserve">yil oralig'i, sahifa formati, URL validligi, muallif ismi shakli tekshiriladi; aniqlanmagan maydonlar foydalanuvchidan so'raladi;</w:t>
      </w:r>
    </w:p>
    <w:p>
      <w:pPr>
        <w:pStyle w:val="ListParagraph"/>
        <w:numPr>
          <w:ilvl w:val="0"/>
          <w:numId w:val="4"/>
        </w:numPr>
        <w:spacing w:after="60"/>
        <w:jc w:val="both"/>
      </w:pPr>
      <w:r>
        <w:rPr>
          <w:b/>
          <w:bCs/>
        </w:rPr>
        <w:t xml:space="preserve">Shablonli formatlash: </w:t>
      </w:r>
      <w:r>
        <w:t xml:space="preserve">Jinja2 shablonlari orqali yakuniy O'zDSt/OAK ko'rinishi yig'iladi (LLM formatlashda ishlatilmaydi — bu determinizm va aniqlikni kafolatlaydi).</w:t>
      </w:r>
    </w:p>
    <w:p>
      <w:pPr>
        <w:spacing w:after="60"/>
        <w:jc w:val="both"/>
      </w:pPr>
      <w:r>
        <w:t xml:space="preserve"/>
      </w:r>
    </w:p>
    <w:p>
      <w:pPr>
        <w:spacing w:after="120"/>
        <w:jc w:val="both"/>
      </w:pPr>
      <w:r>
        <w:rPr>
          <w:b/>
          <w:bCs/>
        </w:rPr>
        <w:t xml:space="preserve">Muhim tamoyil: </w:t>
      </w:r>
      <w:r>
        <w:t xml:space="preserve">yakuniy bibliografik satr hech qachon LLM tomonidan «yozilmaydi» — LLM faqat maydonlarni ajratadi, formatni esa qat'iy shablon motori yig'adi. Bu tinish belgilaridagi xatolarni istisno qiladi.</w:t>
      </w:r>
    </w:p>
    <w:p>
      <w:r>
        <w:br w:type="page"/>
      </w:r>
    </w:p>
    <w:p>
      <w:pPr>
        <w:pStyle w:val="Heading1"/>
      </w:pPr>
      <w:r>
        <w:t xml:space="preserve">4. Funksional talablar — Telegram bot</w:t>
      </w:r>
    </w:p>
    <w:p>
      <w:pPr>
        <w:pStyle w:val="Heading2"/>
      </w:pPr>
      <w:r>
        <w:t xml:space="preserve">4.1. Komandalar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Komanda</w:t>
            </w:r>
          </w:p>
        </w:tc>
        <w:tc>
          <w:tcPr>
            <w:tcW w:type="dxa" w:w="70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Vazifasi</w:t>
            </w:r>
          </w:p>
        </w:tc>
      </w:tr>
      <w:tr>
        <w:tc>
          <w:tcPr>
            <w:tcW w:type="dxa" w:w="20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/start</w:t>
            </w:r>
          </w:p>
        </w:tc>
        <w:tc>
          <w:tcPr>
            <w:tcW w:type="dxa" w:w="7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Onboarding: til tanlash (o'zbek-lotin / o'zbek-kirill / rus), qisqa qo'llanma, asosiy menyu</w:t>
            </w:r>
          </w:p>
        </w:tc>
      </w:tr>
      <w:tr>
        <w:tc>
          <w:tcPr>
            <w:tcW w:type="dxa" w:w="20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/new</w:t>
            </w:r>
          </w:p>
        </w:tc>
        <w:tc>
          <w:tcPr>
            <w:tcW w:type="dxa" w:w="7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Yangi manba kiritish rejimi (matn / PDF / URL / DOI / ISBN)</w:t>
            </w:r>
          </w:p>
        </w:tc>
      </w:tr>
      <w:tr>
        <w:tc>
          <w:tcPr>
            <w:tcW w:type="dxa" w:w="20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/list</w:t>
            </w:r>
          </w:p>
        </w:tc>
        <w:tc>
          <w:tcPr>
            <w:tcW w:type="dxa" w:w="7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Mening ro'yxatlarim: ko'rish, qayta nomlash, o'chirish, tartiblash</w:t>
            </w:r>
          </w:p>
        </w:tc>
      </w:tr>
      <w:tr>
        <w:tc>
          <w:tcPr>
            <w:tcW w:type="dxa" w:w="20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/export</w:t>
            </w:r>
          </w:p>
        </w:tc>
        <w:tc>
          <w:tcPr>
            <w:tcW w:type="dxa" w:w="7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Joriy ro'yxatni .docx formatida yuklab olish</w:t>
            </w:r>
          </w:p>
        </w:tc>
      </w:tr>
      <w:tr>
        <w:tc>
          <w:tcPr>
            <w:tcW w:type="dxa" w:w="20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/spell</w:t>
            </w:r>
          </w:p>
        </w:tc>
        <w:tc>
          <w:tcPr>
            <w:tcW w:type="dxa" w:w="7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Yuborilgan matnda imlo tekshiruvi (manba bo'lmasa ham)</w:t>
            </w:r>
          </w:p>
        </w:tc>
      </w:tr>
      <w:tr>
        <w:tc>
          <w:tcPr>
            <w:tcW w:type="dxa" w:w="20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/settings</w:t>
            </w:r>
          </w:p>
        </w:tc>
        <w:tc>
          <w:tcPr>
            <w:tcW w:type="dxa" w:w="7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Sozlamalar: til, yozuv (lotin/kirill), standart varianti, guruhlash rejimi</w:t>
            </w:r>
          </w:p>
        </w:tc>
      </w:tr>
      <w:tr>
        <w:tc>
          <w:tcPr>
            <w:tcW w:type="dxa" w:w="20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/premium</w:t>
            </w:r>
          </w:p>
        </w:tc>
        <w:tc>
          <w:tcPr>
            <w:tcW w:type="dxa" w:w="7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Tarif rejalari va to'lov (Click / Payme / Telegram Stars)</w:t>
            </w:r>
          </w:p>
        </w:tc>
      </w:tr>
      <w:tr>
        <w:tc>
          <w:tcPr>
            <w:tcW w:type="dxa" w:w="20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/feedback</w:t>
            </w:r>
          </w:p>
        </w:tc>
        <w:tc>
          <w:tcPr>
            <w:tcW w:type="dxa" w:w="7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Fikr-mulohaza yuborish (admin panelga tushadi)</w:t>
            </w:r>
          </w:p>
        </w:tc>
      </w:tr>
      <w:tr>
        <w:tc>
          <w:tcPr>
            <w:tcW w:type="dxa" w:w="20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/help</w:t>
            </w:r>
          </w:p>
        </w:tc>
        <w:tc>
          <w:tcPr>
            <w:tcW w:type="dxa" w:w="70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Qo'llanma, misollar, video-yo'riqnoma havolasi</w:t>
            </w:r>
          </w:p>
        </w:tc>
      </w:tr>
    </w:tbl>
    <w:p>
      <w:pPr>
        <w:pStyle w:val="Heading2"/>
      </w:pPr>
      <w:r>
        <w:t xml:space="preserve">4.2. Asosiy oqim (flow): manba kiritish</w:t>
      </w:r>
    </w:p>
    <w:p>
      <w:pPr>
        <w:pStyle w:val="ListParagraph"/>
        <w:numPr>
          <w:ilvl w:val="0"/>
          <w:numId w:val="5"/>
        </w:numPr>
        <w:spacing w:after="60"/>
        <w:jc w:val="both"/>
      </w:pPr>
      <w:r>
        <w:t xml:space="preserve">Foydalanuvchi istalgan ko'rinishda manba yuboradi: erkin matn (bitta yoki ko'p qatorli — bot bir nechta manbani avtomatik ajratadi), PDF fayl, URL, DOI yoki ISBN raqami;</w:t>
      </w:r>
    </w:p>
    <w:p>
      <w:pPr>
        <w:pStyle w:val="ListParagraph"/>
        <w:numPr>
          <w:ilvl w:val="0"/>
          <w:numId w:val="5"/>
        </w:numPr>
        <w:spacing w:after="60"/>
        <w:jc w:val="both"/>
      </w:pPr>
      <w:r>
        <w:t xml:space="preserve">Bot «⏳ Tahlil qilinmoqda…» xabarini ko'rsatadi (3 soniyadan oshsa progress yangilanadi);</w:t>
      </w:r>
    </w:p>
    <w:p>
      <w:pPr>
        <w:pStyle w:val="ListParagraph"/>
        <w:numPr>
          <w:ilvl w:val="0"/>
          <w:numId w:val="5"/>
        </w:numPr>
        <w:spacing w:after="60"/>
        <w:jc w:val="both"/>
      </w:pPr>
      <w:r>
        <w:t xml:space="preserve">Natija kartochka ko'rinishida chiqadi: aniqlangan manba turi (🏛 qonun / 📕 kitob / 📄 maqola / 🌐 sayt / 🎓 dissertatsiya), formatlangan bibliografik satr, ishonch darajasi past maydonlar «❓» bilan belgilanadi;</w:t>
      </w:r>
    </w:p>
    <w:p>
      <w:pPr>
        <w:pStyle w:val="ListParagraph"/>
        <w:numPr>
          <w:ilvl w:val="0"/>
          <w:numId w:val="5"/>
        </w:numPr>
        <w:spacing w:after="60"/>
        <w:jc w:val="both"/>
      </w:pPr>
      <w:r>
        <w:t xml:space="preserve">Kartochka ostida inline tugmalar: «✏️ Tahrirlash», «📋 Nusxalash» (matn alohida xabarda monospace ko'rinishda — bir bosishda nusxalanadi), «➕ Ro'yxatga qo'shish», «🔄 Qayta tahlil», «🗑 Bekor qilish»;</w:t>
      </w:r>
    </w:p>
    <w:p>
      <w:pPr>
        <w:pStyle w:val="ListParagraph"/>
        <w:numPr>
          <w:ilvl w:val="0"/>
          <w:numId w:val="5"/>
        </w:numPr>
        <w:spacing w:after="60"/>
        <w:jc w:val="both"/>
      </w:pPr>
      <w:r>
        <w:t xml:space="preserve">«✏️ Tahrirlash» bosilganda maydonma-maydon tahrirlash (FSM) yoki «Web App da ochish» taklif qilinadi;</w:t>
      </w:r>
    </w:p>
    <w:p>
      <w:pPr>
        <w:pStyle w:val="ListParagraph"/>
        <w:numPr>
          <w:ilvl w:val="0"/>
          <w:numId w:val="5"/>
        </w:numPr>
        <w:spacing w:after="60"/>
        <w:jc w:val="both"/>
      </w:pPr>
      <w:r>
        <w:t xml:space="preserve">«➕» bosilganda manba tanlangan ro'yxatga qo'shiladi va ro'yxat avtomatik alifbo tartibida qayta saralanadi.</w:t>
      </w:r>
    </w:p>
    <w:p>
      <w:pPr>
        <w:pStyle w:val="Heading2"/>
      </w:pPr>
      <w:r>
        <w:t xml:space="preserve">4.3. PDF bilan ishlash oqimi</w:t>
      </w:r>
    </w:p>
    <w:p>
      <w:pPr>
        <w:pStyle w:val="ListParagraph"/>
        <w:numPr>
          <w:ilvl w:val="0"/>
          <w:numId w:val="6"/>
        </w:numPr>
        <w:spacing w:after="60"/>
        <w:jc w:val="both"/>
      </w:pPr>
      <w:r>
        <w:t xml:space="preserve">Foydalanuvchi PDF yuboradi (maks. 20 MB, bepul tarifda 5 MB);</w:t>
      </w:r>
    </w:p>
    <w:p>
      <w:pPr>
        <w:pStyle w:val="ListParagraph"/>
        <w:numPr>
          <w:ilvl w:val="0"/>
          <w:numId w:val="6"/>
        </w:numPr>
        <w:spacing w:after="60"/>
        <w:jc w:val="both"/>
      </w:pPr>
      <w:r>
        <w:t xml:space="preserve">Fayl S3 ga yuklanadi, vazifa SQS navbatiga qo'yiladi, foydalanuvchiga «📥 Qabul qilindi, tahlil boshlandi» xabari boradi;</w:t>
      </w:r>
    </w:p>
    <w:p>
      <w:pPr>
        <w:pStyle w:val="ListParagraph"/>
        <w:numPr>
          <w:ilvl w:val="0"/>
          <w:numId w:val="6"/>
        </w:numPr>
        <w:spacing w:after="60"/>
        <w:jc w:val="both"/>
      </w:pPr>
      <w:r>
        <w:t xml:space="preserve">Worker PDF dan adabiyotlar bo'limini topadi (GROBID/qoidalar + LLM), har bir manbani ajratadi;</w:t>
      </w:r>
    </w:p>
    <w:p>
      <w:pPr>
        <w:pStyle w:val="ListParagraph"/>
        <w:numPr>
          <w:ilvl w:val="0"/>
          <w:numId w:val="6"/>
        </w:numPr>
        <w:spacing w:after="60"/>
        <w:jc w:val="both"/>
      </w:pPr>
      <w:r>
        <w:t xml:space="preserve">Natija: «N ta manba topildi» + birinchi 10 tasi kartochkalar ro'yxati, «Hammasini ro'yxatga qo'shish» / «Bittalab ko'rib chiqish» tugmalari;</w:t>
      </w:r>
    </w:p>
    <w:p>
      <w:pPr>
        <w:pStyle w:val="ListParagraph"/>
        <w:numPr>
          <w:ilvl w:val="0"/>
          <w:numId w:val="6"/>
        </w:numPr>
        <w:spacing w:after="60"/>
        <w:jc w:val="both"/>
      </w:pPr>
      <w:r>
        <w:t xml:space="preserve">Tanib bo'lmagan satrlar alohida «⚠️ Qo'lda tekshiring» bo'limida ko'rsatiladi.</w:t>
      </w:r>
    </w:p>
    <w:p>
      <w:pPr>
        <w:pStyle w:val="Heading2"/>
      </w:pPr>
      <w:r>
        <w:t xml:space="preserve">4.4. Imlo tekshiruvi oqimi</w:t>
      </w:r>
    </w:p>
    <w:p>
      <w:pPr>
        <w:pStyle w:val="ListParagraph"/>
        <w:numPr>
          <w:ilvl w:val="0"/>
          <w:numId w:val="7"/>
        </w:numPr>
        <w:spacing w:after="60"/>
        <w:jc w:val="both"/>
      </w:pPr>
      <w:r>
        <w:t xml:space="preserve">Har bir tahlil qilingan manbada imlo avtomatik tekshiriladi; mustaqil /spell rejimi ham mavjud;</w:t>
      </w:r>
    </w:p>
    <w:p>
      <w:pPr>
        <w:pStyle w:val="ListParagraph"/>
        <w:numPr>
          <w:ilvl w:val="0"/>
          <w:numId w:val="7"/>
        </w:numPr>
        <w:spacing w:after="60"/>
        <w:jc w:val="both"/>
      </w:pPr>
      <w:r>
        <w:t xml:space="preserve">Xatolar diff ko'rinishida ko'rsatiladi: «tehnologiya → texnologiya» (har biriga ✅ qabul / ❌ rad tugmasi);</w:t>
      </w:r>
    </w:p>
    <w:p>
      <w:pPr>
        <w:pStyle w:val="ListParagraph"/>
        <w:numPr>
          <w:ilvl w:val="0"/>
          <w:numId w:val="7"/>
        </w:numPr>
        <w:spacing w:after="60"/>
        <w:jc w:val="both"/>
      </w:pPr>
      <w:r>
        <w:t xml:space="preserve">«Hammasini qabul qilish» tugmasi bilan barcha tuzatishlar bir bosishda qo'llanadi;</w:t>
      </w:r>
    </w:p>
    <w:p>
      <w:pPr>
        <w:pStyle w:val="ListParagraph"/>
        <w:numPr>
          <w:ilvl w:val="0"/>
          <w:numId w:val="7"/>
        </w:numPr>
        <w:spacing w:after="60"/>
        <w:jc w:val="both"/>
      </w:pPr>
      <w:r>
        <w:t xml:space="preserve">Atoqli otlar, xorijiy nomlar va ilmiy atamalar maxsus lug'at orqali «xato» deb belgilanmaydi; foydalanuvchi so'zni shaxsiy lug'atiga qo'shishi mumkin.</w:t>
      </w:r>
    </w:p>
    <w:p>
      <w:pPr>
        <w:pStyle w:val="Heading2"/>
      </w:pPr>
      <w:r>
        <w:t xml:space="preserve">4.5. Eksport oqimi</w:t>
      </w:r>
    </w:p>
    <w:p>
      <w:pPr>
        <w:pStyle w:val="ListParagraph"/>
        <w:numPr>
          <w:ilvl w:val="0"/>
          <w:numId w:val="8"/>
        </w:numPr>
        <w:spacing w:after="60"/>
        <w:jc w:val="both"/>
      </w:pPr>
      <w:r>
        <w:t xml:space="preserve">/export yoki ro'yxat menyusidan «📤 Word yuklab olish»;</w:t>
      </w:r>
    </w:p>
    <w:p>
      <w:pPr>
        <w:pStyle w:val="ListParagraph"/>
        <w:numPr>
          <w:ilvl w:val="0"/>
          <w:numId w:val="8"/>
        </w:numPr>
        <w:spacing w:after="60"/>
        <w:jc w:val="both"/>
      </w:pPr>
      <w:r>
        <w:t xml:space="preserve">Sozlamalar so'raladi: guruhlash (OAK 3 guruh / yagona alifbo), shrift (Times New Roman 14 / boshqa), raqamlash turi;</w:t>
      </w:r>
    </w:p>
    <w:p>
      <w:pPr>
        <w:pStyle w:val="ListParagraph"/>
        <w:numPr>
          <w:ilvl w:val="0"/>
          <w:numId w:val="8"/>
        </w:numPr>
        <w:spacing w:after="60"/>
        <w:jc w:val="both"/>
      </w:pPr>
      <w:r>
        <w:t xml:space="preserve">Bot .docx faylni 5 soniya ichida yuboradi: alifbo tartibida, osma xat (hanging indent), avtomatik raqamlangan, OAK 3-ilova ko'rinishida;</w:t>
      </w:r>
    </w:p>
    <w:p>
      <w:pPr>
        <w:pStyle w:val="ListParagraph"/>
        <w:numPr>
          <w:ilvl w:val="0"/>
          <w:numId w:val="8"/>
        </w:numPr>
        <w:spacing w:after="60"/>
        <w:jc w:val="both"/>
      </w:pPr>
      <w:r>
        <w:t xml:space="preserve">Qo'shimcha: butun ro'yxatni bitta matn xabari sifatida olish (clipboard uchun).</w:t>
      </w:r>
    </w:p>
    <w:p>
      <w:pPr>
        <w:pStyle w:val="Heading2"/>
      </w:pPr>
      <w:r>
        <w:t xml:space="preserve">4.6. Bot UI talablari</w:t>
      </w:r>
    </w:p>
    <w:p>
      <w:pPr>
        <w:pStyle w:val="ListParagraph"/>
        <w:numPr>
          <w:ilvl w:val="0"/>
          <w:numId w:val="2"/>
        </w:numPr>
        <w:spacing w:after="60"/>
        <w:jc w:val="both"/>
      </w:pPr>
      <w:r>
        <w:t xml:space="preserve">Barcha menyular inline keyboard orqali; reply keyboard faqat asosiy menyuda (≤ 6 tugma);</w:t>
      </w:r>
    </w:p>
    <w:p>
      <w:pPr>
        <w:pStyle w:val="ListParagraph"/>
        <w:numPr>
          <w:ilvl w:val="0"/>
          <w:numId w:val="2"/>
        </w:numPr>
        <w:spacing w:after="60"/>
        <w:jc w:val="both"/>
      </w:pPr>
      <w:r>
        <w:t xml:space="preserve">Har bir holatdan «◀️ Orqaga» va «🏠 Bosh menyu» bilan chiqish mumkin;</w:t>
      </w:r>
    </w:p>
    <w:p>
      <w:pPr>
        <w:pStyle w:val="ListParagraph"/>
        <w:numPr>
          <w:ilvl w:val="0"/>
          <w:numId w:val="2"/>
        </w:numPr>
        <w:spacing w:after="60"/>
        <w:jc w:val="both"/>
      </w:pPr>
      <w:r>
        <w:t xml:space="preserve">FSM holatlari Redis da saqlanadi (bot qayta ishga tushsa holat yo'qolmaydi);</w:t>
      </w:r>
    </w:p>
    <w:p>
      <w:pPr>
        <w:pStyle w:val="ListParagraph"/>
        <w:numPr>
          <w:ilvl w:val="0"/>
          <w:numId w:val="2"/>
        </w:numPr>
        <w:spacing w:after="60"/>
        <w:jc w:val="both"/>
      </w:pPr>
      <w:r>
        <w:t xml:space="preserve">Uch til: o'zbek-lotin (asosiy), o'zbek-kirill, rus — barcha matnlar i18n fayllarda (fluent/gettext);</w:t>
      </w:r>
    </w:p>
    <w:p>
      <w:pPr>
        <w:pStyle w:val="ListParagraph"/>
        <w:numPr>
          <w:ilvl w:val="0"/>
          <w:numId w:val="2"/>
        </w:numPr>
        <w:spacing w:after="60"/>
        <w:jc w:val="both"/>
      </w:pPr>
      <w:r>
        <w:t xml:space="preserve">Rate limiting: bepul foydalanuvchi — 10 manba/kun, 1 PDF/kun; premium — cheksiz;</w:t>
      </w:r>
    </w:p>
    <w:p>
      <w:pPr>
        <w:pStyle w:val="ListParagraph"/>
        <w:numPr>
          <w:ilvl w:val="0"/>
          <w:numId w:val="2"/>
        </w:numPr>
        <w:spacing w:after="60"/>
        <w:jc w:val="both"/>
      </w:pPr>
      <w:r>
        <w:t xml:space="preserve">Barcha bot javoblari 1 soniyadan tez (LLM kerak bo'lsa progress ko'rsatiladi).</w:t>
      </w:r>
    </w:p>
    <w:p>
      <w:r>
        <w:br w:type="page"/>
      </w:r>
    </w:p>
    <w:p>
      <w:pPr>
        <w:pStyle w:val="Heading1"/>
      </w:pPr>
      <w:r>
        <w:t xml:space="preserve">5. Web App (Telegram Mini App)</w:t>
      </w:r>
    </w:p>
    <w:p>
      <w:pPr>
        <w:spacing w:after="120"/>
        <w:jc w:val="both"/>
      </w:pPr>
      <w:r>
        <w:t xml:space="preserve">Web App bot ichidagi «🌐 Ilovani ochish» tugmasi orqali ochiladi va murakkab amallar (ko'p manbali tahrirlash, qayta tartiblash, ko'rib chiqish) uchun qulay interfeys beradi. Telegram initData HMAC-SHA256 orqali backendda majburiy tekshiriladi — bu autentifikatsiya vazifasini bajaradi (parol kerak emas).</w:t>
      </w:r>
    </w:p>
    <w:p>
      <w:pPr>
        <w:pStyle w:val="Heading2"/>
      </w:pPr>
      <w:r>
        <w:t xml:space="preserve">5.1. Sahifalar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Sahifa</w:t>
            </w:r>
          </w:p>
        </w:tc>
        <w:tc>
          <w:tcPr>
            <w:tcW w:type="dxa" w:w="64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Funksiyalar</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Ro'yxatlarim (bosh)</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Ro'yxatlar kartochkalari (nomi, manbalar soni, oxirgi o'zgarish), yangi ro'yxat yaratish, qidiruv</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Ro'yxat ko'rinishi</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Manbalar jadvali guruhlar bo'yicha, drag-and-drop tartiblash (qo'lda rejimda), tur bo'yicha filtr, bitta bosishda nusxalash, ko'plab tanlash va o'chirish</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Manba qo'shish</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Matn maydoni (ko'p qatorli, bir nechta manba), PDF yuklash, DOI/ISBN qidiruv; jonli natija preview</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Manba tahrirlash</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Maydonma-maydon forma (muallif, sarlavha, yil…) + pastda jonli formatlangan ko'rinish; har o'zgarishda preview yangilanadi</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Imlo ko'rinishi</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Matn xatolar highlight bilan, har xatoga tooltip-takliflar, qabul/rad, shaxsiy lug'at</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Eksport</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Guruhlash/shrift/raqamlash sozlamalari, .docx yuklab olish, matn sifatida nusxalash</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Profil</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Tarif holati, limitlar, to'lov tarixi, til/yozuv sozlamalari</w:t>
            </w:r>
          </w:p>
        </w:tc>
      </w:tr>
    </w:tbl>
    <w:p>
      <w:pPr>
        <w:pStyle w:val="Heading2"/>
      </w:pPr>
      <w:r>
        <w:t xml:space="preserve">5.2. Texnologiyalar</w:t>
      </w:r>
    </w:p>
    <w:p>
      <w:pPr>
        <w:pStyle w:val="ListParagraph"/>
        <w:numPr>
          <w:ilvl w:val="0"/>
          <w:numId w:val="2"/>
        </w:numPr>
        <w:spacing w:after="60"/>
        <w:jc w:val="both"/>
      </w:pPr>
      <w:r>
        <w:rPr>
          <w:b/>
          <w:bCs/>
        </w:rPr>
        <w:t xml:space="preserve">React 18 + TypeScript + Vite</w:t>
      </w:r>
      <w:r>
        <w:t xml:space="preserve"> — asosiy stek;</w:t>
      </w:r>
    </w:p>
    <w:p>
      <w:pPr>
        <w:pStyle w:val="ListParagraph"/>
        <w:numPr>
          <w:ilvl w:val="0"/>
          <w:numId w:val="2"/>
        </w:numPr>
        <w:spacing w:after="60"/>
        <w:jc w:val="both"/>
      </w:pPr>
      <w:r>
        <w:rPr>
          <w:b/>
          <w:bCs/>
        </w:rPr>
        <w:t xml:space="preserve">@telegram-apps/sdk-react</w:t>
      </w:r>
      <w:r>
        <w:t xml:space="preserve"> — Telegram WebApp API (tema, haptic, BackButton, MainButton);</w:t>
      </w:r>
    </w:p>
    <w:p>
      <w:pPr>
        <w:pStyle w:val="ListParagraph"/>
        <w:numPr>
          <w:ilvl w:val="0"/>
          <w:numId w:val="2"/>
        </w:numPr>
        <w:spacing w:after="60"/>
        <w:jc w:val="both"/>
      </w:pPr>
      <w:r>
        <w:rPr>
          <w:b/>
          <w:bCs/>
        </w:rPr>
        <w:t xml:space="preserve">Tailwind CSS</w:t>
      </w:r>
      <w:r>
        <w:t xml:space="preserve"> + Telegram tema o'zgaruvchilari (light/dark avtomatik);</w:t>
      </w:r>
    </w:p>
    <w:p>
      <w:pPr>
        <w:pStyle w:val="ListParagraph"/>
        <w:numPr>
          <w:ilvl w:val="0"/>
          <w:numId w:val="2"/>
        </w:numPr>
        <w:spacing w:after="60"/>
        <w:jc w:val="both"/>
      </w:pPr>
      <w:r>
        <w:rPr>
          <w:b/>
          <w:bCs/>
        </w:rPr>
        <w:t xml:space="preserve">TanStack Query</w:t>
      </w:r>
      <w:r>
        <w:t xml:space="preserve"> — server holati; </w:t>
      </w:r>
      <w:r>
        <w:rPr>
          <w:b/>
          <w:bCs/>
        </w:rPr>
        <w:t xml:space="preserve">Zustand</w:t>
      </w:r>
      <w:r>
        <w:t xml:space="preserve"> — lokal holat;</w:t>
      </w:r>
    </w:p>
    <w:p>
      <w:pPr>
        <w:pStyle w:val="ListParagraph"/>
        <w:numPr>
          <w:ilvl w:val="0"/>
          <w:numId w:val="2"/>
        </w:numPr>
        <w:spacing w:after="60"/>
        <w:jc w:val="both"/>
      </w:pPr>
      <w:r>
        <w:t xml:space="preserve">FSD (Feature-Sliced Design) papka tuzilmasi;</w:t>
      </w:r>
    </w:p>
    <w:p>
      <w:pPr>
        <w:pStyle w:val="ListParagraph"/>
        <w:numPr>
          <w:ilvl w:val="0"/>
          <w:numId w:val="2"/>
        </w:numPr>
        <w:spacing w:after="60"/>
        <w:jc w:val="both"/>
      </w:pPr>
      <w:r>
        <w:t xml:space="preserve">Deploy: Vercel (monorepo ichidan apps/webapp, avtomatik preview-deploylar).</w:t>
      </w:r>
    </w:p>
    <w:p>
      <w:r>
        <w:br w:type="page"/>
      </w:r>
    </w:p>
    <w:p>
      <w:pPr>
        <w:pStyle w:val="Heading1"/>
      </w:pPr>
      <w:r>
        <w:t xml:space="preserve">6. Admin panel</w:t>
      </w:r>
    </w:p>
    <w:p>
      <w:pPr>
        <w:spacing w:after="120"/>
        <w:jc w:val="both"/>
      </w:pPr>
      <w:r>
        <w:t xml:space="preserve">Alohida React ilova (apps/admin), Vercel da alohida subdomen (admin.loyiha.uz). Kirish: email + parol + majburiy 2FA (TOTP), JWT (access 15 daq + refresh 7 kun). RBAC rollari: superadmin (hammasi), moderator (foydalanuvchilar, feedback), kontent-menejer (shablonlar, lug'at).</w:t>
      </w:r>
    </w:p>
    <w:p>
      <w:pPr>
        <w:pStyle w:val="Heading2"/>
      </w:pPr>
      <w:r>
        <w:t xml:space="preserve">6.1. Bo'limlar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Bo'lim</w:t>
            </w:r>
          </w:p>
        </w:tc>
        <w:tc>
          <w:tcPr>
            <w:tcW w:type="dxa" w:w="64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Funksiyalar</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Dashboard</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DAU/WAU/MAU, yangi foydalanuvchilar, tahlil qilingan manbalar soni (turlari bo'yicha diagramma), PDF navbati holati, LLM xarajati (kunlik $), xatolik darajasi, daromad grafigi</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Foydalanuvchilar</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Qidiruv/filtr (tarif, faollik, til), profil ko'rinishi (ro'yxatlari soni, limitlari), bloklash/blokdan chiqarish, premium berish/uzaytirish, eksport CSV</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Obuna va to'lovlar</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Tariflar CRUD (narx, limitlar, muddat), to'lovlar jurnali (Click/Payme/Stars), qaytarishlar (refund), promo-kodlar yaratish</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Format shablonlari</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Manba turi bo'yicha shablonlar CRUD (Jinja2 sintaksisida), versiyalash, test maydonchasi («sinov manbasi kiriting → natijani ko'ring»), standart yangilanganda shablonni almashtirish</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Lug'at boshqaruvi</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Imlo istisnolari (atoqli otlar, atamalar) CRUD, foydalanuvchilar taklif qilgan so'zlarni moderatsiya qilish, soha lug'atlarini import (CSV)</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AI monitoring</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LLM so'rovlar jurnali (token, narx, latency), qoidaviy parser vs LLM nisbati, past ishonchli tahlillar ro'yxati (sifatni yaxshilash uchun korpusga qo'shish)</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Broadcast</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Segmentlangan xabar yuborish (barcha / premium / faol emas 30 kun), rejalashtirilgan yuborish, yetkazilganlik statistikasi</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Feedback</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Foydalanuvchi murojaatlari, holatlar (yangi/jarayonda/yopiq), javob yozish (bot orqali yetkaziladi)</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Loglar va audit</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Barcha admin amallari jurnali (kim, qachon, nima), tizim xatolari (Sentry integratsiyasi), eksport</w:t>
            </w:r>
          </w:p>
        </w:tc>
      </w:tr>
      <w:tr>
        <w:tc>
          <w:tcPr>
            <w:tcW w:type="dxa" w:w="26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Sozlamalar</w:t>
            </w:r>
          </w:p>
        </w:tc>
        <w:tc>
          <w:tcPr>
            <w:tcW w:type="dxa" w:w="6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Global parametrlar: limitlar, LLM provayder kaliti, texnik tanaffus rejimi (bot «ta'mirlanmoqda» javobi)</w:t>
            </w:r>
          </w:p>
        </w:tc>
      </w:tr>
    </w:tbl>
    <w:p>
      <w:r>
        <w:br w:type="page"/>
      </w:r>
    </w:p>
    <w:p>
      <w:pPr>
        <w:pStyle w:val="Heading1"/>
      </w:pPr>
      <w:r>
        <w:t xml:space="preserve">7. Ma'lumotlar bazasi (PostgreSQL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Jadval</w:t>
            </w:r>
          </w:p>
        </w:tc>
        <w:tc>
          <w:tcPr>
            <w:tcW w:type="dxa" w:w="66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Asosiy ustunlar</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users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tg_id (unique), username, first_name, lang, script (latin/cyrillic), tariff, tariff_expires_at, daily_used, is_blocked, created_at</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reference_lists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user_id FK, title, grouping_mode, sort_mode, created_at, updated_at</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sources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user_id FK, raw_input, source_type (enum), fields (JSONB — muallif, sarlavha, yil…), formatted_text, confidence, parse_method (rules/llm), created_at</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list_items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list_id FK, source_id FK, position, group_no</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templates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source_type, lang, template_body (Jinja2), version, is_active, updated_by</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dictionary_words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word, script, category (atama/atoqli ot), status (active/pending), added_by</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subscriptions / payments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user_id FK, plan, amount, provider (click/payme/stars), status, external_id, paid_at</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admin_users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email, password_hash, role, totp_secret, last_login</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audit_logs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admin_id FK, action, entity, payload JSONB, ip, created_at</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llm_usage</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user_id, model, input_tokens, output_tokens, cost_usd, latency_ms, created_at</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broadcasts</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admin_id, segment, message, scheduled_at, sent_count, status</w:t>
            </w:r>
          </w:p>
        </w:tc>
      </w:tr>
      <w:tr>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feedback</w:t>
            </w:r>
          </w:p>
        </w:tc>
        <w:tc>
          <w:tcPr>
            <w:tcW w:type="dxa" w:w="6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user_id, text, status, admin_reply, created_at</w:t>
            </w:r>
          </w:p>
        </w:tc>
      </w:tr>
    </w:tbl>
    <w:p>
      <w:pPr>
        <w:spacing w:after="60"/>
        <w:jc w:val="both"/>
      </w:pPr>
      <w:r>
        <w:t xml:space="preserve"/>
      </w:r>
    </w:p>
    <w:p>
      <w:pPr>
        <w:pStyle w:val="ListParagraph"/>
        <w:numPr>
          <w:ilvl w:val="0"/>
          <w:numId w:val="2"/>
        </w:numPr>
        <w:spacing w:after="60"/>
        <w:jc w:val="both"/>
      </w:pPr>
      <w:r>
        <w:t xml:space="preserve">Migratsiyalar: Alembic; barcha JSONB maydonlar uchun GIN indekslar;</w:t>
      </w:r>
    </w:p>
    <w:p>
      <w:pPr>
        <w:pStyle w:val="ListParagraph"/>
        <w:numPr>
          <w:ilvl w:val="0"/>
          <w:numId w:val="2"/>
        </w:numPr>
        <w:spacing w:after="60"/>
        <w:jc w:val="both"/>
      </w:pPr>
      <w:r>
        <w:t xml:space="preserve">Redis: FSM holatlari, kunlik limit hisoblagichlari, kesh (DOI/ISBN javoblari 30 kun), navbat metrikalari.</w:t>
      </w:r>
    </w:p>
    <w:p>
      <w:r>
        <w:br w:type="page"/>
      </w:r>
    </w:p>
    <w:p>
      <w:pPr>
        <w:pStyle w:val="Heading1"/>
      </w:pPr>
      <w:r>
        <w:t xml:space="preserve">8. API spetsifikatsiyasi (FastAPI)</w:t>
      </w:r>
    </w:p>
    <w:p>
      <w:pPr>
        <w:spacing w:after="120"/>
        <w:jc w:val="both"/>
      </w:pPr>
      <w:r>
        <w:t xml:space="preserve">Barcha endpointlar OpenAPI (Swagger) hujjatlanadi. Web App uchun autentifikatsiya — Telegram initData (HMAC tekshiruv → qisqa muddatli JWT). Admin uchun — email/parol + TOTP → JWT.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226"/>
      </w:tblGrid>
      <w:tr>
        <w:trPr>
          <w:tblHeader/>
        </w:trPr>
        <w:tc>
          <w:tcPr>
            <w:tcW w:type="dxa" w:w="35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Endpoint</w:t>
            </w:r>
          </w:p>
        </w:tc>
        <w:tc>
          <w:tcPr>
            <w:tcW w:type="dxa" w:w="13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Metod</w:t>
            </w:r>
          </w:p>
        </w:tc>
        <w:tc>
          <w:tcPr>
            <w:tcW w:type="dxa" w:w="42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Vazifa</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/api/v1/auth/telegram</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initData tekshiruvi → JWT</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/api/v1/sources/parse</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Matn/URL/DOI/ISBN tahlili → strukturalangan manba + formatlangan satr</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/api/v1/sources/{id}</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GET/PATCH/DELETE</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Manbani olish / maydonlarni tahrirlash (preview qaytadi) / o'chirish</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/api/v1/pdf/upload</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PDF yuklash → task_id (S3 + SQS)</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/api/v1/pdf/tasks/{id}</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GET</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PDF tahlil holati va natijasi</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/api/v1/lists (CRUD)</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Ro'yxatlar va elementlari boshqaruvi, qayta tartiblash</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/api/v1/lists/{id}/export</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DOCX generatsiya → yuklab olish havolasi (S3 presigned URL)</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/api/v1/spell/check</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Imlo tekshiruvi → xatolar va takliflar ro'yxati</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/api/v1/payments/webhook/{provider}</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Click/Payme webhook qabul qilish (imzo tekshiruvi bilan)</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/api/v1/admin/* </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Admin panel uchun barcha resurslar (RBAC bilan)</w:t>
            </w:r>
          </w:p>
        </w:tc>
      </w:tr>
      <w:tr>
        <w:tc>
          <w:tcPr>
            <w:tcW w:type="dxa" w:w="35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/health, /metrics</w:t>
            </w:r>
          </w:p>
        </w:tc>
        <w:tc>
          <w:tcPr>
            <w:tcW w:type="dxa" w:w="1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GET</w:t>
            </w:r>
          </w:p>
        </w:tc>
        <w:tc>
          <w:tcPr>
            <w:tcW w:type="dxa" w:w="4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ALB health-check va Prometheus metrikalari</w:t>
            </w:r>
          </w:p>
        </w:tc>
      </w:tr>
    </w:tbl>
    <w:p>
      <w:r>
        <w:br w:type="page"/>
      </w:r>
    </w:p>
    <w:p>
      <w:pPr>
        <w:pStyle w:val="Heading1"/>
      </w:pPr>
      <w:r>
        <w:t xml:space="preserve">9. Monorepo tuzilmasi</w:t>
      </w:r>
    </w:p>
    <w:p>
      <w:pPr>
        <w:spacing w:after="120"/>
        <w:jc w:val="both"/>
      </w:pPr>
      <w:r>
        <w:t xml:space="preserve">Bitta GitHub repozitoriy: frontend qismlar Vercel ga, backend qismlar AWS ga deploy bo'ladi. Har bir app mustaqil build bo'ladi, umumiy turlar packages/ da saqlanadi.</w:t>
      </w:r>
    </w:p>
    <w:p>
      <w:pPr>
        <w:spacing w:after="0"/>
      </w:pPr>
      <w:r>
        <w:rPr>
          <w:rFonts w:ascii="Consolas" w:cs="Consolas" w:eastAsia="Consolas" w:hAnsi="Consolas"/>
          <w:sz w:val="17"/>
          <w:szCs w:val="17"/>
        </w:rPr>
        <w:t xml:space="preserve">manba-ai/</w:t>
      </w:r>
    </w:p>
    <w:p>
      <w:pPr>
        <w:spacing w:after="0"/>
      </w:pPr>
      <w:r>
        <w:rPr>
          <w:rFonts w:ascii="Consolas" w:cs="Consolas" w:eastAsia="Consolas" w:hAnsi="Consolas"/>
          <w:sz w:val="17"/>
          <w:szCs w:val="17"/>
        </w:rPr>
        <w:t xml:space="preserve">├── apps/</w:t>
      </w:r>
    </w:p>
    <w:p>
      <w:pPr>
        <w:spacing w:after="0"/>
      </w:pPr>
      <w:r>
        <w:rPr>
          <w:rFonts w:ascii="Consolas" w:cs="Consolas" w:eastAsia="Consolas" w:hAnsi="Consolas"/>
          <w:sz w:val="17"/>
          <w:szCs w:val="17"/>
        </w:rPr>
        <w:t xml:space="preserve">│   ├── bot/                # aiogram 3 (Python) — Telegram bot servisi</w:t>
      </w:r>
    </w:p>
    <w:p>
      <w:pPr>
        <w:spacing w:after="0"/>
      </w:pPr>
      <w:r>
        <w:rPr>
          <w:rFonts w:ascii="Consolas" w:cs="Consolas" w:eastAsia="Consolas" w:hAnsi="Consolas"/>
          <w:sz w:val="17"/>
          <w:szCs w:val="17"/>
        </w:rPr>
        <w:t xml:space="preserve">│   │   ├── handlers/  middlewares/  keyboards/  locales/</w:t>
      </w:r>
    </w:p>
    <w:p>
      <w:pPr>
        <w:spacing w:after="0"/>
      </w:pPr>
      <w:r>
        <w:rPr>
          <w:rFonts w:ascii="Consolas" w:cs="Consolas" w:eastAsia="Consolas" w:hAnsi="Consolas"/>
          <w:sz w:val="17"/>
          <w:szCs w:val="17"/>
        </w:rPr>
        <w:t xml:space="preserve">│   │   └── Dockerfile</w:t>
      </w:r>
    </w:p>
    <w:p>
      <w:pPr>
        <w:spacing w:after="0"/>
      </w:pPr>
      <w:r>
        <w:rPr>
          <w:rFonts w:ascii="Consolas" w:cs="Consolas" w:eastAsia="Consolas" w:hAnsi="Consolas"/>
          <w:sz w:val="17"/>
          <w:szCs w:val="17"/>
        </w:rPr>
        <w:t xml:space="preserve">│   ├── api/                # FastAPI (Python) — REST API + workers</w:t>
      </w:r>
    </w:p>
    <w:p>
      <w:pPr>
        <w:spacing w:after="0"/>
      </w:pPr>
      <w:r>
        <w:rPr>
          <w:rFonts w:ascii="Consolas" w:cs="Consolas" w:eastAsia="Consolas" w:hAnsi="Consolas"/>
          <w:sz w:val="17"/>
          <w:szCs w:val="17"/>
        </w:rPr>
        <w:t xml:space="preserve">│   │   ├── routers/  services/  models/  workers/</w:t>
      </w:r>
    </w:p>
    <w:p>
      <w:pPr>
        <w:spacing w:after="0"/>
      </w:pPr>
      <w:r>
        <w:rPr>
          <w:rFonts w:ascii="Consolas" w:cs="Consolas" w:eastAsia="Consolas" w:hAnsi="Consolas"/>
          <w:sz w:val="17"/>
          <w:szCs w:val="17"/>
        </w:rPr>
        <w:t xml:space="preserve">│   │   └── Dockerfile</w:t>
      </w:r>
    </w:p>
    <w:p>
      <w:pPr>
        <w:spacing w:after="0"/>
      </w:pPr>
      <w:r>
        <w:rPr>
          <w:rFonts w:ascii="Consolas" w:cs="Consolas" w:eastAsia="Consolas" w:hAnsi="Consolas"/>
          <w:sz w:val="17"/>
          <w:szCs w:val="17"/>
        </w:rPr>
        <w:t xml:space="preserve">│   ├── webapp/             # React + Vite — Telegram Mini App → Vercel</w:t>
      </w:r>
    </w:p>
    <w:p>
      <w:pPr>
        <w:spacing w:after="0"/>
      </w:pPr>
      <w:r>
        <w:rPr>
          <w:rFonts w:ascii="Consolas" w:cs="Consolas" w:eastAsia="Consolas" w:hAnsi="Consolas"/>
          <w:sz w:val="17"/>
          <w:szCs w:val="17"/>
        </w:rPr>
        <w:t xml:space="preserve">│   └── admin/              # React + Vite — Admin panel → Vercel</w:t>
      </w:r>
    </w:p>
    <w:p>
      <w:pPr>
        <w:spacing w:after="0"/>
      </w:pPr>
      <w:r>
        <w:rPr>
          <w:rFonts w:ascii="Consolas" w:cs="Consolas" w:eastAsia="Consolas" w:hAnsi="Consolas"/>
          <w:sz w:val="17"/>
          <w:szCs w:val="17"/>
        </w:rPr>
        <w:t xml:space="preserve">├── packages/</w:t>
      </w:r>
    </w:p>
    <w:p>
      <w:pPr>
        <w:spacing w:after="0"/>
      </w:pPr>
      <w:r>
        <w:rPr>
          <w:rFonts w:ascii="Consolas" w:cs="Consolas" w:eastAsia="Consolas" w:hAnsi="Consolas"/>
          <w:sz w:val="17"/>
          <w:szCs w:val="17"/>
        </w:rPr>
        <w:t xml:space="preserve">│   ├── citation-core/      # Python: parser, shablonlar, docx generator</w:t>
      </w:r>
    </w:p>
    <w:p>
      <w:pPr>
        <w:spacing w:after="0"/>
      </w:pPr>
      <w:r>
        <w:rPr>
          <w:rFonts w:ascii="Consolas" w:cs="Consolas" w:eastAsia="Consolas" w:hAnsi="Consolas"/>
          <w:sz w:val="17"/>
          <w:szCs w:val="17"/>
        </w:rPr>
        <w:t xml:space="preserve">│   │   ├── parsers/  templates/  spell/  exporters/</w:t>
      </w:r>
    </w:p>
    <w:p>
      <w:pPr>
        <w:spacing w:after="0"/>
      </w:pPr>
      <w:r>
        <w:rPr>
          <w:rFonts w:ascii="Consolas" w:cs="Consolas" w:eastAsia="Consolas" w:hAnsi="Consolas"/>
          <w:sz w:val="17"/>
          <w:szCs w:val="17"/>
        </w:rPr>
        <w:t xml:space="preserve">│   │   └── tests/          # 500+ etalon test juftligi</w:t>
      </w:r>
    </w:p>
    <w:p>
      <w:pPr>
        <w:spacing w:after="0"/>
      </w:pPr>
      <w:r>
        <w:rPr>
          <w:rFonts w:ascii="Consolas" w:cs="Consolas" w:eastAsia="Consolas" w:hAnsi="Consolas"/>
          <w:sz w:val="17"/>
          <w:szCs w:val="17"/>
        </w:rPr>
        <w:t xml:space="preserve">│   └── shared-types/       # TypeScript: API turlari (webapp+admin uchun)</w:t>
      </w:r>
    </w:p>
    <w:p>
      <w:pPr>
        <w:spacing w:after="0"/>
      </w:pPr>
      <w:r>
        <w:rPr>
          <w:rFonts w:ascii="Consolas" w:cs="Consolas" w:eastAsia="Consolas" w:hAnsi="Consolas"/>
          <w:sz w:val="17"/>
          <w:szCs w:val="17"/>
        </w:rPr>
        <w:t xml:space="preserve">├── infra/                  # Terraform — AWS resurslari (IaC)</w:t>
      </w:r>
    </w:p>
    <w:p>
      <w:pPr>
        <w:spacing w:after="0"/>
      </w:pPr>
      <w:r>
        <w:rPr>
          <w:rFonts w:ascii="Consolas" w:cs="Consolas" w:eastAsia="Consolas" w:hAnsi="Consolas"/>
          <w:sz w:val="17"/>
          <w:szCs w:val="17"/>
        </w:rPr>
        <w:t xml:space="preserve">├── .github/workflows/      # CI/CD: test, build, deploy</w:t>
      </w:r>
    </w:p>
    <w:p>
      <w:pPr>
        <w:spacing w:after="0"/>
      </w:pPr>
      <w:r>
        <w:rPr>
          <w:rFonts w:ascii="Consolas" w:cs="Consolas" w:eastAsia="Consolas" w:hAnsi="Consolas"/>
          <w:sz w:val="17"/>
          <w:szCs w:val="17"/>
        </w:rPr>
        <w:t xml:space="preserve">│   ├── ci.yml  deploy-aws.yml  (Vercel auto-deploy)</w:t>
      </w:r>
    </w:p>
    <w:p>
      <w:pPr>
        <w:spacing w:after="0"/>
      </w:pPr>
      <w:r>
        <w:rPr>
          <w:rFonts w:ascii="Consolas" w:cs="Consolas" w:eastAsia="Consolas" w:hAnsi="Consolas"/>
          <w:sz w:val="17"/>
          <w:szCs w:val="17"/>
        </w:rPr>
        <w:t xml:space="preserve">├── docker-compose.yml      # Lokal ishlab chiqish (postgres, redis, localstack)</w:t>
      </w:r>
    </w:p>
    <w:p>
      <w:pPr>
        <w:spacing w:after="0"/>
      </w:pPr>
      <w:r>
        <w:rPr>
          <w:rFonts w:ascii="Consolas" w:cs="Consolas" w:eastAsia="Consolas" w:hAnsi="Consolas"/>
          <w:sz w:val="17"/>
          <w:szCs w:val="17"/>
        </w:rPr>
        <w:t xml:space="preserve">├── turbo.json              # Frontend monorepo orkestratsiyasi</w:t>
      </w:r>
    </w:p>
    <w:p>
      <w:pPr>
        <w:spacing w:after="0"/>
      </w:pPr>
      <w:r>
        <w:rPr>
          <w:rFonts w:ascii="Consolas" w:cs="Consolas" w:eastAsia="Consolas" w:hAnsi="Consolas"/>
          <w:sz w:val="17"/>
          <w:szCs w:val="17"/>
        </w:rPr>
        <w:t xml:space="preserve">└── README.md</w:t>
      </w:r>
    </w:p>
    <w:p>
      <w:pPr>
        <w:spacing w:after="60"/>
        <w:jc w:val="both"/>
      </w:pPr>
      <w:r>
        <w:t xml:space="preserve"/>
      </w:r>
    </w:p>
    <w:p>
      <w:pPr>
        <w:pStyle w:val="ListParagraph"/>
        <w:numPr>
          <w:ilvl w:val="0"/>
          <w:numId w:val="2"/>
        </w:numPr>
        <w:spacing w:after="60"/>
        <w:jc w:val="both"/>
      </w:pPr>
      <w:r>
        <w:t xml:space="preserve">Vercel sozlamasi: ikkita Vercel loyihasi bitta repoga ulanadi — Root Directory: apps/webapp va apps/admin; faqat tegishli papka o'zgarganda deploy (Ignored Build Step);</w:t>
      </w:r>
    </w:p>
    <w:p>
      <w:pPr>
        <w:pStyle w:val="ListParagraph"/>
        <w:numPr>
          <w:ilvl w:val="0"/>
          <w:numId w:val="2"/>
        </w:numPr>
        <w:spacing w:after="60"/>
        <w:jc w:val="both"/>
      </w:pPr>
      <w:r>
        <w:t xml:space="preserve">Python qismlar uchun: uv + workspace (apps/bot, apps/api, packages/citation-core);</w:t>
      </w:r>
    </w:p>
    <w:p>
      <w:pPr>
        <w:pStyle w:val="ListParagraph"/>
        <w:numPr>
          <w:ilvl w:val="0"/>
          <w:numId w:val="2"/>
        </w:numPr>
        <w:spacing w:after="60"/>
        <w:jc w:val="both"/>
      </w:pPr>
      <w:r>
        <w:t xml:space="preserve">Git oqimi: main (production) ← dev ← feature/* ; har PR da CI testlar majburiy.</w:t>
      </w:r>
    </w:p>
    <w:p>
      <w:r>
        <w:br w:type="page"/>
      </w:r>
    </w:p>
    <w:p>
      <w:pPr>
        <w:pStyle w:val="Heading1"/>
      </w:pPr>
      <w:r>
        <w:t xml:space="preserve">10. Deploy va infratuzilma</w:t>
      </w:r>
    </w:p>
    <w:p>
      <w:pPr>
        <w:pStyle w:val="Heading2"/>
      </w:pPr>
      <w:r>
        <w:t xml:space="preserve">10.1. AWS arxitekturasi (asosiy variant — ECS Fargate)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Servis</w:t>
            </w:r>
          </w:p>
        </w:tc>
        <w:tc>
          <w:tcPr>
            <w:tcW w:type="dxa" w:w="62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Vazifasi</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ECR</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Docker obrazlar reyestri (bot, api, worker)</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ECS Fargate</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 ta servis: api (2 task, autoscaling 2–10), bot (1 task), pdf-worker (0–5, SQS chuqurligiga qarab autoscaling)</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ALB + ACM</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HTTPS yuk balanslagich, api.loyiha.uz sertifikati, /health tekshiruvi</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RDS PostgreSQL 16</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db.t4g.micro (boshlanish), Multi-AZ keyinroq, avtomatik backup 7 kun</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ElastiCache Redis</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cache.t4g.micro — FSM, limitlar, kesh</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S3</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PDF fayllar (30 kun lifecycle), generatsiya qilingan DOCX (7 kun), presigned URL</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SQS</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PDF tahlil navbati + DLQ (dead-letter queue)</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Secrets Manager</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BOT_TOKEN, DB parol, LLM API kaliti, to'lov kalitlari</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CloudWatch</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Loglar, metrikalar, alarmlar (5xx &gt; 1%, navbat &gt; 100, xarajat byudjeti)</w:t>
            </w:r>
          </w:p>
        </w:tc>
      </w:tr>
      <w:tr>
        <w:tc>
          <w:tcPr>
            <w:tcW w:type="dxa" w:w="28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Route 53</w:t>
            </w:r>
          </w:p>
        </w:tc>
        <w:tc>
          <w:tcPr>
            <w:tcW w:type="dxa" w:w="6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DNS: api.loyiha.uz → ALB</w:t>
            </w:r>
          </w:p>
        </w:tc>
      </w:tr>
    </w:tbl>
    <w:p>
      <w:pPr>
        <w:pStyle w:val="Heading2"/>
      </w:pPr>
      <w:r>
        <w:t xml:space="preserve">10.2. AWS ga qadam-baqadam joylashtirish</w:t>
      </w:r>
    </w:p>
    <w:p>
      <w:pPr>
        <w:pStyle w:val="ListParagraph"/>
        <w:numPr>
          <w:ilvl w:val="0"/>
          <w:numId w:val="9"/>
        </w:numPr>
        <w:spacing w:after="60"/>
        <w:jc w:val="both"/>
      </w:pPr>
      <w:r>
        <w:t xml:space="preserve">AWS akkaunt tayyorlash: IAM foydalanuvchi (admin emas, kerakli policy lar), MFA, billing alert ($50);</w:t>
      </w:r>
    </w:p>
    <w:p>
      <w:pPr>
        <w:pStyle w:val="ListParagraph"/>
        <w:numPr>
          <w:ilvl w:val="0"/>
          <w:numId w:val="9"/>
        </w:numPr>
        <w:spacing w:after="60"/>
        <w:jc w:val="both"/>
      </w:pPr>
      <w:r>
        <w:t xml:space="preserve">Terraform bilan tarmoq yaratish: VPC, 2 ta public + 2 ta private subnet, NAT Gateway (yoki xarajat uchun NAT instance);</w:t>
      </w:r>
    </w:p>
    <w:p>
      <w:pPr>
        <w:pStyle w:val="ListParagraph"/>
        <w:numPr>
          <w:ilvl w:val="0"/>
          <w:numId w:val="9"/>
        </w:numPr>
        <w:spacing w:after="60"/>
        <w:jc w:val="both"/>
      </w:pPr>
      <w:r>
        <w:t xml:space="preserve">RDS PostgreSQL va ElastiCache Redis ni private subnetlarda ko'tarish; Secrets Manager ga ulanish ma'lumotlarini yozish;</w:t>
      </w:r>
    </w:p>
    <w:p>
      <w:pPr>
        <w:pStyle w:val="ListParagraph"/>
        <w:numPr>
          <w:ilvl w:val="0"/>
          <w:numId w:val="9"/>
        </w:numPr>
        <w:spacing w:after="60"/>
        <w:jc w:val="both"/>
      </w:pPr>
      <w:r>
        <w:t xml:space="preserve">ECR repozitoriylar yaratish; lokalda docker build &amp;&amp; docker push (keyin CI avtomatlashtiradi);</w:t>
      </w:r>
    </w:p>
    <w:p>
      <w:pPr>
        <w:pStyle w:val="ListParagraph"/>
        <w:numPr>
          <w:ilvl w:val="0"/>
          <w:numId w:val="9"/>
        </w:numPr>
        <w:spacing w:after="60"/>
        <w:jc w:val="both"/>
      </w:pPr>
      <w:r>
        <w:t xml:space="preserve">ECS klaster + task definition lar (api, bot, worker) + servislar yaratish; env o'zgaruvchilar Secrets Manager dan olinadi;</w:t>
      </w:r>
    </w:p>
    <w:p>
      <w:pPr>
        <w:pStyle w:val="ListParagraph"/>
        <w:numPr>
          <w:ilvl w:val="0"/>
          <w:numId w:val="9"/>
        </w:numPr>
        <w:spacing w:after="60"/>
        <w:jc w:val="both"/>
      </w:pPr>
      <w:r>
        <w:t xml:space="preserve">ALB yaratish: 443 listener (ACM sertifikat), target group → api servisi; Route 53 da api.loyiha.uz yozuvi;</w:t>
      </w:r>
    </w:p>
    <w:p>
      <w:pPr>
        <w:pStyle w:val="ListParagraph"/>
        <w:numPr>
          <w:ilvl w:val="0"/>
          <w:numId w:val="9"/>
        </w:numPr>
        <w:spacing w:after="60"/>
        <w:jc w:val="both"/>
      </w:pPr>
      <w:r>
        <w:t xml:space="preserve">Telegram webhook o'rnatish: setWebhook → https://api.loyiha.uz/webhook/{secret_path} (secret_token bilan);</w:t>
      </w:r>
    </w:p>
    <w:p>
      <w:pPr>
        <w:pStyle w:val="ListParagraph"/>
        <w:numPr>
          <w:ilvl w:val="0"/>
          <w:numId w:val="9"/>
        </w:numPr>
        <w:spacing w:after="60"/>
        <w:jc w:val="both"/>
      </w:pPr>
      <w:r>
        <w:t xml:space="preserve">Alembic migratsiyalarni ishga tushirish (one-off ECS task orqali);</w:t>
      </w:r>
    </w:p>
    <w:p>
      <w:pPr>
        <w:pStyle w:val="ListParagraph"/>
        <w:numPr>
          <w:ilvl w:val="0"/>
          <w:numId w:val="9"/>
        </w:numPr>
        <w:spacing w:after="60"/>
        <w:jc w:val="both"/>
      </w:pPr>
      <w:r>
        <w:t xml:space="preserve">CloudWatch alarmlar va dashboard sozlash; Sentry ulash;</w:t>
      </w:r>
    </w:p>
    <w:p>
      <w:pPr>
        <w:pStyle w:val="ListParagraph"/>
        <w:numPr>
          <w:ilvl w:val="0"/>
          <w:numId w:val="9"/>
        </w:numPr>
        <w:spacing w:after="60"/>
        <w:jc w:val="both"/>
      </w:pPr>
      <w:r>
        <w:t xml:space="preserve">Smoke-test: /start → manba yuborish → eksport — to'liq oqim tekshiruvi.</w:t>
      </w:r>
    </w:p>
    <w:p>
      <w:pPr>
        <w:pStyle w:val="Heading2"/>
      </w:pPr>
      <w:r>
        <w:t xml:space="preserve">10.3. Muqobil variant — serverless (arzon start)</w:t>
      </w:r>
    </w:p>
    <w:p>
      <w:pPr>
        <w:spacing w:after="120"/>
        <w:jc w:val="both"/>
      </w:pPr>
      <w:r>
        <w:t xml:space="preserve">Trafik kam bosqichda xarajatni minimallash uchun: API Gateway + Lambda (webhook handler), Lambda (PDF worker, SQS trigger), RDS o'rniga Aurora Serverless v2 yoki Neon. Taxminiy xarajat: $5–15/oy. Kamchiligi: sovuq start (1–2 s), LLM so'rovlarda 29 s timeout cheklovi. MVP uchun shu variantdan boshlash, o'sishda Fargate ga ko'chish tavsiya etiladi — kod o'zgarmaydi (Mangum adapteri orqali).</w:t>
      </w:r>
    </w:p>
    <w:p>
      <w:pPr>
        <w:pStyle w:val="Heading2"/>
      </w:pPr>
      <w:r>
        <w:t xml:space="preserve">10.4. CI/CD (GitHub Actions)</w:t>
      </w:r>
    </w:p>
    <w:p>
      <w:pPr>
        <w:pStyle w:val="ListParagraph"/>
        <w:numPr>
          <w:ilvl w:val="0"/>
          <w:numId w:val="2"/>
        </w:numPr>
        <w:spacing w:after="60"/>
        <w:jc w:val="both"/>
      </w:pPr>
      <w:r>
        <w:t xml:space="preserve">ci.yml — har PR da: ruff + mypy (Python), eslint + tsc (TS), pytest (citation-core 500 etalon testi majburiy), vitest;</w:t>
      </w:r>
    </w:p>
    <w:p>
      <w:pPr>
        <w:pStyle w:val="ListParagraph"/>
        <w:numPr>
          <w:ilvl w:val="0"/>
          <w:numId w:val="2"/>
        </w:numPr>
        <w:spacing w:after="60"/>
        <w:jc w:val="both"/>
      </w:pPr>
      <w:r>
        <w:t xml:space="preserve">deploy-aws.yml — main ga merge da: docker build → ECR push → ECS service update (rolling, health-check bilan);</w:t>
      </w:r>
    </w:p>
    <w:p>
      <w:pPr>
        <w:pStyle w:val="ListParagraph"/>
        <w:numPr>
          <w:ilvl w:val="0"/>
          <w:numId w:val="2"/>
        </w:numPr>
        <w:spacing w:after="60"/>
        <w:jc w:val="both"/>
      </w:pPr>
      <w:r>
        <w:t xml:space="preserve">Vercel — main pushda avtomatik production deploy, PR larda preview URL;</w:t>
      </w:r>
    </w:p>
    <w:p>
      <w:pPr>
        <w:pStyle w:val="ListParagraph"/>
        <w:numPr>
          <w:ilvl w:val="0"/>
          <w:numId w:val="2"/>
        </w:numPr>
        <w:spacing w:after="60"/>
        <w:jc w:val="both"/>
      </w:pPr>
      <w:r>
        <w:t xml:space="preserve">Muhitlar: dev (docker-compose lokal), staging (alohida ECS servis + test bot), production.</w:t>
      </w:r>
    </w:p>
    <w:p>
      <w:pPr>
        <w:pStyle w:val="Heading2"/>
      </w:pPr>
      <w:r>
        <w:t xml:space="preserve">10.5. Taxminiy oylik xarajat (production, boshlang'ich)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Modda</w:t>
            </w:r>
          </w:p>
        </w:tc>
        <w:tc>
          <w:tcPr>
            <w:tcW w:type="dxa" w:w="24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Variant A (Fargate)</w:t>
            </w:r>
          </w:p>
        </w:tc>
        <w:tc>
          <w:tcPr>
            <w:tcW w:type="dxa" w:w="34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Variant B (Serverless)</w:t>
            </w:r>
          </w:p>
        </w:tc>
      </w:tr>
      <w:tr>
        <w:tc>
          <w:tcPr>
            <w:tcW w:type="dxa" w:w="3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Hisoblash (ECS/Lambda)</w:t>
            </w:r>
          </w:p>
        </w:tc>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$35–60</w:t>
            </w:r>
          </w:p>
        </w:tc>
        <w:tc>
          <w:tcPr>
            <w:tcW w:type="dxa" w:w="3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$3–8</w:t>
            </w:r>
          </w:p>
        </w:tc>
      </w:tr>
      <w:tr>
        <w:tc>
          <w:tcPr>
            <w:tcW w:type="dxa" w:w="3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RDS PostgreSQL</w:t>
            </w:r>
          </w:p>
        </w:tc>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$15–25</w:t>
            </w:r>
          </w:p>
        </w:tc>
        <w:tc>
          <w:tcPr>
            <w:tcW w:type="dxa" w:w="3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$10–20 (Neon: $0–19)</w:t>
            </w:r>
          </w:p>
        </w:tc>
      </w:tr>
      <w:tr>
        <w:tc>
          <w:tcPr>
            <w:tcW w:type="dxa" w:w="3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Redis</w:t>
            </w:r>
          </w:p>
        </w:tc>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$12</w:t>
            </w:r>
          </w:p>
        </w:tc>
        <w:tc>
          <w:tcPr>
            <w:tcW w:type="dxa" w:w="3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$0 (Upstash bepul tarif)</w:t>
            </w:r>
          </w:p>
        </w:tc>
      </w:tr>
      <w:tr>
        <w:tc>
          <w:tcPr>
            <w:tcW w:type="dxa" w:w="3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ALB / API Gateway</w:t>
            </w:r>
          </w:p>
        </w:tc>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$20</w:t>
            </w:r>
          </w:p>
        </w:tc>
        <w:tc>
          <w:tcPr>
            <w:tcW w:type="dxa" w:w="3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$1–3</w:t>
            </w:r>
          </w:p>
        </w:tc>
      </w:tr>
      <w:tr>
        <w:tc>
          <w:tcPr>
            <w:tcW w:type="dxa" w:w="3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S3 + SQS + boshqalar</w:t>
            </w:r>
          </w:p>
        </w:tc>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$5</w:t>
            </w:r>
          </w:p>
        </w:tc>
        <w:tc>
          <w:tcPr>
            <w:tcW w:type="dxa" w:w="3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w:t>
            </w:r>
          </w:p>
        </w:tc>
      </w:tr>
      <w:tr>
        <w:tc>
          <w:tcPr>
            <w:tcW w:type="dxa" w:w="3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LLM API (gibrid, 1000 faol foyd.)</w:t>
            </w:r>
          </w:p>
        </w:tc>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$30–80</w:t>
            </w:r>
          </w:p>
        </w:tc>
        <w:tc>
          <w:tcPr>
            <w:tcW w:type="dxa" w:w="3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$30–80</w:t>
            </w:r>
          </w:p>
        </w:tc>
      </w:tr>
      <w:tr>
        <w:tc>
          <w:tcPr>
            <w:tcW w:type="dxa" w:w="3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Vercel (webapp + admin)</w:t>
            </w:r>
          </w:p>
        </w:tc>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$0 (Hobby) / $20 (Pro)</w:t>
            </w:r>
          </w:p>
        </w:tc>
        <w:tc>
          <w:tcPr>
            <w:tcW w:type="dxa" w:w="3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$0 / $20</w:t>
            </w:r>
          </w:p>
        </w:tc>
      </w:tr>
      <w:tr>
        <w:tc>
          <w:tcPr>
            <w:tcW w:type="dxa" w:w="3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JAMI</w:t>
            </w:r>
          </w:p>
        </w:tc>
        <w:tc>
          <w:tcPr>
            <w:tcW w:type="dxa" w:w="2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$120–220/oy</w:t>
            </w:r>
          </w:p>
        </w:tc>
        <w:tc>
          <w:tcPr>
            <w:tcW w:type="dxa" w:w="34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$50–130/oy</w:t>
            </w:r>
          </w:p>
        </w:tc>
      </w:tr>
    </w:tbl>
    <w:p>
      <w:r>
        <w:br w:type="page"/>
      </w:r>
    </w:p>
    <w:p>
      <w:pPr>
        <w:pStyle w:val="Heading1"/>
      </w:pPr>
      <w:r>
        <w:t xml:space="preserve">11. Xavfsizlik talablari</w:t>
      </w:r>
    </w:p>
    <w:p>
      <w:pPr>
        <w:pStyle w:val="ListParagraph"/>
        <w:numPr>
          <w:ilvl w:val="0"/>
          <w:numId w:val="2"/>
        </w:numPr>
        <w:spacing w:after="60"/>
        <w:jc w:val="both"/>
      </w:pPr>
      <w:r>
        <w:t xml:space="preserve">Telegram webhook: maxfiy yo'l (path) + X-Telegram-Bot-Api-Secret-Token tekshiruvi;</w:t>
      </w:r>
    </w:p>
    <w:p>
      <w:pPr>
        <w:pStyle w:val="ListParagraph"/>
        <w:numPr>
          <w:ilvl w:val="0"/>
          <w:numId w:val="2"/>
        </w:numPr>
        <w:spacing w:after="60"/>
        <w:jc w:val="both"/>
      </w:pPr>
      <w:r>
        <w:t xml:space="preserve">Web App: initData HMAC-SHA256 tekshiruvi (auth_date ≤ 1 soat), so'ng qisqa muddatli JWT;</w:t>
      </w:r>
    </w:p>
    <w:p>
      <w:pPr>
        <w:pStyle w:val="ListParagraph"/>
        <w:numPr>
          <w:ilvl w:val="0"/>
          <w:numId w:val="2"/>
        </w:numPr>
        <w:spacing w:after="60"/>
        <w:jc w:val="both"/>
      </w:pPr>
      <w:r>
        <w:t xml:space="preserve">Admin: bcrypt parol, majburiy TOTP 2FA, IP bo'yicha rate limit, sessiya jurnali;</w:t>
      </w:r>
    </w:p>
    <w:p>
      <w:pPr>
        <w:pStyle w:val="ListParagraph"/>
        <w:numPr>
          <w:ilvl w:val="0"/>
          <w:numId w:val="2"/>
        </w:numPr>
        <w:spacing w:after="60"/>
        <w:jc w:val="both"/>
      </w:pPr>
      <w:r>
        <w:t xml:space="preserve">Barcha maxfiy kalitlar — AWS Secrets Manager da (kodda va .env da emas);</w:t>
      </w:r>
    </w:p>
    <w:p>
      <w:pPr>
        <w:pStyle w:val="ListParagraph"/>
        <w:numPr>
          <w:ilvl w:val="0"/>
          <w:numId w:val="2"/>
        </w:numPr>
        <w:spacing w:after="60"/>
        <w:jc w:val="both"/>
      </w:pPr>
      <w:r>
        <w:t xml:space="preserve">PDF fayllar: tur va hajm tekshiruvi, antivirus skan (ClamAV lambda), 30 kunda avtomatik o'chish;</w:t>
      </w:r>
    </w:p>
    <w:p>
      <w:pPr>
        <w:pStyle w:val="ListParagraph"/>
        <w:numPr>
          <w:ilvl w:val="0"/>
          <w:numId w:val="2"/>
        </w:numPr>
        <w:spacing w:after="60"/>
        <w:jc w:val="both"/>
      </w:pPr>
      <w:r>
        <w:t xml:space="preserve">SQL injection — ORM (SQLAlchemy) parametrlangan so'rovlar; XSS — React avtomatik escape; CORS faqat o'z domenlariga;</w:t>
      </w:r>
    </w:p>
    <w:p>
      <w:pPr>
        <w:pStyle w:val="ListParagraph"/>
        <w:numPr>
          <w:ilvl w:val="0"/>
          <w:numId w:val="2"/>
        </w:numPr>
        <w:spacing w:after="60"/>
        <w:jc w:val="both"/>
      </w:pPr>
      <w:r>
        <w:t xml:space="preserve">To'lov webhook lari: provayder imzosini tekshirish, idempotentlik kaliti;</w:t>
      </w:r>
    </w:p>
    <w:p>
      <w:pPr>
        <w:pStyle w:val="ListParagraph"/>
        <w:numPr>
          <w:ilvl w:val="0"/>
          <w:numId w:val="2"/>
        </w:numPr>
        <w:spacing w:after="60"/>
        <w:jc w:val="both"/>
      </w:pPr>
      <w:r>
        <w:t xml:space="preserve">Shaxsiy ma'lumotlar minimal saqlanadi (tg_id, ism); foydalanuvchi «ma'lumotlarimni o'chirish» so'rovi qo'llab-quvvatlanadi.</w:t>
      </w:r>
    </w:p>
    <w:p>
      <w:pPr>
        <w:spacing w:after="60"/>
        <w:jc w:val="both"/>
      </w:pPr>
      <w:r>
        <w:t xml:space="preserve"/>
      </w:r>
    </w:p>
    <w:p>
      <w:pPr>
        <w:pStyle w:val="Heading1"/>
      </w:pPr>
      <w:r>
        <w:t xml:space="preserve">12. Nofunksional talablar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Ko'rsatkich</w:t>
            </w:r>
          </w:p>
        </w:tc>
        <w:tc>
          <w:tcPr>
            <w:tcW w:type="dxa" w:w="56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Talab</w:t>
            </w:r>
          </w:p>
        </w:tc>
      </w:tr>
      <w:tr>
        <w:tc>
          <w:tcPr>
            <w:tcW w:type="dxa" w:w="3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Tahlil tezligi (qoidaviy)</w:t>
            </w:r>
          </w:p>
        </w:tc>
        <w:tc>
          <w:tcPr>
            <w:tcW w:type="dxa" w:w="5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1 soniya / manba</w:t>
            </w:r>
          </w:p>
        </w:tc>
      </w:tr>
      <w:tr>
        <w:tc>
          <w:tcPr>
            <w:tcW w:type="dxa" w:w="3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Tahlil tezligi (LLM bilan)</w:t>
            </w:r>
          </w:p>
        </w:tc>
        <w:tc>
          <w:tcPr>
            <w:tcW w:type="dxa" w:w="5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6 soniya / manba (progress ko'rsatiladi)</w:t>
            </w:r>
          </w:p>
        </w:tc>
      </w:tr>
      <w:tr>
        <w:tc>
          <w:tcPr>
            <w:tcW w:type="dxa" w:w="3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PDF tahlili (50 sahifa, 150 manba)</w:t>
            </w:r>
          </w:p>
        </w:tc>
        <w:tc>
          <w:tcPr>
            <w:tcW w:type="dxa" w:w="5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90 soniya (asinxron, xabar bilan)</w:t>
            </w:r>
          </w:p>
        </w:tc>
      </w:tr>
      <w:tr>
        <w:tc>
          <w:tcPr>
            <w:tcW w:type="dxa" w:w="3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DOCX eksport (200 manba)</w:t>
            </w:r>
          </w:p>
        </w:tc>
        <w:tc>
          <w:tcPr>
            <w:tcW w:type="dxa" w:w="5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5 soniya</w:t>
            </w:r>
          </w:p>
        </w:tc>
      </w:tr>
      <w:tr>
        <w:tc>
          <w:tcPr>
            <w:tcW w:type="dxa" w:w="3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Formatlash aniqligi (etalon test to'plamida)</w:t>
            </w:r>
          </w:p>
        </w:tc>
        <w:tc>
          <w:tcPr>
            <w:tcW w:type="dxa" w:w="5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97% (har relizda o'lchanadi)</w:t>
            </w:r>
          </w:p>
        </w:tc>
      </w:tr>
      <w:tr>
        <w:tc>
          <w:tcPr>
            <w:tcW w:type="dxa" w:w="3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Imlo tekshiruv aniqligi</w:t>
            </w:r>
          </w:p>
        </w:tc>
        <w:tc>
          <w:tcPr>
            <w:tcW w:type="dxa" w:w="5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95% precision (yolg'on xatolar ≤ 5%)</w:t>
            </w:r>
          </w:p>
        </w:tc>
      </w:tr>
      <w:tr>
        <w:tc>
          <w:tcPr>
            <w:tcW w:type="dxa" w:w="3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Mavjudlik (uptime)</w:t>
            </w:r>
          </w:p>
        </w:tc>
        <w:tc>
          <w:tcPr>
            <w:tcW w:type="dxa" w:w="5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99.5%</w:t>
            </w:r>
          </w:p>
        </w:tc>
      </w:tr>
      <w:tr>
        <w:tc>
          <w:tcPr>
            <w:tcW w:type="dxa" w:w="34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Bir vaqtdagi foydalanuvchilar</w:t>
            </w:r>
          </w:p>
        </w:tc>
        <w:tc>
          <w:tcPr>
            <w:tcW w:type="dxa" w:w="56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1 000 (autoscaling bilan 10 000 gacha)</w:t>
            </w:r>
          </w:p>
        </w:tc>
      </w:tr>
    </w:tbl>
    <w:p>
      <w:pPr>
        <w:spacing w:after="60"/>
        <w:jc w:val="both"/>
      </w:pPr>
      <w:r>
        <w:t xml:space="preserve"/>
      </w:r>
    </w:p>
    <w:p>
      <w:pPr>
        <w:pStyle w:val="Heading1"/>
      </w:pPr>
      <w:r>
        <w:t xml:space="preserve">13. Test strategiyasi</w:t>
      </w:r>
    </w:p>
    <w:p>
      <w:pPr>
        <w:pStyle w:val="ListParagraph"/>
        <w:numPr>
          <w:ilvl w:val="0"/>
          <w:numId w:val="2"/>
        </w:numPr>
        <w:spacing w:after="60"/>
        <w:jc w:val="both"/>
      </w:pPr>
      <w:r>
        <w:t xml:space="preserve">Birlik testlari: citation-core — 500+ etalon «kirish → natija» juftligi, har manba turi bo'yicha; qamrov ≥ 85%;</w:t>
      </w:r>
    </w:p>
    <w:p>
      <w:pPr>
        <w:pStyle w:val="ListParagraph"/>
        <w:numPr>
          <w:ilvl w:val="0"/>
          <w:numId w:val="2"/>
        </w:numPr>
        <w:spacing w:after="60"/>
        <w:jc w:val="both"/>
      </w:pPr>
      <w:r>
        <w:t xml:space="preserve">Integratsion testlar: API endpointlar (pytest + testcontainers — real Postgres/Redis);</w:t>
      </w:r>
    </w:p>
    <w:p>
      <w:pPr>
        <w:pStyle w:val="ListParagraph"/>
        <w:numPr>
          <w:ilvl w:val="0"/>
          <w:numId w:val="2"/>
        </w:numPr>
        <w:spacing w:after="60"/>
        <w:jc w:val="both"/>
      </w:pPr>
      <w:r>
        <w:t xml:space="preserve">Bot testlari: aiogram test framework bilan asosiy oqimlar (start, parse, export);</w:t>
      </w:r>
    </w:p>
    <w:p>
      <w:pPr>
        <w:pStyle w:val="ListParagraph"/>
        <w:numPr>
          <w:ilvl w:val="0"/>
          <w:numId w:val="2"/>
        </w:numPr>
        <w:spacing w:after="60"/>
        <w:jc w:val="both"/>
      </w:pPr>
      <w:r>
        <w:t xml:space="preserve">E2E: Playwright — webapp va admin asosiy ssenariylari;</w:t>
      </w:r>
    </w:p>
    <w:p>
      <w:pPr>
        <w:pStyle w:val="ListParagraph"/>
        <w:numPr>
          <w:ilvl w:val="0"/>
          <w:numId w:val="2"/>
        </w:numPr>
        <w:spacing w:after="60"/>
        <w:jc w:val="both"/>
      </w:pPr>
      <w:r>
        <w:t xml:space="preserve">LLM regressiya: har shablon/prompt o'zgarishida etalon to'plamda aniqlik o'lchanadi, pasaysa merge bloklanadi;</w:t>
      </w:r>
    </w:p>
    <w:p>
      <w:pPr>
        <w:pStyle w:val="ListParagraph"/>
        <w:numPr>
          <w:ilvl w:val="0"/>
          <w:numId w:val="2"/>
        </w:numPr>
        <w:spacing w:after="60"/>
        <w:jc w:val="both"/>
      </w:pPr>
      <w:r>
        <w:t xml:space="preserve">Yuklama testi: Locust — 500 RPS parse endpointida;</w:t>
      </w:r>
    </w:p>
    <w:p>
      <w:pPr>
        <w:pStyle w:val="ListParagraph"/>
        <w:numPr>
          <w:ilvl w:val="0"/>
          <w:numId w:val="2"/>
        </w:numPr>
        <w:spacing w:after="60"/>
        <w:jc w:val="both"/>
      </w:pPr>
      <w:r>
        <w:t xml:space="preserve">UAT: 10–15 real doktorant bilan beta-test (2 hafta), fikrlar admin panel feedback bo'limiga.</w:t>
      </w:r>
    </w:p>
    <w:p>
      <w:r>
        <w:br w:type="page"/>
      </w:r>
    </w:p>
    <w:p>
      <w:pPr>
        <w:pStyle w:val="Heading1"/>
      </w:pPr>
      <w:r>
        <w:t xml:space="preserve">14. Bosqichlar va muddatlar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700"/>
        <w:gridCol w:w="2226"/>
      </w:tblGrid>
      <w:tr>
        <w:trPr>
          <w:tblHeader/>
        </w:trPr>
        <w:tc>
          <w:tcPr>
            <w:tcW w:type="dxa" w:w="9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Bosqich</w:t>
            </w:r>
          </w:p>
        </w:tc>
        <w:tc>
          <w:tcPr>
            <w:tcW w:type="dxa" w:w="42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Mazmuni</w:t>
            </w:r>
          </w:p>
        </w:tc>
        <w:tc>
          <w:tcPr>
            <w:tcW w:type="dxa" w:w="17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Muddat</w:t>
            </w:r>
          </w:p>
        </w:tc>
        <w:tc>
          <w:tcPr>
            <w:tcW w:type="dxa" w:w="22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Natija</w:t>
            </w:r>
          </w:p>
        </w:tc>
      </w:tr>
      <w:tr>
        <w:tc>
          <w:tcPr>
            <w:tcW w:type="dxa" w:w="9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1</w:t>
            </w:r>
          </w:p>
        </w:tc>
        <w:tc>
          <w:tcPr>
            <w:tcW w:type="dxa" w:w="4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Tayyorgarlik: standartlar matnlari, etalon korpus (500+ misol), shablonlar loyihasi, DB sxema, monorepo skeleti</w:t>
            </w:r>
          </w:p>
        </w:tc>
        <w:tc>
          <w:tcPr>
            <w:tcW w:type="dxa" w:w="1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2 hafta</w:t>
            </w:r>
          </w:p>
        </w:tc>
        <w:tc>
          <w:tcPr>
            <w:tcW w:type="dxa" w:w="2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Korpus + arxitektura tasdig'i</w:t>
            </w:r>
          </w:p>
        </w:tc>
      </w:tr>
      <w:tr>
        <w:tc>
          <w:tcPr>
            <w:tcW w:type="dxa" w:w="9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2</w:t>
            </w:r>
          </w:p>
        </w:tc>
        <w:tc>
          <w:tcPr>
            <w:tcW w:type="dxa" w:w="4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citation-core: qoidaviy parser, shablon motori, DOCX eksport, testlar</w:t>
            </w:r>
          </w:p>
        </w:tc>
        <w:tc>
          <w:tcPr>
            <w:tcW w:type="dxa" w:w="1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 hafta</w:t>
            </w:r>
          </w:p>
        </w:tc>
        <w:tc>
          <w:tcPr>
            <w:tcW w:type="dxa" w:w="2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90% aniqlik (qoidaviy)</w:t>
            </w:r>
          </w:p>
        </w:tc>
      </w:tr>
      <w:tr>
        <w:tc>
          <w:tcPr>
            <w:tcW w:type="dxa" w:w="9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w:t>
            </w:r>
          </w:p>
        </w:tc>
        <w:tc>
          <w:tcPr>
            <w:tcW w:type="dxa" w:w="4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LLM integratsiya (gibrid quvur), imlo moduli (Hunspell + lug'at + LLM)</w:t>
            </w:r>
          </w:p>
        </w:tc>
        <w:tc>
          <w:tcPr>
            <w:tcW w:type="dxa" w:w="1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2 hafta</w:t>
            </w:r>
          </w:p>
        </w:tc>
        <w:tc>
          <w:tcPr>
            <w:tcW w:type="dxa" w:w="2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 97% aniqlik</w:t>
            </w:r>
          </w:p>
        </w:tc>
      </w:tr>
      <w:tr>
        <w:tc>
          <w:tcPr>
            <w:tcW w:type="dxa" w:w="9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4</w:t>
            </w:r>
          </w:p>
        </w:tc>
        <w:tc>
          <w:tcPr>
            <w:tcW w:type="dxa" w:w="4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Telegram bot: barcha oqimlar, i18n, limitlar; PDF worker (SQS)</w:t>
            </w:r>
          </w:p>
        </w:tc>
        <w:tc>
          <w:tcPr>
            <w:tcW w:type="dxa" w:w="1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 hafta</w:t>
            </w:r>
          </w:p>
        </w:tc>
        <w:tc>
          <w:tcPr>
            <w:tcW w:type="dxa" w:w="2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Ishlaydigan bot (staging)</w:t>
            </w:r>
          </w:p>
        </w:tc>
      </w:tr>
      <w:tr>
        <w:tc>
          <w:tcPr>
            <w:tcW w:type="dxa" w:w="9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5</w:t>
            </w:r>
          </w:p>
        </w:tc>
        <w:tc>
          <w:tcPr>
            <w:tcW w:type="dxa" w:w="4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Web App + Admin panel (asosiy bo'limlar)</w:t>
            </w:r>
          </w:p>
        </w:tc>
        <w:tc>
          <w:tcPr>
            <w:tcW w:type="dxa" w:w="1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 hafta</w:t>
            </w:r>
          </w:p>
        </w:tc>
        <w:tc>
          <w:tcPr>
            <w:tcW w:type="dxa" w:w="2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Vercel da preview</w:t>
            </w:r>
          </w:p>
        </w:tc>
      </w:tr>
      <w:tr>
        <w:tc>
          <w:tcPr>
            <w:tcW w:type="dxa" w:w="9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6</w:t>
            </w:r>
          </w:p>
        </w:tc>
        <w:tc>
          <w:tcPr>
            <w:tcW w:type="dxa" w:w="4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To'lovlar (Click/Payme/Stars), AWS production deploy, monitoring</w:t>
            </w:r>
          </w:p>
        </w:tc>
        <w:tc>
          <w:tcPr>
            <w:tcW w:type="dxa" w:w="1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2 hafta</w:t>
            </w:r>
          </w:p>
        </w:tc>
        <w:tc>
          <w:tcPr>
            <w:tcW w:type="dxa" w:w="2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Production tayyor</w:t>
            </w:r>
          </w:p>
        </w:tc>
      </w:tr>
      <w:tr>
        <w:tc>
          <w:tcPr>
            <w:tcW w:type="dxa" w:w="9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7</w:t>
            </w:r>
          </w:p>
        </w:tc>
        <w:tc>
          <w:tcPr>
            <w:tcW w:type="dxa" w:w="4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Beta-test (UAT), xatolarni tuzatish, hujjatlar, V1 topshirish</w:t>
            </w:r>
          </w:p>
        </w:tc>
        <w:tc>
          <w:tcPr>
            <w:tcW w:type="dxa" w:w="1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2 hafta</w:t>
            </w:r>
          </w:p>
        </w:tc>
        <w:tc>
          <w:tcPr>
            <w:tcW w:type="dxa" w:w="2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V1 relizga chiqish</w:t>
            </w:r>
          </w:p>
        </w:tc>
      </w:tr>
      <w:tr>
        <w:tc>
          <w:tcPr>
            <w:tcW w:type="dxa" w:w="9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8</w:t>
            </w:r>
          </w:p>
        </w:tc>
        <w:tc>
          <w:tcPr>
            <w:tcW w:type="dxa" w:w="4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V2 integratsiyalar: DOI/ISBN lookup, lex.uz scraper, OAK jurnallar bazasi, kirill↔lotin</w:t>
            </w:r>
          </w:p>
        </w:tc>
        <w:tc>
          <w:tcPr>
            <w:tcW w:type="dxa" w:w="1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3 hafta</w:t>
            </w:r>
          </w:p>
        </w:tc>
        <w:tc>
          <w:tcPr>
            <w:tcW w:type="dxa" w:w="2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16.1, 16.2, 16.4, 16.8 modullari</w:t>
            </w:r>
          </w:p>
        </w:tc>
      </w:tr>
      <w:tr>
        <w:tc>
          <w:tcPr>
            <w:tcW w:type="dxa" w:w="9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9</w:t>
            </w:r>
          </w:p>
        </w:tc>
        <w:tc>
          <w:tcPr>
            <w:tcW w:type="dxa" w:w="42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V2 davomi: havola tekshiruvi, CSL uslublari, BibTeX/RIS, jamoaviy ish, OCR</w:t>
            </w:r>
          </w:p>
        </w:tc>
        <w:tc>
          <w:tcPr>
            <w:tcW w:type="dxa" w:w="17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4 hafta</w:t>
            </w:r>
          </w:p>
        </w:tc>
        <w:tc>
          <w:tcPr>
            <w:tcW w:type="dxa" w:w="22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16.3, 16.5–16.7, 16.9 modullari</w:t>
            </w:r>
          </w:p>
        </w:tc>
      </w:tr>
    </w:tbl>
    <w:p>
      <w:pPr>
        <w:spacing w:after="120"/>
        <w:jc w:val="both"/>
      </w:pPr>
      <w:r>
        <w:rPr>
          <w:b/>
          <w:bCs/>
        </w:rPr>
        <w:t xml:space="preserve">Jami: ≈ 24 hafta (V1 — 17 hafta, V2 — qo'shimcha 7 hafta). </w:t>
      </w:r>
      <w:r>
        <w:t xml:space="preserve">MVP (1–4-bosqichlar, faqat bot) — 10 haftada ishga tushirilishi mumkin. V2 modullari V1 relizdan keyin foydalanuvchilarga bosqichma-bosqich ochiladi.</w:t>
      </w:r>
    </w:p>
    <w:p>
      <w:pPr>
        <w:spacing w:after="60"/>
        <w:jc w:val="both"/>
      </w:pPr>
      <w:r>
        <w:t xml:space="preserve"/>
      </w:r>
    </w:p>
    <w:p>
      <w:pPr>
        <w:pStyle w:val="Heading1"/>
      </w:pPr>
      <w:r>
        <w:t xml:space="preserve">15. Topshirish (qabul qilish) mezonlari</w:t>
      </w:r>
    </w:p>
    <w:p>
      <w:pPr>
        <w:pStyle w:val="ListParagraph"/>
        <w:numPr>
          <w:ilvl w:val="0"/>
          <w:numId w:val="10"/>
        </w:numPr>
        <w:spacing w:after="60"/>
        <w:jc w:val="both"/>
      </w:pPr>
      <w:r>
        <w:t xml:space="preserve">Etalon test to'plamida formatlash aniqligi ≥ 97%, barcha CI testlar yashil;</w:t>
      </w:r>
    </w:p>
    <w:p>
      <w:pPr>
        <w:pStyle w:val="ListParagraph"/>
        <w:numPr>
          <w:ilvl w:val="0"/>
          <w:numId w:val="10"/>
        </w:numPr>
        <w:spacing w:after="60"/>
        <w:jc w:val="both"/>
      </w:pPr>
      <w:r>
        <w:t xml:space="preserve">9 ta manba turi (2.3-jadval) to'g'ri tahlil va formatlanadi; alifbo saralash kirill-lotin aralash ro'yxatda to'g'ri ishlaydi;</w:t>
      </w:r>
    </w:p>
    <w:p>
      <w:pPr>
        <w:pStyle w:val="ListParagraph"/>
        <w:numPr>
          <w:ilvl w:val="0"/>
          <w:numId w:val="10"/>
        </w:numPr>
        <w:spacing w:after="60"/>
        <w:jc w:val="both"/>
      </w:pPr>
      <w:r>
        <w:t xml:space="preserve">PDF dan kamida 90% manbalar ajratiladi (sifatli, matnli PDF larda);</w:t>
      </w:r>
    </w:p>
    <w:p>
      <w:pPr>
        <w:pStyle w:val="ListParagraph"/>
        <w:numPr>
          <w:ilvl w:val="0"/>
          <w:numId w:val="10"/>
        </w:numPr>
        <w:spacing w:after="60"/>
        <w:jc w:val="both"/>
      </w:pPr>
      <w:r>
        <w:t xml:space="preserve">DOCX eksport OAK 3-ilova ko'rinishiga mos (komissiya namunasi bilan vizual solishtiriladi);</w:t>
      </w:r>
    </w:p>
    <w:p>
      <w:pPr>
        <w:pStyle w:val="ListParagraph"/>
        <w:numPr>
          <w:ilvl w:val="0"/>
          <w:numId w:val="10"/>
        </w:numPr>
        <w:spacing w:after="60"/>
        <w:jc w:val="both"/>
      </w:pPr>
      <w:r>
        <w:t xml:space="preserve">Admin panel barcha bo'limlari ishlaydi, RBAC va audit jurnal faol;</w:t>
      </w:r>
    </w:p>
    <w:p>
      <w:pPr>
        <w:pStyle w:val="ListParagraph"/>
        <w:numPr>
          <w:ilvl w:val="0"/>
          <w:numId w:val="10"/>
        </w:numPr>
        <w:spacing w:after="60"/>
        <w:jc w:val="both"/>
      </w:pPr>
      <w:r>
        <w:t xml:space="preserve">Production AWS + Vercel da ishlaydi, monitoring va alarmlar sozlangan;</w:t>
      </w:r>
    </w:p>
    <w:p>
      <w:pPr>
        <w:pStyle w:val="ListParagraph"/>
        <w:numPr>
          <w:ilvl w:val="0"/>
          <w:numId w:val="10"/>
        </w:numPr>
        <w:spacing w:after="60"/>
        <w:jc w:val="both"/>
      </w:pPr>
      <w:r>
        <w:t xml:space="preserve">Hujjatlar topshiriladi: README, deploy yo'riqnomasi, API hujjati (Swagger), admin qo'llanmasi.</w:t>
      </w:r>
    </w:p>
    <w:p>
      <w:r>
        <w:br w:type="page"/>
      </w:r>
    </w:p>
    <w:p>
      <w:pPr>
        <w:pStyle w:val="Heading1"/>
      </w:pPr>
      <w:r>
        <w:t xml:space="preserve">16. Kengaytirilgan funksiyalar (V2 moduli)</w:t>
      </w:r>
    </w:p>
    <w:p>
      <w:pPr>
        <w:spacing w:after="120"/>
        <w:jc w:val="both"/>
      </w:pPr>
      <w:r>
        <w:t xml:space="preserve">Ushbu bo'lim 2.0-versiyaga kiritilgan 9 ta qo'shimcha modulning to'liq spetsifikatsiyasini beradi. Ular bazaviy tizim (1–15-bo'limlar) ishga tushgandan so'ng bosqichma-bosqich joriy etiladi.</w:t>
      </w:r>
    </w:p>
    <w:p>
      <w:pPr>
        <w:pStyle w:val="Heading2"/>
      </w:pPr>
      <w:r>
        <w:t xml:space="preserve">16.1. DOI/ISBN avtomatik to'ldirish</w:t>
      </w:r>
    </w:p>
    <w:p>
      <w:pPr>
        <w:pStyle w:val="ListParagraph"/>
        <w:numPr>
          <w:ilvl w:val="0"/>
          <w:numId w:val="2"/>
        </w:numPr>
        <w:spacing w:after="60"/>
        <w:jc w:val="both"/>
      </w:pPr>
      <w:r>
        <w:rPr>
          <w:b/>
          <w:bCs/>
        </w:rPr>
        <w:t xml:space="preserve">Manbalar: </w:t>
      </w:r>
      <w:r>
        <w:t xml:space="preserve">CrossRef REST API (api.crossref.org/works/{doi}) — maqolalar; OpenLibrary (openlibrary.org/isbn/{isbn}.json) — kitoblar; topilmasa Google Books API zaxira sifatida;</w:t>
      </w:r>
    </w:p>
    <w:p>
      <w:pPr>
        <w:pStyle w:val="ListParagraph"/>
        <w:numPr>
          <w:ilvl w:val="0"/>
          <w:numId w:val="2"/>
        </w:numPr>
        <w:spacing w:after="60"/>
        <w:jc w:val="both"/>
      </w:pPr>
      <w:r>
        <w:t xml:space="preserve">Oqim: foydalanuvchi DOI (10.xxxx/...) yoki ISBN (10/13 raqam) yuboradi → barcha maydonlar (mualliflar, sarlavha, jurnal, yil, jild, №, sahifalar) avtomatik to'ldiriladi → O'zDSt yoki xalqaro uslubda formatlash taklifi;</w:t>
      </w:r>
    </w:p>
    <w:p>
      <w:pPr>
        <w:pStyle w:val="ListParagraph"/>
        <w:numPr>
          <w:ilvl w:val="0"/>
          <w:numId w:val="2"/>
        </w:numPr>
        <w:spacing w:after="60"/>
        <w:jc w:val="both"/>
      </w:pPr>
      <w:r>
        <w:t xml:space="preserve">CrossRef «polite pool» talabi: so'rovlarda mailto parametri; javoblar Redis da 30 kun keshlanadi;</w:t>
      </w:r>
    </w:p>
    <w:p>
      <w:pPr>
        <w:pStyle w:val="ListParagraph"/>
        <w:numPr>
          <w:ilvl w:val="0"/>
          <w:numId w:val="2"/>
        </w:numPr>
        <w:spacing w:after="60"/>
        <w:jc w:val="both"/>
      </w:pPr>
      <w:r>
        <w:t xml:space="preserve">Matn tahlilida DOI/ISBN avtomatik aniqlansa, mavjud maydonlar API ma'lumotlari bilan boyitiladi (foydalanuvchi tasdig'i bilan).</w:t>
      </w:r>
    </w:p>
    <w:p>
      <w:pPr>
        <w:pStyle w:val="Heading2"/>
      </w:pPr>
      <w:r>
        <w:t xml:space="preserve">16.2. Lex.uz integratsiyasi (scraping orqali)</w:t>
      </w:r>
    </w:p>
    <w:p>
      <w:pPr>
        <w:spacing w:after="120"/>
        <w:jc w:val="both"/>
      </w:pPr>
      <w:r>
        <w:t xml:space="preserve">Lex.uz rasmiy ochiq API taqdim etmaydi, shu sababli modul veb-scraping texnologiyasida quriladi:</w:t>
      </w:r>
    </w:p>
    <w:p>
      <w:pPr>
        <w:pStyle w:val="ListParagraph"/>
        <w:numPr>
          <w:ilvl w:val="0"/>
          <w:numId w:val="2"/>
        </w:numPr>
        <w:spacing w:after="60"/>
        <w:jc w:val="both"/>
      </w:pPr>
      <w:r>
        <w:rPr>
          <w:b/>
          <w:bCs/>
        </w:rPr>
        <w:t xml:space="preserve">Texnologiya: </w:t>
      </w:r>
      <w:r>
        <w:t xml:space="preserve">httpx (async) + BeautifulSoup4/selectolax; JavaScript talab qilinadigan sahifalar uchun Playwright (headless) zaxira rejimi;</w:t>
      </w:r>
    </w:p>
    <w:p>
      <w:pPr>
        <w:pStyle w:val="ListParagraph"/>
        <w:numPr>
          <w:ilvl w:val="0"/>
          <w:numId w:val="2"/>
        </w:numPr>
        <w:spacing w:after="60"/>
        <w:jc w:val="both"/>
      </w:pPr>
      <w:r>
        <w:rPr>
          <w:b/>
          <w:bCs/>
        </w:rPr>
        <w:t xml:space="preserve">Qidiruv oqimi: </w:t>
      </w:r>
      <w:r>
        <w:t xml:space="preserve">foydalanuvchi qonun/farmon nomini yozadi → scraper lex.uz qidiruvidan nomzodlarni oladi → hujjat sahifasidan rasmiy nom, hujjat turi (qonun/farmon/qaror), raqami (masalan, O'RQ-637), qabul qilingan sana, amaldagi tahrir sanasi ajratiladi → O'zDSt formatida tavsif yig'iladi;</w:t>
      </w:r>
    </w:p>
    <w:p>
      <w:pPr>
        <w:pStyle w:val="ListParagraph"/>
        <w:numPr>
          <w:ilvl w:val="0"/>
          <w:numId w:val="2"/>
        </w:numPr>
        <w:spacing w:after="60"/>
        <w:jc w:val="both"/>
      </w:pPr>
      <w:r>
        <w:rPr>
          <w:b/>
          <w:bCs/>
        </w:rPr>
        <w:t xml:space="preserve">Kesh: </w:t>
      </w:r>
      <w:r>
        <w:t xml:space="preserve">natijalar lex_documents jadvalida saqlanadi (90 kunda yangilanadi) — takroriy so'rovlarda scraping chaqirilmaydi;</w:t>
      </w:r>
    </w:p>
    <w:p>
      <w:pPr>
        <w:pStyle w:val="ListParagraph"/>
        <w:numPr>
          <w:ilvl w:val="0"/>
          <w:numId w:val="2"/>
        </w:numPr>
        <w:spacing w:after="60"/>
        <w:jc w:val="both"/>
      </w:pPr>
      <w:r>
        <w:rPr>
          <w:b/>
          <w:bCs/>
        </w:rPr>
        <w:t xml:space="preserve">Hurmatli scraping siyosati: </w:t>
      </w:r>
      <w:r>
        <w:t xml:space="preserve">robots.txt ga rioya, maks. 1 so'rov/soniya, User-Agent identifikatsiyasi, faqat ommaviy sahifalar; ma'lumotlar «lex.uz» atributi bilan ko'rsatiladi;</w:t>
      </w:r>
    </w:p>
    <w:p>
      <w:pPr>
        <w:pStyle w:val="ListParagraph"/>
        <w:numPr>
          <w:ilvl w:val="0"/>
          <w:numId w:val="2"/>
        </w:numPr>
        <w:spacing w:after="60"/>
        <w:jc w:val="both"/>
      </w:pPr>
      <w:r>
        <w:rPr>
          <w:b/>
          <w:bCs/>
        </w:rPr>
        <w:t xml:space="preserve">Barqarorlik: </w:t>
      </w:r>
      <w:r>
        <w:t xml:space="preserve">HTML tuzilma o'zgarishini aniqlash uchun har kuni avtomatik smoke-test (3 ta etalon hujjat); selektor buzilsa admin panelda «⚠️ Scraper ishlamayapti» indikatori yonadi va Telegram orqali adminga ogohlantirish boradi; bu holatda foydalanuvchiga qo'lda kiritish taklif etiladi (graceful fallback);</w:t>
      </w:r>
    </w:p>
    <w:p>
      <w:pPr>
        <w:pStyle w:val="ListParagraph"/>
        <w:numPr>
          <w:ilvl w:val="0"/>
          <w:numId w:val="2"/>
        </w:numPr>
        <w:spacing w:after="60"/>
        <w:jc w:val="both"/>
      </w:pPr>
      <w:r>
        <w:rPr>
          <w:b/>
          <w:bCs/>
        </w:rPr>
        <w:t xml:space="preserve">Joylashuvi: </w:t>
      </w:r>
      <w:r>
        <w:t xml:space="preserve">alohida worker servisi (apps/api/workers/lexuz_scraper.py), navbat orqali ishlaydi — asosiy API bloklanmaydi.</w:t>
      </w:r>
    </w:p>
    <w:p>
      <w:pPr>
        <w:pStyle w:val="Heading2"/>
      </w:pPr>
      <w:r>
        <w:t xml:space="preserve">16.3. Matn ichi havolalar tekshiruv moduli</w:t>
      </w:r>
    </w:p>
    <w:p>
      <w:pPr>
        <w:pStyle w:val="ListParagraph"/>
        <w:numPr>
          <w:ilvl w:val="0"/>
          <w:numId w:val="2"/>
        </w:numPr>
        <w:spacing w:after="60"/>
        <w:jc w:val="both"/>
      </w:pPr>
      <w:r>
        <w:t xml:space="preserve">Foydalanuvchi dissertatsiya .docx faylini yuklaydi; matn python-docx orqali o'qiladi;</w:t>
      </w:r>
    </w:p>
    <w:p>
      <w:pPr>
        <w:pStyle w:val="ListParagraph"/>
        <w:numPr>
          <w:ilvl w:val="0"/>
          <w:numId w:val="2"/>
        </w:numPr>
        <w:spacing w:after="60"/>
        <w:jc w:val="both"/>
      </w:pPr>
      <w:r>
        <w:t xml:space="preserve">Regex bilan [1], [2, 5], [12–15] ko'rinishidagi havolalar topiladi va tanlangan ro'yxat bilan solishtiriladi;</w:t>
      </w:r>
    </w:p>
    <w:p>
      <w:pPr>
        <w:pStyle w:val="ListParagraph"/>
        <w:numPr>
          <w:ilvl w:val="0"/>
          <w:numId w:val="2"/>
        </w:numPr>
        <w:spacing w:after="60"/>
        <w:jc w:val="both"/>
      </w:pPr>
      <w:r>
        <w:t xml:space="preserve">Hisobot: ro'yxatda bor, lekin matnda ishlatilmagan manbalar; matnda bor, lekin ro'yxatda yo'q raqamlar; OAK talabiga ko'ra ishlatilmagan manba ro'yxatga kiritilishi mumkin emas — ogohlantirish;</w:t>
      </w:r>
    </w:p>
    <w:p>
      <w:pPr>
        <w:pStyle w:val="ListParagraph"/>
        <w:numPr>
          <w:ilvl w:val="0"/>
          <w:numId w:val="2"/>
        </w:numPr>
        <w:spacing w:after="60"/>
        <w:jc w:val="both"/>
      </w:pPr>
      <w:r>
        <w:t xml:space="preserve">Natija bot kartochkasi + batafsil .docx hisobot ko'rinishida.</w:t>
      </w:r>
    </w:p>
    <w:p>
      <w:pPr>
        <w:pStyle w:val="Heading2"/>
      </w:pPr>
      <w:r>
        <w:t xml:space="preserve">16.4. Kirill ↔ lotin avtokonvertatsiya</w:t>
      </w:r>
    </w:p>
    <w:p>
      <w:pPr>
        <w:pStyle w:val="ListParagraph"/>
        <w:numPr>
          <w:ilvl w:val="0"/>
          <w:numId w:val="2"/>
        </w:numPr>
        <w:spacing w:after="60"/>
        <w:jc w:val="both"/>
      </w:pPr>
      <w:r>
        <w:t xml:space="preserve">2021-yilgi lotin imlo qoidalariga asoslangan transliteratsiya jadvali (ц→s/ts, е→e/ye kontekst qoidalari bilan);</w:t>
      </w:r>
    </w:p>
    <w:p>
      <w:pPr>
        <w:pStyle w:val="ListParagraph"/>
        <w:numPr>
          <w:ilvl w:val="0"/>
          <w:numId w:val="2"/>
        </w:numPr>
        <w:spacing w:after="60"/>
        <w:jc w:val="both"/>
      </w:pPr>
      <w:r>
        <w:t xml:space="preserve">Istisnolar lug'ati: xorijiy mualliflar, brendlar, URL lar konvertatsiya qilinmaydi;</w:t>
      </w:r>
    </w:p>
    <w:p>
      <w:pPr>
        <w:pStyle w:val="ListParagraph"/>
        <w:numPr>
          <w:ilvl w:val="0"/>
          <w:numId w:val="2"/>
        </w:numPr>
        <w:spacing w:after="60"/>
        <w:jc w:val="both"/>
      </w:pPr>
      <w:r>
        <w:t xml:space="preserve">Qo'llanish: bitta manba yoki butun ro'yxat bir bosishda; eksportda yozuvni tanlash imkoniyati.</w:t>
      </w:r>
    </w:p>
    <w:p>
      <w:pPr>
        <w:pStyle w:val="Heading2"/>
      </w:pPr>
      <w:r>
        <w:t xml:space="preserve">16.5. Xalqaro uslublar (APA 7, MLA 9, IEEE)</w:t>
      </w:r>
    </w:p>
    <w:p>
      <w:pPr>
        <w:pStyle w:val="ListParagraph"/>
        <w:numPr>
          <w:ilvl w:val="0"/>
          <w:numId w:val="2"/>
        </w:numPr>
        <w:spacing w:after="60"/>
        <w:jc w:val="both"/>
      </w:pPr>
      <w:r>
        <w:t xml:space="preserve">CSL (Citation Style Language) + citeproc-py orqali — rasmiy uslub fayllaridan foydalaniladi;</w:t>
      </w:r>
    </w:p>
    <w:p>
      <w:pPr>
        <w:pStyle w:val="ListParagraph"/>
        <w:numPr>
          <w:ilvl w:val="0"/>
          <w:numId w:val="2"/>
        </w:numPr>
        <w:spacing w:after="60"/>
        <w:jc w:val="both"/>
      </w:pPr>
      <w:r>
        <w:t xml:space="preserve">Manba maydonlari CSL-JSON ga mos saqlanganligi uchun qo'shimcha tahlil talab etilmaydi;</w:t>
      </w:r>
    </w:p>
    <w:p>
      <w:pPr>
        <w:pStyle w:val="ListParagraph"/>
        <w:numPr>
          <w:ilvl w:val="0"/>
          <w:numId w:val="2"/>
        </w:numPr>
        <w:spacing w:after="60"/>
        <w:jc w:val="both"/>
      </w:pPr>
      <w:r>
        <w:t xml:space="preserve">Foydalanuvchi ro'yxat darajasida uslubni tanlaydi: O'zDSt/OAK (asosiy), GOST, APA 7, MLA 9, IEEE; eksport tanlangan uslubda.</w:t>
      </w:r>
    </w:p>
    <w:p>
      <w:pPr>
        <w:pStyle w:val="Heading2"/>
      </w:pPr>
      <w:r>
        <w:t xml:space="preserve">16.6. Jamoaviy ish (ulashish va izohlar)</w:t>
      </w:r>
    </w:p>
    <w:p>
      <w:pPr>
        <w:pStyle w:val="ListParagraph"/>
        <w:numPr>
          <w:ilvl w:val="0"/>
          <w:numId w:val="2"/>
        </w:numPr>
        <w:spacing w:after="60"/>
        <w:jc w:val="both"/>
      </w:pPr>
      <w:r>
        <w:t xml:space="preserve">Ro'yxat egasi ulashish havolasini yaratadi (t.me/bot?start=share_{token}); huquq darajasi: ko'ruvchi / tahrirlovchi;</w:t>
      </w:r>
    </w:p>
    <w:p>
      <w:pPr>
        <w:pStyle w:val="ListParagraph"/>
        <w:numPr>
          <w:ilvl w:val="0"/>
          <w:numId w:val="2"/>
        </w:numPr>
        <w:spacing w:after="60"/>
        <w:jc w:val="both"/>
      </w:pPr>
      <w:r>
        <w:t xml:space="preserve">Izohlar: har bir manbaga ilmiy rahbar izoh qoldira oladi, egasiga bildirishnoma boradi;</w:t>
      </w:r>
    </w:p>
    <w:p>
      <w:pPr>
        <w:pStyle w:val="ListParagraph"/>
        <w:numPr>
          <w:ilvl w:val="0"/>
          <w:numId w:val="2"/>
        </w:numPr>
        <w:spacing w:after="60"/>
        <w:jc w:val="both"/>
      </w:pPr>
      <w:r>
        <w:t xml:space="preserve">Bir vaqtda tahrirlashda optimistic locking (updated_at tekshiruvi) — to'qnashuvda ogohlantirish.</w:t>
      </w:r>
    </w:p>
    <w:p>
      <w:pPr>
        <w:pStyle w:val="Heading2"/>
      </w:pPr>
      <w:r>
        <w:t xml:space="preserve">16.7. Zotero/Mendeley bilan almashinuv (BibTeX/RIS)</w:t>
      </w:r>
    </w:p>
    <w:p>
      <w:pPr>
        <w:pStyle w:val="ListParagraph"/>
        <w:numPr>
          <w:ilvl w:val="0"/>
          <w:numId w:val="2"/>
        </w:numPr>
        <w:spacing w:after="60"/>
        <w:jc w:val="both"/>
      </w:pPr>
      <w:r>
        <w:t xml:space="preserve">Import: .bib (bibtexparser) va .ris (rispy) fayllar → maydonlar xaritalanadi → O'zDSt formatlash;</w:t>
      </w:r>
    </w:p>
    <w:p>
      <w:pPr>
        <w:pStyle w:val="ListParagraph"/>
        <w:numPr>
          <w:ilvl w:val="0"/>
          <w:numId w:val="2"/>
        </w:numPr>
        <w:spacing w:after="60"/>
        <w:jc w:val="both"/>
      </w:pPr>
      <w:r>
        <w:t xml:space="preserve">Eksport: istalgan ro'yxat .bib yoki .ris sifatida yuklab olinadi;</w:t>
      </w:r>
    </w:p>
    <w:p>
      <w:pPr>
        <w:pStyle w:val="ListParagraph"/>
        <w:numPr>
          <w:ilvl w:val="0"/>
          <w:numId w:val="2"/>
        </w:numPr>
        <w:spacing w:after="60"/>
        <w:jc w:val="both"/>
      </w:pPr>
      <w:r>
        <w:t xml:space="preserve">Maydonlar moslik jadvali (author→muallif, booktitle→to'plam nomi va h.k.) citation-core da hujjatlanadi.</w:t>
      </w:r>
    </w:p>
    <w:p>
      <w:pPr>
        <w:pStyle w:val="Heading2"/>
      </w:pPr>
      <w:r>
        <w:t xml:space="preserve">16.8. OAK jurnallar bazasi</w:t>
      </w:r>
    </w:p>
    <w:p>
      <w:pPr>
        <w:pStyle w:val="ListParagraph"/>
        <w:numPr>
          <w:ilvl w:val="0"/>
          <w:numId w:val="2"/>
        </w:numPr>
        <w:spacing w:after="60"/>
        <w:jc w:val="both"/>
      </w:pPr>
      <w:r>
        <w:t xml:space="preserve">oak.uz dagi «OAK ro'yxatidagi jurnallar» sahifasi davriy (oyiga 1 marta) scraping/import qilinadi; admin panelda CSV orqali qo'lda yangilash ham mavjud;</w:t>
      </w:r>
    </w:p>
    <w:p>
      <w:pPr>
        <w:pStyle w:val="ListParagraph"/>
        <w:numPr>
          <w:ilvl w:val="0"/>
          <w:numId w:val="2"/>
        </w:numPr>
        <w:spacing w:after="60"/>
        <w:jc w:val="both"/>
      </w:pPr>
      <w:r>
        <w:t xml:space="preserve">Maqola manbasi tahlilida jurnal nomi fuzzy matching (rapidfuzz, o'xshashlik ≥ 90%) bilan bazaga solishtiriladi;</w:t>
      </w:r>
    </w:p>
    <w:p>
      <w:pPr>
        <w:pStyle w:val="ListParagraph"/>
        <w:numPr>
          <w:ilvl w:val="0"/>
          <w:numId w:val="2"/>
        </w:numPr>
        <w:spacing w:after="60"/>
        <w:jc w:val="both"/>
      </w:pPr>
      <w:r>
        <w:t xml:space="preserve">Mos kelsa kartochkada «✅ OAK ro'yxatidagi jurnal» belgisi, soha (ixtisoslik shifri) ko'rsatiladi.</w:t>
      </w:r>
    </w:p>
    <w:p>
      <w:pPr>
        <w:pStyle w:val="Heading2"/>
      </w:pPr>
      <w:r>
        <w:t xml:space="preserve">16.9. Skan qilingan PDF uchun OCR</w:t>
      </w:r>
    </w:p>
    <w:p>
      <w:pPr>
        <w:pStyle w:val="ListParagraph"/>
        <w:numPr>
          <w:ilvl w:val="0"/>
          <w:numId w:val="2"/>
        </w:numPr>
        <w:spacing w:after="60"/>
        <w:jc w:val="both"/>
      </w:pPr>
      <w:r>
        <w:t xml:space="preserve">PDF yuklanganda avval matn qatlami tekshiriladi; bo'lmasa OCR rejimi ishga tushadi (premium funksiya);</w:t>
      </w:r>
    </w:p>
    <w:p>
      <w:pPr>
        <w:pStyle w:val="ListParagraph"/>
        <w:numPr>
          <w:ilvl w:val="0"/>
          <w:numId w:val="2"/>
        </w:numPr>
        <w:spacing w:after="60"/>
        <w:jc w:val="both"/>
      </w:pPr>
      <w:r>
        <w:t xml:space="preserve">Asosiy: Tesseract 5 (uzb, uzb_cyrl, rus, eng modellari) — Docker obrazga o'rnatiladi; murakkab skanlar uchun AWS Textract zaxira;</w:t>
      </w:r>
    </w:p>
    <w:p>
      <w:pPr>
        <w:pStyle w:val="ListParagraph"/>
        <w:numPr>
          <w:ilvl w:val="0"/>
          <w:numId w:val="2"/>
        </w:numPr>
        <w:spacing w:after="60"/>
        <w:jc w:val="both"/>
      </w:pPr>
      <w:r>
        <w:t xml:space="preserve">OCR natijasi odatiy gibrid tahlil quvuriga uzatiladi; past sifatli sahifalar «⚠️ qo'lda tekshiring» deb belgilanadi.</w:t>
      </w:r>
    </w:p>
    <w:p>
      <w:pPr>
        <w:pStyle w:val="Heading2"/>
      </w:pPr>
      <w:r>
        <w:t xml:space="preserve">16.10. V2 uchun yangi DB jadvallar va API endpointlar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Obyekt</w:t>
            </w:r>
          </w:p>
        </w:tc>
        <w:tc>
          <w:tcPr>
            <w:tcW w:type="dxa" w:w="5726"/>
            <w:tcBorders>
              <w:top w:val="single" w:color="B0B7C3" w:sz="1"/>
              <w:left w:val="single" w:color="B0B7C3" w:sz="1"/>
              <w:bottom w:val="single" w:color="B0B7C3" w:sz="1"/>
              <w:right w:val="single" w:color="B0B7C3" w:sz="1"/>
            </w:tcBorders>
            <w:shd w:fill="DDE5F0" w:val="clear"/>
            <w:tcMar>
              <w:top w:type="dxa" w:w="60"/>
              <w:left w:type="dxa" w:w="100"/>
              <w:bottom w:type="dxa" w:w="60"/>
              <w:right w:type="dxa" w:w="100"/>
            </w:tcMar>
          </w:tcPr>
          <w:p>
            <w:pPr>
              <w:spacing w:after="0"/>
            </w:pPr>
            <w:r>
              <w:rPr>
                <w:b/>
                <w:bCs/>
                <w:sz w:val="20"/>
                <w:szCs w:val="20"/>
              </w:rPr>
              <w:t xml:space="preserve">Tavsif</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lex_documents (jadval)</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title, doc_type, doc_number, adopted_date, last_edition_date, url, scraped_at</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oak_journals (jadval)</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title, specialty_code, lang, is_active, imported_at</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list_shares (jadval)</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list_id FK, token, permission (view/edit), created_by, expires_at</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item_comments (jadval)</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list_item_id FK, author_user_id, text, created_at</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ocr_tasks (jadval)</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id, pdf_task_id FK, engine (tesseract/textract), pages, status, cost_usd</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 /api/v1/lookup/doi, /lookup/isbn</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CrossRef/OpenLibrary orqali maydonlarni olish</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GET /api/v1/lexuz/search?q=</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Lex.uz hujjat qidiruvi (kesh-birinchi)</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 /api/v1/lists/{id}/check-citations</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Yuklangan .docx da havolalarni tekshirish</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 /api/v1/lists/{id}/transliterate</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Kirill↔lotin konvertatsiya</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 /api/v1/lists/{id}/share, POST /api/v1/items/{id}/comments</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Ulashish va izohlar</w:t>
            </w:r>
          </w:p>
        </w:tc>
      </w:tr>
      <w:tr>
        <w:tc>
          <w:tcPr>
            <w:tcW w:type="dxa" w:w="3300"/>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POST /api/v1/import/bibtex|ris, GET /api/v1/lists/{id}/export?format=bib|ris</w:t>
            </w:r>
          </w:p>
        </w:tc>
        <w:tc>
          <w:tcPr>
            <w:tcW w:type="dxa" w:w="5726"/>
            <w:tcBorders>
              <w:top w:val="single" w:color="B0B7C3" w:sz="1"/>
              <w:left w:val="single" w:color="B0B7C3" w:sz="1"/>
              <w:bottom w:val="single" w:color="B0B7C3" w:sz="1"/>
              <w:right w:val="single" w:color="B0B7C3" w:sz="1"/>
            </w:tcBorders>
            <w:tcMar>
              <w:top w:type="dxa" w:w="60"/>
              <w:left w:type="dxa" w:w="100"/>
              <w:bottom w:type="dxa" w:w="60"/>
              <w:right w:type="dxa" w:w="100"/>
            </w:tcMar>
          </w:tcPr>
          <w:p>
            <w:pPr>
              <w:spacing w:after="0"/>
            </w:pPr>
            <w:r>
              <w:rPr>
                <w:b w:val="false"/>
                <w:bCs w:val="false"/>
                <w:sz w:val="20"/>
                <w:szCs w:val="20"/>
              </w:rPr>
              <w:t xml:space="preserve">Zotero/Mendeley almashinuv</w:t>
            </w:r>
          </w:p>
        </w:tc>
      </w:tr>
    </w:tbl>
    <w:p>
      <w:pPr>
        <w:pStyle w:val="Heading2"/>
      </w:pPr>
      <w:r>
        <w:t xml:space="preserve">16.11. V2 qabul qilish mezonlari</w:t>
      </w:r>
    </w:p>
    <w:p>
      <w:pPr>
        <w:pStyle w:val="ListParagraph"/>
        <w:numPr>
          <w:ilvl w:val="0"/>
          <w:numId w:val="11"/>
        </w:numPr>
        <w:spacing w:after="60"/>
        <w:jc w:val="both"/>
      </w:pPr>
      <w:r>
        <w:t xml:space="preserve">DOI/ISBN lookup: 50 ta sinov raqamida ≥ 96% to'g'ri to'ldirish;</w:t>
      </w:r>
    </w:p>
    <w:p>
      <w:pPr>
        <w:pStyle w:val="ListParagraph"/>
        <w:numPr>
          <w:ilvl w:val="0"/>
          <w:numId w:val="11"/>
        </w:numPr>
        <w:spacing w:after="60"/>
        <w:jc w:val="both"/>
      </w:pPr>
      <w:r>
        <w:t xml:space="preserve">Lex.uz scraper: 30 ta etalon hujjatda ≥ 95% to'g'ri ajratish; selektor buzilganda 24 soat ichida admin ogohlantirilishi;</w:t>
      </w:r>
    </w:p>
    <w:p>
      <w:pPr>
        <w:pStyle w:val="ListParagraph"/>
        <w:numPr>
          <w:ilvl w:val="0"/>
          <w:numId w:val="11"/>
        </w:numPr>
        <w:spacing w:after="60"/>
        <w:jc w:val="both"/>
      </w:pPr>
      <w:r>
        <w:t xml:space="preserve">Havola tekshiruvi: sun'iy test dissertatsiyasida barcha kiritilgan nomuvofiqliklar topilishi;</w:t>
      </w:r>
    </w:p>
    <w:p>
      <w:pPr>
        <w:pStyle w:val="ListParagraph"/>
        <w:numPr>
          <w:ilvl w:val="0"/>
          <w:numId w:val="11"/>
        </w:numPr>
        <w:spacing w:after="60"/>
        <w:jc w:val="both"/>
      </w:pPr>
      <w:r>
        <w:t xml:space="preserve">Transliteratsiya: 1000 so'zlik etalon to'plamda ≥ 99% aniqlik;</w:t>
      </w:r>
    </w:p>
    <w:p>
      <w:pPr>
        <w:pStyle w:val="ListParagraph"/>
        <w:numPr>
          <w:ilvl w:val="0"/>
          <w:numId w:val="11"/>
        </w:numPr>
        <w:spacing w:after="60"/>
        <w:jc w:val="both"/>
      </w:pPr>
      <w:r>
        <w:t xml:space="preserve">CSL uslublari: APA/MLA/IEEE rasmiy namunalar bilan vizual moslik;</w:t>
      </w:r>
    </w:p>
    <w:p>
      <w:pPr>
        <w:pStyle w:val="ListParagraph"/>
        <w:numPr>
          <w:ilvl w:val="0"/>
          <w:numId w:val="11"/>
        </w:numPr>
        <w:spacing w:after="60"/>
        <w:jc w:val="both"/>
      </w:pPr>
      <w:r>
        <w:t xml:space="preserve">BibTeX/RIS: Zotero dan eksport qilingan 100 yozuvli fayl yo'qotishsiz import bo'lishi;</w:t>
      </w:r>
    </w:p>
    <w:p>
      <w:pPr>
        <w:pStyle w:val="ListParagraph"/>
        <w:numPr>
          <w:ilvl w:val="0"/>
          <w:numId w:val="11"/>
        </w:numPr>
        <w:spacing w:after="60"/>
        <w:jc w:val="both"/>
      </w:pPr>
      <w:r>
        <w:t xml:space="preserve">OCR: 300 dpi skan PDF da ≥ 85% manba to'g'ri ajratilishi.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«ManbaAI» — Texnik topshiriq, v2.0 (kengaytirilgan)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10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2026-06-09T18:16:46.744Z</dcterms:created>
  <dcterms:modified xsi:type="dcterms:W3CDTF">2026-06-09T18:16:46.744Z</dcterms:modified>
</cp:coreProperties>
</file>

<file path=docProps/custom.xml><?xml version="1.0" encoding="utf-8"?>
<Properties xmlns="http://schemas.openxmlformats.org/officeDocument/2006/custom-properties" xmlns:vt="http://schemas.openxmlformats.org/officeDocument/2006/docPropsVTypes"/>
</file>