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«Уфимский университет науки и технологий»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Технологии параллельного программирования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 4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«Параллельное вычисление произведения матриц с использованием Open</w:t>
      </w:r>
      <w:r>
        <w:rPr>
          <w:rFonts w:eastAsia="Times New Roman"/>
          <w:szCs w:val="28"/>
          <w:lang w:val="en-US" w:eastAsia="ru-RU"/>
        </w:rPr>
        <w:t>ACC</w:t>
      </w:r>
      <w:r>
        <w:rPr>
          <w:rFonts w:eastAsia="Times New Roman"/>
          <w:szCs w:val="28"/>
          <w:lang w:eastAsia="ru-RU"/>
        </w:rPr>
        <w:t>»</w:t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tbl>
      <w:tblPr>
        <w:tblW w:w="91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093"/>
        <w:gridCol w:w="2410"/>
        <w:gridCol w:w="1483"/>
        <w:gridCol w:w="1278"/>
        <w:gridCol w:w="1917"/>
      </w:tblGrid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ПМ-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357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Акмурзин М.Э.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Юлдашев А.В.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Times New Roman"/>
          <w:b/>
          <w:b/>
          <w:szCs w:val="28"/>
          <w:lang w:val="en-US"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>
        <w:rPr>
          <w:rFonts w:eastAsia="Times New Roman"/>
          <w:b/>
          <w:szCs w:val="28"/>
          <w:lang w:val="en-US" w:eastAsia="ru-RU"/>
        </w:rPr>
        <w:t>3</w:t>
      </w:r>
      <w:r>
        <w:br w:type="page"/>
      </w:r>
    </w:p>
    <w:p>
      <w:pPr>
        <w:pStyle w:val="Normal"/>
        <w:ind w:firstLine="567"/>
        <w:rPr/>
      </w:pPr>
      <w:r>
        <w:rPr>
          <w:b/>
          <w:szCs w:val="28"/>
        </w:rPr>
        <w:t>Цель:</w:t>
      </w:r>
      <w:r>
        <w:rPr>
          <w:szCs w:val="28"/>
        </w:rPr>
        <w:t xml:space="preserve"> Приобрести навыки распараллеливания циклов с использованием директив Open</w:t>
      </w:r>
      <w:r>
        <w:rPr>
          <w:szCs w:val="28"/>
          <w:lang w:val="en-US"/>
        </w:rPr>
        <w:t>ACC</w:t>
      </w:r>
      <w:r>
        <w:rPr>
          <w:szCs w:val="28"/>
        </w:rPr>
        <w:t>.</w:t>
      </w:r>
    </w:p>
    <w:p>
      <w:pPr>
        <w:pStyle w:val="Normal"/>
        <w:ind w:firstLine="567"/>
        <w:rPr>
          <w:i/>
          <w:i/>
          <w:iCs/>
          <w:szCs w:val="28"/>
        </w:rPr>
      </w:pPr>
      <w:r>
        <w:rPr>
          <w:b/>
          <w:szCs w:val="28"/>
        </w:rPr>
        <w:t>Теоретический материал</w:t>
      </w:r>
    </w:p>
    <w:p>
      <w:pPr>
        <w:pStyle w:val="Normal"/>
        <w:rPr/>
      </w:pPr>
      <w:r>
        <w:rPr/>
        <w:t xml:space="preserve">OpenACC открытый стандарт параллельного программирования гибридных систем с использованием директив для языков C/C++/Fortran. Совместная разработка членов рабочей группы OpenMP </w:t>
      </w:r>
      <w:r>
        <w:rPr>
          <w:lang w:val="en-US"/>
        </w:rPr>
        <w:t>Working</w:t>
      </w:r>
      <w:r>
        <w:rPr/>
        <w:t xml:space="preserve"> </w:t>
      </w:r>
      <w:r>
        <w:rPr>
          <w:lang w:val="en-US"/>
        </w:rPr>
        <w:t>Group</w:t>
      </w:r>
      <w:r>
        <w:rPr/>
        <w:t xml:space="preserve"> </w:t>
      </w:r>
      <w:r>
        <w:rPr>
          <w:lang w:val="en-US"/>
        </w:rPr>
        <w:t>on</w:t>
      </w:r>
      <w:r>
        <w:rPr/>
        <w:t xml:space="preserve"> </w:t>
      </w:r>
      <w:r>
        <w:rPr>
          <w:lang w:val="en-US"/>
        </w:rPr>
        <w:t>Accelerators</w:t>
      </w:r>
      <w:r>
        <w:rPr/>
        <w:t xml:space="preserve"> , компаний </w:t>
      </w:r>
      <w:r>
        <w:rPr>
          <w:lang w:val="en-US"/>
        </w:rPr>
        <w:t>NVIDIA</w:t>
      </w:r>
      <w:r>
        <w:rPr/>
        <w:t xml:space="preserve">, </w:t>
      </w:r>
      <w:r>
        <w:rPr>
          <w:lang w:val="en-US"/>
        </w:rPr>
        <w:t>Cray</w:t>
      </w:r>
      <w:r>
        <w:rPr/>
        <w:t xml:space="preserve">, </w:t>
      </w:r>
      <w:r>
        <w:rPr>
          <w:lang w:val="en-US"/>
        </w:rPr>
        <w:t>PGI</w:t>
      </w:r>
      <w:r>
        <w:rPr/>
        <w:t xml:space="preserve"> и </w:t>
      </w:r>
      <w:r>
        <w:rPr>
          <w:lang w:val="en-US"/>
        </w:rPr>
        <w:t>CAPS</w:t>
      </w:r>
      <w:r>
        <w:rPr/>
        <w:t>. Преимущественно основан на моделях программирования ускорителей, разработанных ранее компаниями PGI и CRAY. Реализован в компиляторах Cray, PGI и др.</w:t>
      </w:r>
      <w:r>
        <w:br w:type="page"/>
      </w:r>
    </w:p>
    <w:p>
      <w:pPr>
        <w:pStyle w:val="Normal"/>
        <w:jc w:val="both"/>
        <w:rPr>
          <w:b/>
          <w:b/>
          <w:szCs w:val="28"/>
        </w:rPr>
      </w:pPr>
      <w:r>
        <w:rPr>
          <w:b/>
          <w:szCs w:val="28"/>
        </w:rPr>
        <w:t>Задание:</w:t>
      </w:r>
    </w:p>
    <w:p>
      <w:pPr>
        <w:pStyle w:val="Normal"/>
        <w:ind w:firstLine="567"/>
        <w:jc w:val="both"/>
        <w:rPr>
          <w:szCs w:val="28"/>
        </w:rPr>
      </w:pPr>
      <w:r>
        <w:rPr>
          <w:szCs w:val="28"/>
        </w:rPr>
        <w:t>Сделать OpenACC-версии программ, написанных на предыдущих лабораторных и затестить.</w:t>
      </w:r>
    </w:p>
    <w:p>
      <w:pPr>
        <w:pStyle w:val="Normal"/>
        <w:ind w:firstLine="567"/>
        <w:jc w:val="both"/>
        <w:rPr>
          <w:b/>
          <w:b/>
          <w:bCs/>
          <w:kern w:val="0"/>
          <w:szCs w:val="28"/>
        </w:rPr>
      </w:pPr>
      <w:r>
        <w:rPr>
          <w:b/>
          <w:bCs/>
          <w:kern w:val="0"/>
          <w:szCs w:val="28"/>
        </w:rPr>
        <w:t>Практическая часть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  <w:t>Была реализована OpenACC-версия программы, написанная в лабораторной работе №2.</w:t>
      </w:r>
    </w:p>
    <w:p>
      <w:pPr>
        <w:pStyle w:val="Normal"/>
        <w:jc w:val="center"/>
        <w:rPr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5750" cy="49530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szCs w:val="28"/>
        </w:rPr>
      </w:pPr>
      <w:r>
        <w:rPr/>
      </w:r>
    </w:p>
    <w:p>
      <w:pPr>
        <w:pStyle w:val="Caption"/>
        <w:jc w:val="center"/>
        <w:rPr>
          <w:szCs w:val="28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результат работы программы для вычисления суммы ряда</w:t>
      </w:r>
    </w:p>
    <w:p>
      <w:pPr>
        <w:pStyle w:val="Caption"/>
        <w:jc w:val="center"/>
        <w:rPr>
          <w:szCs w:val="28"/>
        </w:rPr>
      </w:pPr>
      <w:r>
        <w:rPr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-650875</wp:posOffset>
            </wp:positionH>
            <wp:positionV relativeFrom="paragraph">
              <wp:posOffset>635</wp:posOffset>
            </wp:positionV>
            <wp:extent cx="6480175" cy="26327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b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13"/>
        <w:gridCol w:w="3365"/>
        <w:gridCol w:w="3367"/>
      </w:tblGrid>
      <w:tr>
        <w:trPr/>
        <w:tc>
          <w:tcPr>
            <w:tcW w:w="261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65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GPU</w:t>
            </w:r>
          </w:p>
        </w:tc>
        <w:tc>
          <w:tcPr>
            <w:tcW w:w="336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Times New Roman"/>
                <w:color w:val="00000A"/>
                <w:kern w:val="2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/>
                <w:color w:val="00000A"/>
                <w:kern w:val="2"/>
                <w:sz w:val="28"/>
                <w:szCs w:val="22"/>
                <w:lang w:val="en-US" w:eastAsia="en-US" w:bidi="ar-SA"/>
              </w:rPr>
              <w:t>HOST</w:t>
            </w:r>
          </w:p>
        </w:tc>
      </w:tr>
      <w:tr>
        <w:trPr/>
        <w:tc>
          <w:tcPr>
            <w:tcW w:w="2613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cs="Times New Roman"/>
                <w:lang w:val="en-US" w:bidi="ar-SA"/>
              </w:rPr>
              <w:t>150000000</w:t>
            </w:r>
          </w:p>
        </w:tc>
        <w:tc>
          <w:tcPr>
            <w:tcW w:w="336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cs="Times New Roman"/>
                <w:lang w:val="en-US" w:bidi="ar-SA"/>
              </w:rPr>
              <w:t>0.457012</w:t>
            </w:r>
          </w:p>
        </w:tc>
        <w:tc>
          <w:tcPr>
            <w:tcW w:w="3367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Times New Roman"/>
                <w:color w:val="00000A"/>
                <w:kern w:val="2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/>
                <w:color w:val="00000A"/>
                <w:kern w:val="2"/>
                <w:sz w:val="28"/>
                <w:szCs w:val="22"/>
                <w:lang w:val="en-US" w:eastAsia="en-US" w:bidi="ar-SA"/>
              </w:rPr>
              <w:t>1.114852</w:t>
            </w:r>
          </w:p>
        </w:tc>
      </w:tr>
      <w:tr>
        <w:trPr/>
        <w:tc>
          <w:tcPr>
            <w:tcW w:w="261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cs="Times New Roman"/>
                <w:lang w:val="en-US" w:bidi="ar-SA"/>
              </w:rPr>
              <w:t>1500000000</w:t>
            </w:r>
          </w:p>
        </w:tc>
        <w:tc>
          <w:tcPr>
            <w:tcW w:w="3365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  <w:t>3.023886</w:t>
            </w:r>
          </w:p>
        </w:tc>
        <w:tc>
          <w:tcPr>
            <w:tcW w:w="336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  <w:t>10.834541</w:t>
            </w:r>
          </w:p>
        </w:tc>
      </w:tr>
      <w:tr>
        <w:trPr/>
        <w:tc>
          <w:tcPr>
            <w:tcW w:w="261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cs="Times New Roman"/>
                <w:lang w:val="en-US" w:bidi="ar-SA"/>
              </w:rPr>
              <w:t>50</w:t>
            </w:r>
            <w:r>
              <w:rPr>
                <w:rFonts w:cs="Times New Roman"/>
                <w:lang w:val="en-US" w:bidi="ar-SA"/>
              </w:rPr>
              <w:t>00000000</w:t>
            </w:r>
            <w:r>
              <w:rPr>
                <w:rFonts w:cs="Times New Roman"/>
                <w:lang w:val="en-US" w:bidi="ar-SA"/>
              </w:rPr>
              <w:t>0</w:t>
            </w:r>
          </w:p>
        </w:tc>
        <w:tc>
          <w:tcPr>
            <w:tcW w:w="3365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  <w:t>9.516794</w:t>
            </w:r>
          </w:p>
        </w:tc>
        <w:tc>
          <w:tcPr>
            <w:tcW w:w="336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  <w:t xml:space="preserve"> </w:t>
            </w:r>
            <w:r>
              <w:rPr>
                <w:rFonts w:cs="Times New Roman"/>
                <w:lang w:val="ru-RU" w:bidi="ar-SA"/>
              </w:rPr>
              <w:t>36.378809</w:t>
            </w:r>
          </w:p>
        </w:tc>
      </w:tr>
    </w:tbl>
    <w:p>
      <w:pPr>
        <w:pStyle w:val="Normal"/>
        <w:jc w:val="both"/>
        <w:rPr>
          <w:szCs w:val="28"/>
        </w:rPr>
      </w:pPr>
      <w:r>
        <w:br w:type="page"/>
      </w:r>
      <w:r>
        <w:rPr>
          <w:szCs w:val="28"/>
        </w:rPr>
        <w:t>Была реализована OpenACC-версия программы, написанная в лабораторной работе №3. Результаты для различных размерностей матриц представлены в таблице 1.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275" cy="49530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szCs w:val="28"/>
        </w:rPr>
      </w:pPr>
      <w:r>
        <w:rPr/>
      </w:r>
    </w:p>
    <w:p>
      <w:pPr>
        <w:pStyle w:val="Caption"/>
        <w:jc w:val="center"/>
        <w:rPr>
          <w:szCs w:val="28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результат работы программы для вычисления произведения матриц</w:t>
      </w:r>
    </w:p>
    <w:p>
      <w:pPr>
        <w:pStyle w:val="Caption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tbl>
      <w:tblPr>
        <w:tblStyle w:val="ab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14"/>
        <w:gridCol w:w="3365"/>
        <w:gridCol w:w="3366"/>
      </w:tblGrid>
      <w:tr>
        <w:trPr/>
        <w:tc>
          <w:tcPr>
            <w:tcW w:w="261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65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GPU</w:t>
            </w:r>
          </w:p>
        </w:tc>
        <w:tc>
          <w:tcPr>
            <w:tcW w:w="336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Times New Roman"/>
                <w:color w:val="00000A"/>
                <w:kern w:val="2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/>
                <w:color w:val="00000A"/>
                <w:kern w:val="2"/>
                <w:sz w:val="28"/>
                <w:szCs w:val="22"/>
                <w:lang w:val="en-US" w:eastAsia="en-US" w:bidi="ar-SA"/>
              </w:rPr>
              <w:t>HOST</w:t>
            </w:r>
          </w:p>
        </w:tc>
      </w:tr>
      <w:tr>
        <w:trPr/>
        <w:tc>
          <w:tcPr>
            <w:tcW w:w="2614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cs="Times New Roman"/>
                <w:lang w:val="en-US" w:bidi="ar-SA"/>
              </w:rPr>
              <w:t>256</w:t>
            </w:r>
          </w:p>
        </w:tc>
        <w:tc>
          <w:tcPr>
            <w:tcW w:w="336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cs="Times New Roman"/>
                <w:lang w:val="en-US" w:bidi="ar-SA"/>
              </w:rPr>
              <w:t xml:space="preserve">0.07736 </w:t>
            </w:r>
          </w:p>
        </w:tc>
        <w:tc>
          <w:tcPr>
            <w:tcW w:w="3366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Times New Roman"/>
                <w:color w:val="00000A"/>
                <w:kern w:val="2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/>
                <w:color w:val="00000A"/>
                <w:kern w:val="2"/>
                <w:sz w:val="28"/>
                <w:szCs w:val="22"/>
                <w:lang w:val="en-US" w:eastAsia="en-US" w:bidi="ar-SA"/>
              </w:rPr>
              <w:t xml:space="preserve">0.05355 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cs="Times New Roman"/>
                <w:lang w:val="en-US" w:bidi="ar-SA"/>
              </w:rPr>
              <w:t>1024</w:t>
            </w:r>
          </w:p>
        </w:tc>
        <w:tc>
          <w:tcPr>
            <w:tcW w:w="3365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cs="Times New Roman"/>
                <w:lang w:val="ru-RU" w:bidi="ar-SA"/>
              </w:rPr>
              <w:t>0.35721</w:t>
            </w:r>
          </w:p>
        </w:tc>
        <w:tc>
          <w:tcPr>
            <w:tcW w:w="336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  <w:t>4.01557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cs="Times New Roman"/>
                <w:lang w:val="en-US" w:bidi="ar-SA"/>
              </w:rPr>
              <w:t>4096</w:t>
            </w:r>
          </w:p>
        </w:tc>
        <w:tc>
          <w:tcPr>
            <w:tcW w:w="3365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  <w:t xml:space="preserve">35.92321 </w:t>
            </w:r>
          </w:p>
        </w:tc>
        <w:tc>
          <w:tcPr>
            <w:tcW w:w="336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  <w:t>371.29580</w:t>
            </w:r>
          </w:p>
        </w:tc>
      </w:tr>
    </w:tbl>
    <w:p>
      <w:pPr>
        <w:pStyle w:val="Normal"/>
        <w:jc w:val="both"/>
        <w:rPr>
          <w:szCs w:val="28"/>
        </w:rPr>
      </w:pPr>
      <w:r>
        <w:rPr>
          <w:szCs w:val="28"/>
        </w:rPr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-927735</wp:posOffset>
                </wp:positionH>
                <wp:positionV relativeFrom="paragraph">
                  <wp:posOffset>635</wp:posOffset>
                </wp:positionV>
                <wp:extent cx="7283450" cy="2948305"/>
                <wp:effectExtent l="0" t="0" r="0" b="0"/>
                <wp:wrapSquare wrapText="largest"/>
                <wp:docPr id="4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520" cy="294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7283450" cy="2948305"/>
                                  <wp:effectExtent l="0" t="0" r="0" b="0"/>
                                  <wp:docPr id="6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83450" cy="2948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Nvidia Visual Profiler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-73.05pt;margin-top:0.05pt;width:573.45pt;height:232.1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7283450" cy="2948305"/>
                            <wp:effectExtent l="0" t="0" r="0" b="0"/>
                            <wp:docPr id="7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83450" cy="2948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Nvidia Visual Profiler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firstLine="567"/>
        <w:jc w:val="both"/>
        <w:rPr>
          <w:rFonts w:cs="Calibri"/>
          <w:szCs w:val="28"/>
        </w:rPr>
      </w:pPr>
      <w:r>
        <w:rPr>
          <w:rFonts w:cs="Calibri"/>
          <w:b/>
          <w:bCs/>
          <w:szCs w:val="28"/>
        </w:rPr>
        <w:t>Вывод</w:t>
      </w:r>
    </w:p>
    <w:p>
      <w:pPr>
        <w:pStyle w:val="Normal"/>
        <w:widowControl w:val="false"/>
        <w:spacing w:lineRule="auto" w:line="240"/>
        <w:ind w:firstLine="567"/>
        <w:jc w:val="both"/>
        <w:rPr>
          <w:szCs w:val="28"/>
        </w:rPr>
      </w:pPr>
      <w:r>
        <w:rPr>
          <w:szCs w:val="28"/>
        </w:rPr>
        <w:t>Было изучено распараллеливание циклов с использованием директив Open</w:t>
      </w:r>
      <w:r>
        <w:rPr>
          <w:szCs w:val="28"/>
          <w:lang w:val="en-US"/>
        </w:rPr>
        <w:t>ACC</w:t>
      </w:r>
      <w:r>
        <w:rPr>
          <w:szCs w:val="28"/>
        </w:rPr>
        <w:t xml:space="preserve">, </w:t>
      </w:r>
      <w:r>
        <w:rPr>
          <w:szCs w:val="28"/>
          <w:lang w:val="en-US"/>
        </w:rPr>
        <w:t>c</w:t>
      </w:r>
      <w:r>
        <w:rPr>
          <w:szCs w:val="28"/>
        </w:rPr>
        <w:t>деланы OpenACC-версии программ, написанных на предыдущих лабораторных.</w:t>
      </w:r>
    </w:p>
    <w:p>
      <w:pPr>
        <w:pStyle w:val="Normal"/>
        <w:ind w:firstLine="567"/>
        <w:jc w:val="both"/>
        <w:rPr>
          <w:rFonts w:cs="Calibri"/>
          <w:szCs w:val="28"/>
        </w:rPr>
      </w:pPr>
      <w:r>
        <w:rPr>
          <w:rFonts w:cs="Calibri"/>
          <w:szCs w:val="28"/>
        </w:rPr>
      </w:r>
    </w:p>
    <w:p>
      <w:pPr>
        <w:pStyle w:val="Normal"/>
        <w:tabs>
          <w:tab w:val="clear" w:pos="708"/>
        </w:tabs>
        <w:suppressAutoHyphens w:val="false"/>
        <w:spacing w:lineRule="auto" w:line="240"/>
        <w:rPr>
          <w:rFonts w:cs="Calibri"/>
          <w:szCs w:val="28"/>
        </w:rPr>
      </w:pPr>
      <w:r>
        <w:rPr>
          <w:rFonts w:cs="Calibri"/>
          <w:szCs w:val="28"/>
        </w:rPr>
      </w:r>
      <w:r>
        <w:br w:type="page"/>
      </w:r>
    </w:p>
    <w:p>
      <w:pPr>
        <w:pStyle w:val="Normal"/>
        <w:ind w:firstLine="567"/>
        <w:jc w:val="both"/>
        <w:rPr>
          <w:b/>
          <w:b/>
          <w:lang w:val="en-US"/>
        </w:rPr>
      </w:pPr>
      <w:r>
        <w:rPr>
          <w:b/>
        </w:rPr>
        <w:t>Листинг</w:t>
      </w:r>
      <w:r>
        <w:rPr>
          <w:b/>
          <w:lang w:val="en-US"/>
        </w:rPr>
        <w:t xml:space="preserve"> </w:t>
      </w:r>
      <w:r>
        <w:rPr>
          <w:b/>
        </w:rPr>
        <w:t>программы</w:t>
      </w:r>
    </w:p>
    <w:p>
      <w:pPr>
        <w:pStyle w:val="HTMLPreformatted"/>
        <w:rPr>
          <w:b w:val="false"/>
          <w:b w:val="false"/>
          <w:bCs w:val="false"/>
        </w:rPr>
      </w:pPr>
      <w:r>
        <w:rPr>
          <w:b w:val="false"/>
          <w:bCs w:val="false"/>
        </w:rPr>
        <w:t>https://github.com/Mis-prog/_tpp_5sem/tree/lab4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2be0"/>
    <w:pPr>
      <w:widowControl/>
      <w:tabs>
        <w:tab w:val="clear" w:pos="709"/>
        <w:tab w:val="left" w:pos="708" w:leader="none"/>
      </w:tabs>
      <w:suppressAutoHyphens w:val="true"/>
      <w:bidi w:val="0"/>
      <w:spacing w:lineRule="auto" w:line="276" w:before="0" w:after="0"/>
      <w:jc w:val="left"/>
    </w:pPr>
    <w:rPr>
      <w:rFonts w:ascii="Times New Roman" w:hAnsi="Times New Roman" w:eastAsia="Calibri" w:cs="Times New Roman"/>
      <w:color w:val="00000A"/>
      <w:kern w:val="2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Основной шрифт абзаца1"/>
    <w:qFormat/>
    <w:rsid w:val="004d7ea4"/>
    <w:rPr/>
  </w:style>
  <w:style w:type="character" w:styleId="Style14" w:customStyle="1">
    <w:name w:val="Текст выноски Знак"/>
    <w:basedOn w:val="1"/>
    <w:qFormat/>
    <w:rsid w:val="004d7ea4"/>
    <w:rPr>
      <w:rFonts w:ascii="Tahoma" w:hAnsi="Tahoma" w:eastAsia="Calibri" w:cs="Tahoma"/>
      <w:sz w:val="16"/>
      <w:szCs w:val="16"/>
    </w:rPr>
  </w:style>
  <w:style w:type="character" w:styleId="Style15" w:customStyle="1">
    <w:name w:val="Исходный код Знак"/>
    <w:basedOn w:val="DefaultParagraphFont"/>
    <w:link w:val="Style21"/>
    <w:qFormat/>
    <w:rsid w:val="00e31e1d"/>
    <w:rPr>
      <w:rFonts w:ascii="Courier New" w:hAnsi="Courier New" w:eastAsia="Calibri" w:cs="Courier New"/>
      <w:color w:val="00000A"/>
      <w:kern w:val="2"/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a76c10"/>
    <w:rPr>
      <w:color w:val="80808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223229"/>
    <w:rPr>
      <w:rFonts w:ascii="Courier New" w:hAnsi="Courier New" w:cs="Courier New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rsid w:val="004d7ea4"/>
    <w:pPr>
      <w:spacing w:before="0" w:after="120"/>
    </w:pPr>
    <w:rPr/>
  </w:style>
  <w:style w:type="paragraph" w:styleId="Style18">
    <w:name w:val="List"/>
    <w:basedOn w:val="Style17"/>
    <w:rsid w:val="004d7ea4"/>
    <w:pPr/>
    <w:rPr>
      <w:rFonts w:cs="Lohit Hind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1"/>
    <w:basedOn w:val="Normal"/>
    <w:next w:val="Style17"/>
    <w:qFormat/>
    <w:rsid w:val="004d7ea4"/>
    <w:pPr>
      <w:keepNext w:val="true"/>
      <w:spacing w:before="240" w:after="120"/>
    </w:pPr>
    <w:rPr>
      <w:rFonts w:ascii="Arial" w:hAnsi="Arial" w:eastAsia="Droid Sans" w:cs="Lohit Hindi"/>
      <w:szCs w:val="28"/>
    </w:rPr>
  </w:style>
  <w:style w:type="paragraph" w:styleId="Caption">
    <w:name w:val="caption"/>
    <w:basedOn w:val="Normal"/>
    <w:qFormat/>
    <w:rsid w:val="004d7ea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12" w:customStyle="1">
    <w:name w:val="Указатель1"/>
    <w:basedOn w:val="Normal"/>
    <w:qFormat/>
    <w:rsid w:val="004d7ea4"/>
    <w:pPr>
      <w:suppressLineNumbers/>
    </w:pPr>
    <w:rPr>
      <w:rFonts w:cs="Lohit Hindi"/>
    </w:rPr>
  </w:style>
  <w:style w:type="paragraph" w:styleId="13" w:customStyle="1">
    <w:name w:val="Текст выноски1"/>
    <w:basedOn w:val="Normal"/>
    <w:qFormat/>
    <w:rsid w:val="004d7ea4"/>
    <w:pPr>
      <w:spacing w:lineRule="atLeast" w:line="100"/>
    </w:pPr>
    <w:rPr>
      <w:rFonts w:ascii="Tahoma" w:hAnsi="Tahoma" w:cs="Tahoma"/>
      <w:sz w:val="16"/>
      <w:szCs w:val="16"/>
    </w:rPr>
  </w:style>
  <w:style w:type="paragraph" w:styleId="Style21" w:customStyle="1">
    <w:name w:val="Исходный код"/>
    <w:basedOn w:val="Normal"/>
    <w:link w:val="Style15"/>
    <w:qFormat/>
    <w:rsid w:val="00e31e1d"/>
    <w:pPr>
      <w:ind w:firstLine="567"/>
      <w:jc w:val="both"/>
    </w:pPr>
    <w:rPr>
      <w:rFonts w:ascii="Courier New" w:hAnsi="Courier New" w:cs="Courier New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c87727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22322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</w:pPr>
    <w:rPr>
      <w:rFonts w:ascii="Courier New" w:hAnsi="Courier New" w:eastAsia="Times New Roman" w:cs="Courier New"/>
      <w:color w:val="auto"/>
      <w:kern w:val="0"/>
      <w:sz w:val="20"/>
      <w:szCs w:val="20"/>
      <w:lang w:eastAsia="ru-RU"/>
    </w:rPr>
  </w:style>
  <w:style w:type="paragraph" w:styleId="TableofFigures">
    <w:name w:val="Table of Figures"/>
    <w:basedOn w:val="Style19"/>
    <w:qFormat/>
    <w:pPr/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6e535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477</TotalTime>
  <Application>LibreOffice/7.3.7.2$Linux_X86_64 LibreOffice_project/30$Build-2</Application>
  <AppVersion>15.0000</AppVersion>
  <Pages>6</Pages>
  <Words>218</Words>
  <Characters>1653</Characters>
  <CharactersWithSpaces>1819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2023-11-04T07:20:00Z</dcterms:created>
  <dc:creator>Rustem Sadykov</dc:creator>
  <dc:description/>
  <dc:language>ru-RU</dc:language>
  <cp:lastModifiedBy/>
  <cp:lastPrinted>1899-12-31T19:00:00Z</cp:lastPrinted>
  <dcterms:modified xsi:type="dcterms:W3CDTF">2024-02-13T12:48:28Z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