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11D09938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«Уфимский университет науки и технологии»</w:t>
      </w:r>
    </w:p>
    <w:p w14:paraId="6B4F93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E414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81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061C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 w:rsidRPr="00AA14EF">
        <w:rPr>
          <w:rFonts w:ascii="Times New Roman" w:hAnsi="Times New Roman" w:cs="Times New Roman"/>
          <w:sz w:val="24"/>
          <w:szCs w:val="24"/>
        </w:rPr>
        <w:t>Высокопроизводительных вычислительных технологий и систем</w:t>
      </w:r>
    </w:p>
    <w:p w14:paraId="6F938AD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71B8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581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3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FB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6F92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AA14EF">
        <w:rPr>
          <w:rFonts w:ascii="Times New Roman" w:hAnsi="Times New Roman" w:cs="Times New Roman"/>
          <w:sz w:val="24"/>
          <w:szCs w:val="24"/>
        </w:rPr>
        <w:t xml:space="preserve"> Математическое моделирование</w:t>
      </w:r>
    </w:p>
    <w:p w14:paraId="21622A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09E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D523" w14:textId="3A99FC98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B330B" w:rsidRPr="00AA14EF">
        <w:rPr>
          <w:rFonts w:ascii="Times New Roman" w:hAnsi="Times New Roman" w:cs="Times New Roman"/>
          <w:sz w:val="24"/>
          <w:szCs w:val="24"/>
        </w:rPr>
        <w:t>1</w:t>
      </w:r>
    </w:p>
    <w:p w14:paraId="359E8C36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CE0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ED225" w14:textId="7C9E9334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AA14EF">
        <w:rPr>
          <w:rFonts w:ascii="Times New Roman" w:hAnsi="Times New Roman" w:cs="Times New Roman"/>
          <w:sz w:val="24"/>
          <w:szCs w:val="24"/>
        </w:rPr>
        <w:t>“Моделирование двумерных диффузионных процессов методом непрерывных случайных блужданий.”</w:t>
      </w:r>
    </w:p>
    <w:p w14:paraId="3E808DD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F2881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1D92B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AA14EF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Группа ПМ-45</w:t>
            </w:r>
            <w:r w:rsidR="008B330B" w:rsidRPr="00AA1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D2658" w:rsidRPr="00AA14EF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Pr="00AA14EF" w:rsidRDefault="008B330B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6071D115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6F0E4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58" w:rsidRPr="00AA14EF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AA14EF" w:rsidRDefault="009F3EAC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 xml:space="preserve">Лукащук 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C6CDEE7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B025A1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392B7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DFDD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0606A" w14:textId="07120FD4" w:rsidR="002D2658" w:rsidRPr="00AA14EF" w:rsidRDefault="002D2658" w:rsidP="00481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Уфа 202</w:t>
      </w:r>
      <w:r w:rsidR="008B330B" w:rsidRPr="00AA14EF">
        <w:rPr>
          <w:rFonts w:ascii="Times New Roman" w:hAnsi="Times New Roman" w:cs="Times New Roman"/>
          <w:sz w:val="24"/>
          <w:szCs w:val="24"/>
        </w:rPr>
        <w:t>5</w:t>
      </w:r>
    </w:p>
    <w:p w14:paraId="452CD87F" w14:textId="12C37888" w:rsidR="005B329A" w:rsidRPr="00AA14EF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  <w:r w:rsidR="005B329A"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="005B329A" w:rsidRPr="00AA14EF">
        <w:rPr>
          <w:rFonts w:ascii="Times New Roman" w:hAnsi="Times New Roman" w:cs="Times New Roman"/>
          <w:sz w:val="24"/>
          <w:szCs w:val="24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AA14EF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4755E0E9" w14:textId="6FF3C4A2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«прыжков». Весь процесс необходимо повторить для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частиц. </w:t>
      </w:r>
    </w:p>
    <w:p w14:paraId="44A22E00" w14:textId="4B3EC9D0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="00D9448F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– координата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-й частицы после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как функции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B8A4C" w14:textId="169943B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Найти средний квадрат полного смещения частиц </w:t>
      </w:r>
    </w:p>
    <w:p w14:paraId="1E0B5F6C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54659" w14:textId="6946A9E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&gt;.</m:t>
          </m:r>
        </m:oMath>
      </m:oMathPara>
    </w:p>
    <w:p w14:paraId="1F3C5B03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89BC6" w14:textId="77777777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CD3CC" w14:textId="123F12A5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D9B2664" w14:textId="47D45244" w:rsidR="005B329A" w:rsidRPr="00AA14EF" w:rsidRDefault="005B329A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3764DAD6" w14:textId="32686FD0" w:rsidR="00D70ECD" w:rsidRPr="00AA14EF" w:rsidRDefault="00CC76CF" w:rsidP="002D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Практическая часть 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7BAB" w:rsidRPr="00AA14E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ариант </w:t>
      </w:r>
      <w:r w:rsidR="00E22924" w:rsidRPr="00AA14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7AA5E0" w14:textId="42FF3C84" w:rsidR="00CC76CF" w:rsidRPr="00AA14EF" w:rsidRDefault="00CC76CF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Функция плотности распределения вероятности длины прыжка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6C3162F4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0590CDE5" w14:textId="22F942AC" w:rsidR="00CC76CF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5D8BF3C4" w14:textId="77777777" w:rsidR="00E22A40" w:rsidRPr="00AA14EF" w:rsidRDefault="00E22A40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C8EDEC9" w14:textId="54C1658D" w:rsidR="00CC76CF" w:rsidRPr="00AA14EF" w:rsidRDefault="00CC76CF" w:rsidP="002D26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Ее интеграл</w:t>
      </w:r>
      <w:r w:rsidR="00AC7BAB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2C77947" w14:textId="77777777" w:rsidR="00E22A40" w:rsidRPr="00AA14EF" w:rsidRDefault="00E22A40" w:rsidP="002D2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74D073" w14:textId="3B8B62C2" w:rsidR="00CC76CF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l/A </m:t>
            </m:r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77B5F37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9B3A75A" w14:textId="64C7B986" w:rsidR="00F019F8" w:rsidRPr="00AA14EF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Из услови</w:t>
      </w:r>
      <w:r w:rsidR="00754822" w:rsidRPr="00AA14EF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CAFE5B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6B6DB605" w14:textId="061EDEBB" w:rsidR="00C06E3B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7DA40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36B8A247" w14:textId="1A61A4A5" w:rsidR="00754822" w:rsidRPr="00AA14EF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Тогда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2869C482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1C1D0EC2" w14:textId="19EEFFAC" w:rsidR="00F019F8" w:rsidRPr="00AA14EF" w:rsidRDefault="00754822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4D005BCF" w14:textId="77777777" w:rsidR="00E22A40" w:rsidRPr="00AA14EF" w:rsidRDefault="00E22A40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F61B9F" w14:textId="2EF6204A" w:rsidR="00F019F8" w:rsidRPr="00AA14EF" w:rsidRDefault="00F019F8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Обратная функция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18F699AC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2619338B" w14:textId="6158B4B8" w:rsidR="00F019F8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2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2235480" w14:textId="4D3C89A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DCB0" w14:textId="77777777" w:rsidR="00FE3064" w:rsidRPr="00AA14EF" w:rsidRDefault="00FE3064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75FC3BF" w14:textId="5FE56DAC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AD3FEA" w14:textId="3479EB72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4A3C92" w14:textId="6F0283CE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E875CB6" w14:textId="39FC9B18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D6AD8E" w14:textId="527104C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AB483AC" w14:textId="77777777" w:rsidR="00EF16A2" w:rsidRDefault="00EF16A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54D24DDE" w14:textId="2764A256" w:rsidR="00FE3064" w:rsidRPr="00AA14EF" w:rsidRDefault="00FE3064" w:rsidP="00FE3064">
      <w:pPr>
        <w:pStyle w:val="a6"/>
        <w:numPr>
          <w:ilvl w:val="0"/>
          <w:numId w:val="2"/>
        </w:num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Смоделируем </w:t>
      </w:r>
      <w:r w:rsidR="00F165AD"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движение частиц</w:t>
      </w:r>
    </w:p>
    <w:p w14:paraId="5EAD7814" w14:textId="4BF448C3" w:rsidR="00F165AD" w:rsidRDefault="00297191" w:rsidP="00297191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297191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drawing>
          <wp:inline distT="0" distB="0" distL="0" distR="0" wp14:anchorId="75983EDF" wp14:editId="26731F9F">
            <wp:extent cx="5476410" cy="55958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49" cy="55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9A5A" w14:textId="6BEDA780" w:rsidR="00AA14EF" w:rsidRPr="00AA14EF" w:rsidRDefault="00AA14EF" w:rsidP="00AA14EF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1</w:t>
      </w:r>
      <w:r w:rsidRPr="00AA14EF">
        <w:rPr>
          <w:rStyle w:val="fontstyle01"/>
          <w:sz w:val="24"/>
          <w:szCs w:val="24"/>
        </w:rPr>
        <w:t>. Траектория движения частицы по плоскости.</w:t>
      </w:r>
    </w:p>
    <w:p w14:paraId="2DADF5C8" w14:textId="5A1FF942" w:rsidR="004F4B08" w:rsidRPr="00297191" w:rsidRDefault="00297191" w:rsidP="00297191">
      <w:pPr>
        <w:tabs>
          <w:tab w:val="center" w:pos="5103"/>
          <w:tab w:val="right" w:pos="9072"/>
        </w:tabs>
        <w:ind w:left="360"/>
        <w:jc w:val="center"/>
        <w:rPr>
          <w:rStyle w:val="fontstyle01"/>
          <w:rFonts w:eastAsiaTheme="minorEastAsia"/>
          <w:b/>
          <w:bCs/>
          <w:iCs/>
          <w:color w:val="auto"/>
          <w:sz w:val="24"/>
          <w:szCs w:val="24"/>
        </w:rPr>
      </w:pPr>
      <w:r w:rsidRPr="0029719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drawing>
          <wp:inline distT="0" distB="0" distL="0" distR="0" wp14:anchorId="08DB40D6" wp14:editId="28D4ADD2">
            <wp:extent cx="5617937" cy="557530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640" cy="5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39FA" w14:textId="447E7C28" w:rsidR="00F165AD" w:rsidRDefault="004F4B08" w:rsidP="00297191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2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X</w:t>
      </w:r>
      <w:r w:rsidRPr="00AA14EF">
        <w:rPr>
          <w:rStyle w:val="fontstyle01"/>
          <w:sz w:val="24"/>
          <w:szCs w:val="24"/>
        </w:rPr>
        <w:t>.</w:t>
      </w:r>
    </w:p>
    <w:p w14:paraId="436DD2B0" w14:textId="4AF95F7B" w:rsidR="00297191" w:rsidRPr="00297191" w:rsidRDefault="004A2C0E" w:rsidP="0029719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A2C0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BD0E1A0" wp14:editId="7E2C9B27">
            <wp:extent cx="5254625" cy="538718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79" cy="53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4D1D" w14:textId="3DF2E3C8" w:rsidR="004F4B08" w:rsidRPr="00AA14EF" w:rsidRDefault="004F4B08" w:rsidP="004F4B08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3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Y</w:t>
      </w:r>
      <w:r w:rsidRPr="00AA14EF">
        <w:rPr>
          <w:rStyle w:val="fontstyle01"/>
          <w:sz w:val="24"/>
          <w:szCs w:val="24"/>
        </w:rPr>
        <w:t>.</w:t>
      </w:r>
    </w:p>
    <w:p w14:paraId="696C6234" w14:textId="77777777" w:rsidR="004F4B08" w:rsidRPr="004F4B08" w:rsidRDefault="004F4B08" w:rsidP="00F165AD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699A858" w14:textId="1B060157" w:rsidR="004A736D" w:rsidRPr="00AA14EF" w:rsidRDefault="008843CA" w:rsidP="00AC7BAB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EBCE3CC" wp14:editId="417593F6">
            <wp:extent cx="5940425" cy="6347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E61F" w14:textId="247C1D76" w:rsidR="00C84318" w:rsidRPr="00AA14EF" w:rsidRDefault="00AC7BAB" w:rsidP="0089222D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4F4B0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F28BC" w:rsidRPr="00AA14EF">
        <w:rPr>
          <w:rFonts w:ascii="Times New Roman" w:eastAsiaTheme="minorEastAsia" w:hAnsi="Times New Roman" w:cs="Times New Roman"/>
          <w:sz w:val="24"/>
          <w:szCs w:val="24"/>
        </w:rPr>
        <w:t>Распределение частиц</w:t>
      </w:r>
      <w:r w:rsidR="0089222D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при разных </w:t>
      </w:r>
      <w:r w:rsidR="0089222D"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C84318"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2635F3A4" w14:textId="7F945F32" w:rsidR="000407EA" w:rsidRPr="00AA14EF" w:rsidRDefault="008843CA" w:rsidP="0089222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843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7A14F85F" wp14:editId="3FF50441">
            <wp:extent cx="5940425" cy="5862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906" w14:textId="641DA306" w:rsidR="00607A4C" w:rsidRPr="00AA14EF" w:rsidRDefault="00CF42AB" w:rsidP="00C006B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Гистограмма распределение скачков 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=10000.</w:t>
      </w:r>
    </w:p>
    <w:p w14:paraId="3A0D0C91" w14:textId="7386A07D" w:rsidR="00284E7A" w:rsidRPr="00AA14EF" w:rsidRDefault="008843CA" w:rsidP="00C006B8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A2C0E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0EC7BE78" wp14:editId="1FE2BA2B">
            <wp:extent cx="4962872" cy="528701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354" cy="52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697" w14:textId="156452C1" w:rsidR="008A42AB" w:rsidRPr="00AA14EF" w:rsidRDefault="00284E7A" w:rsidP="00C006B8">
      <w:pPr>
        <w:pStyle w:val="a5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Плотность </w:t>
      </w:r>
      <w:r w:rsidR="008A42AB"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распределения СВ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 и гистограмма при разных 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</w:p>
    <w:p w14:paraId="6A7D6A0E" w14:textId="0FAE914C" w:rsidR="008A42AB" w:rsidRPr="00AA14EF" w:rsidRDefault="00CD4458" w:rsidP="008A42AB">
      <w:pPr>
        <w:pStyle w:val="a5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рисунк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 4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можно 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увидеть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крестообразное распределение частиц на плоскости. Также на 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заметен “тяжёлый хвост”, значение которого превышает значение плотности распределения близкой нормальной величины при </w:t>
      </w:r>
      <m:oMath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≥4</m:t>
        </m:r>
      </m:oMath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47D8ECF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762CC1B1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7B2EC9D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33D477E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DE50151" w14:textId="77777777" w:rsidR="00AA14EF" w:rsidRPr="00AA14EF" w:rsidRDefault="00D566DA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52CE2634" w14:textId="5D12EC34" w:rsidR="001B0E99" w:rsidRPr="000220BF" w:rsidRDefault="00AA14EF" w:rsidP="00AA14E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Рассчитаем</w:t>
      </w:r>
      <w:r w:rsidR="00EF16A2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значения</w:t>
      </w:r>
      <w:r w:rsidR="005D0777" w:rsidRPr="000220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5D0777" w:rsidRPr="000220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LINK </w:instrText>
      </w:r>
      <w:r w:rsidR="001B0E99" w:rsidRPr="000220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Excel.Sheet.12 "Z:\\Комп\\Универ\\Учёба\\7 сем\\Мат Мод\\Лаб 5\\Книга1.xlsx" stat_13390911!R1C1:R11C9 </w:instrText>
      </w:r>
      <w:r w:rsidR="005D0777" w:rsidRPr="000220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\a \f 5 \h  \* MERGEFORMAT </w:instrText>
      </w:r>
      <w:r w:rsidR="005D0777" w:rsidRPr="000220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</w:p>
    <w:tbl>
      <w:tblPr>
        <w:tblStyle w:val="a3"/>
        <w:tblW w:w="11471" w:type="dxa"/>
        <w:tblInd w:w="-1488" w:type="dxa"/>
        <w:tblLook w:val="04A0" w:firstRow="1" w:lastRow="0" w:firstColumn="1" w:lastColumn="0" w:noHBand="0" w:noVBand="1"/>
      </w:tblPr>
      <w:tblGrid>
        <w:gridCol w:w="1056"/>
        <w:gridCol w:w="1266"/>
        <w:gridCol w:w="1266"/>
        <w:gridCol w:w="1266"/>
        <w:gridCol w:w="1315"/>
        <w:gridCol w:w="1336"/>
        <w:gridCol w:w="1315"/>
        <w:gridCol w:w="1336"/>
        <w:gridCol w:w="1315"/>
      </w:tblGrid>
      <w:tr w:rsidR="00AA14EF" w:rsidRPr="000220BF" w14:paraId="21A3C4FB" w14:textId="77777777" w:rsidTr="00AA14EF">
        <w:trPr>
          <w:divId w:val="978418495"/>
          <w:trHeight w:val="286"/>
        </w:trPr>
        <w:tc>
          <w:tcPr>
            <w:tcW w:w="1056" w:type="dxa"/>
            <w:noWrap/>
            <w:hideMark/>
          </w:tcPr>
          <w:p w14:paraId="5925B4BE" w14:textId="213700D6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266" w:type="dxa"/>
            <w:noWrap/>
            <w:hideMark/>
          </w:tcPr>
          <w:p w14:paraId="1693C5DA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&lt;x&gt;</w:t>
            </w:r>
          </w:p>
        </w:tc>
        <w:tc>
          <w:tcPr>
            <w:tcW w:w="1266" w:type="dxa"/>
            <w:noWrap/>
            <w:hideMark/>
          </w:tcPr>
          <w:p w14:paraId="3E19F418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&lt;y&gt;</w:t>
            </w:r>
          </w:p>
        </w:tc>
        <w:tc>
          <w:tcPr>
            <w:tcW w:w="1266" w:type="dxa"/>
            <w:noWrap/>
            <w:hideMark/>
          </w:tcPr>
          <w:p w14:paraId="04B60388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&lt;R&gt;</w:t>
            </w:r>
          </w:p>
        </w:tc>
        <w:tc>
          <w:tcPr>
            <w:tcW w:w="1315" w:type="dxa"/>
            <w:noWrap/>
            <w:hideMark/>
          </w:tcPr>
          <w:p w14:paraId="55B21E78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&lt;x^2&gt;</w:t>
            </w:r>
          </w:p>
        </w:tc>
        <w:tc>
          <w:tcPr>
            <w:tcW w:w="1336" w:type="dxa"/>
            <w:noWrap/>
            <w:hideMark/>
          </w:tcPr>
          <w:p w14:paraId="2D47C5ED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&lt;y^2&gt;</w:t>
            </w:r>
          </w:p>
        </w:tc>
        <w:tc>
          <w:tcPr>
            <w:tcW w:w="1315" w:type="dxa"/>
            <w:noWrap/>
            <w:hideMark/>
          </w:tcPr>
          <w:p w14:paraId="3580D0E4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&lt;Δx^2&gt;</w:t>
            </w:r>
          </w:p>
        </w:tc>
        <w:tc>
          <w:tcPr>
            <w:tcW w:w="1336" w:type="dxa"/>
            <w:noWrap/>
            <w:hideMark/>
          </w:tcPr>
          <w:p w14:paraId="29DA92B8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&lt;Δy^2&gt;</w:t>
            </w:r>
          </w:p>
        </w:tc>
        <w:tc>
          <w:tcPr>
            <w:tcW w:w="1315" w:type="dxa"/>
            <w:noWrap/>
            <w:hideMark/>
          </w:tcPr>
          <w:p w14:paraId="413B7928" w14:textId="77777777" w:rsidR="001B0E99" w:rsidRPr="000220BF" w:rsidRDefault="001B0E99" w:rsidP="001B0E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&lt;ΔR^2&gt;</w:t>
            </w:r>
          </w:p>
        </w:tc>
      </w:tr>
      <w:tr w:rsidR="00B31DB9" w:rsidRPr="000220BF" w14:paraId="57B4C31D" w14:textId="77777777" w:rsidTr="00AA14EF">
        <w:trPr>
          <w:divId w:val="978418495"/>
          <w:trHeight w:val="122"/>
        </w:trPr>
        <w:tc>
          <w:tcPr>
            <w:tcW w:w="1056" w:type="dxa"/>
            <w:noWrap/>
            <w:vAlign w:val="bottom"/>
            <w:hideMark/>
          </w:tcPr>
          <w:p w14:paraId="22C895AC" w14:textId="07895F2F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66" w:type="dxa"/>
            <w:noWrap/>
            <w:vAlign w:val="bottom"/>
            <w:hideMark/>
          </w:tcPr>
          <w:p w14:paraId="04229BB7" w14:textId="1713294D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-50,7445</w:t>
            </w:r>
          </w:p>
        </w:tc>
        <w:tc>
          <w:tcPr>
            <w:tcW w:w="1266" w:type="dxa"/>
            <w:noWrap/>
            <w:vAlign w:val="bottom"/>
            <w:hideMark/>
          </w:tcPr>
          <w:p w14:paraId="3EBC5FBF" w14:textId="6938A5B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-20,1155</w:t>
            </w:r>
          </w:p>
        </w:tc>
        <w:tc>
          <w:tcPr>
            <w:tcW w:w="1266" w:type="dxa"/>
            <w:noWrap/>
            <w:vAlign w:val="bottom"/>
            <w:hideMark/>
          </w:tcPr>
          <w:p w14:paraId="5BB1F8ED" w14:textId="606284C4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54,58604</w:t>
            </w:r>
          </w:p>
        </w:tc>
        <w:tc>
          <w:tcPr>
            <w:tcW w:w="1315" w:type="dxa"/>
            <w:noWrap/>
            <w:vAlign w:val="bottom"/>
            <w:hideMark/>
          </w:tcPr>
          <w:p w14:paraId="55A7946E" w14:textId="2688840D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3,24E+08</w:t>
            </w:r>
          </w:p>
        </w:tc>
        <w:tc>
          <w:tcPr>
            <w:tcW w:w="1336" w:type="dxa"/>
            <w:noWrap/>
            <w:vAlign w:val="bottom"/>
            <w:hideMark/>
          </w:tcPr>
          <w:p w14:paraId="18F6353A" w14:textId="2803CAC5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1,37E+08</w:t>
            </w:r>
          </w:p>
        </w:tc>
        <w:tc>
          <w:tcPr>
            <w:tcW w:w="1315" w:type="dxa"/>
            <w:noWrap/>
            <w:vAlign w:val="bottom"/>
            <w:hideMark/>
          </w:tcPr>
          <w:p w14:paraId="3864AFD0" w14:textId="307FE6E9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3,24E+08</w:t>
            </w:r>
          </w:p>
        </w:tc>
        <w:tc>
          <w:tcPr>
            <w:tcW w:w="1336" w:type="dxa"/>
            <w:noWrap/>
            <w:vAlign w:val="bottom"/>
            <w:hideMark/>
          </w:tcPr>
          <w:p w14:paraId="09B98BD1" w14:textId="2DF64EC8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1,37E+08</w:t>
            </w:r>
          </w:p>
        </w:tc>
        <w:tc>
          <w:tcPr>
            <w:tcW w:w="1315" w:type="dxa"/>
            <w:noWrap/>
            <w:vAlign w:val="bottom"/>
            <w:hideMark/>
          </w:tcPr>
          <w:p w14:paraId="2E358ED1" w14:textId="713E6B10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4,61E+08</w:t>
            </w:r>
          </w:p>
        </w:tc>
      </w:tr>
      <w:tr w:rsidR="00B31DB9" w:rsidRPr="000220BF" w14:paraId="53B01256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4CAE0B8C" w14:textId="08834D8D" w:rsidR="00B31DB9" w:rsidRPr="000220BF" w:rsidRDefault="00B31DB9" w:rsidP="00B31DB9">
            <w:pPr>
              <w:rPr>
                <w:rFonts w:ascii="Times New Roman" w:hAnsi="Times New Roman" w:cs="Times New Roman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1266" w:type="dxa"/>
            <w:noWrap/>
            <w:vAlign w:val="bottom"/>
            <w:hideMark/>
          </w:tcPr>
          <w:p w14:paraId="4BFDD5CC" w14:textId="0F754234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360,689</w:t>
            </w:r>
          </w:p>
        </w:tc>
        <w:tc>
          <w:tcPr>
            <w:tcW w:w="1266" w:type="dxa"/>
            <w:noWrap/>
            <w:vAlign w:val="bottom"/>
            <w:hideMark/>
          </w:tcPr>
          <w:p w14:paraId="63FFC814" w14:textId="6F017045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78,65766</w:t>
            </w:r>
          </w:p>
        </w:tc>
        <w:tc>
          <w:tcPr>
            <w:tcW w:w="1266" w:type="dxa"/>
            <w:noWrap/>
            <w:vAlign w:val="bottom"/>
            <w:hideMark/>
          </w:tcPr>
          <w:p w14:paraId="66AB805A" w14:textId="3084ECC4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369,1661</w:t>
            </w:r>
          </w:p>
        </w:tc>
        <w:tc>
          <w:tcPr>
            <w:tcW w:w="1315" w:type="dxa"/>
            <w:noWrap/>
            <w:vAlign w:val="bottom"/>
            <w:hideMark/>
          </w:tcPr>
          <w:p w14:paraId="5C67FBC6" w14:textId="09D6B6C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7,21E+09</w:t>
            </w:r>
          </w:p>
        </w:tc>
        <w:tc>
          <w:tcPr>
            <w:tcW w:w="1336" w:type="dxa"/>
            <w:noWrap/>
            <w:vAlign w:val="bottom"/>
            <w:hideMark/>
          </w:tcPr>
          <w:p w14:paraId="1C32B72B" w14:textId="79A87D70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4,08E+09</w:t>
            </w:r>
          </w:p>
        </w:tc>
        <w:tc>
          <w:tcPr>
            <w:tcW w:w="1315" w:type="dxa"/>
            <w:noWrap/>
            <w:vAlign w:val="bottom"/>
            <w:hideMark/>
          </w:tcPr>
          <w:p w14:paraId="60A9B719" w14:textId="0CC54F45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7,21E+09</w:t>
            </w:r>
          </w:p>
        </w:tc>
        <w:tc>
          <w:tcPr>
            <w:tcW w:w="1336" w:type="dxa"/>
            <w:noWrap/>
            <w:vAlign w:val="bottom"/>
            <w:hideMark/>
          </w:tcPr>
          <w:p w14:paraId="69E2290C" w14:textId="00A1F607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4,08E+09</w:t>
            </w:r>
          </w:p>
        </w:tc>
        <w:tc>
          <w:tcPr>
            <w:tcW w:w="1315" w:type="dxa"/>
            <w:noWrap/>
            <w:vAlign w:val="bottom"/>
            <w:hideMark/>
          </w:tcPr>
          <w:p w14:paraId="244DB1F0" w14:textId="137FEC93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1,13E+10</w:t>
            </w:r>
          </w:p>
        </w:tc>
      </w:tr>
      <w:tr w:rsidR="00B31DB9" w:rsidRPr="000220BF" w14:paraId="4E40E39F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24BC5864" w14:textId="71E974DB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1266" w:type="dxa"/>
            <w:noWrap/>
            <w:vAlign w:val="bottom"/>
            <w:hideMark/>
          </w:tcPr>
          <w:p w14:paraId="6897C46D" w14:textId="1FB0C0F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1113,131</w:t>
            </w:r>
          </w:p>
        </w:tc>
        <w:tc>
          <w:tcPr>
            <w:tcW w:w="1266" w:type="dxa"/>
            <w:noWrap/>
            <w:vAlign w:val="bottom"/>
            <w:hideMark/>
          </w:tcPr>
          <w:p w14:paraId="21576A1C" w14:textId="1BA77AE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-717,214</w:t>
            </w:r>
          </w:p>
        </w:tc>
        <w:tc>
          <w:tcPr>
            <w:tcW w:w="1266" w:type="dxa"/>
            <w:noWrap/>
            <w:vAlign w:val="bottom"/>
            <w:hideMark/>
          </w:tcPr>
          <w:p w14:paraId="318E65DA" w14:textId="0BCAF43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1324,182</w:t>
            </w:r>
          </w:p>
        </w:tc>
        <w:tc>
          <w:tcPr>
            <w:tcW w:w="1315" w:type="dxa"/>
            <w:noWrap/>
            <w:vAlign w:val="bottom"/>
            <w:hideMark/>
          </w:tcPr>
          <w:p w14:paraId="3EE62015" w14:textId="4CB9BE3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2,25E+11</w:t>
            </w:r>
          </w:p>
        </w:tc>
        <w:tc>
          <w:tcPr>
            <w:tcW w:w="1336" w:type="dxa"/>
            <w:noWrap/>
            <w:vAlign w:val="bottom"/>
            <w:hideMark/>
          </w:tcPr>
          <w:p w14:paraId="1D698ED6" w14:textId="5FF3B0E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2,79E+11</w:t>
            </w:r>
          </w:p>
        </w:tc>
        <w:tc>
          <w:tcPr>
            <w:tcW w:w="1315" w:type="dxa"/>
            <w:noWrap/>
            <w:vAlign w:val="bottom"/>
            <w:hideMark/>
          </w:tcPr>
          <w:p w14:paraId="75996CF9" w14:textId="739C7F27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2,25E+11</w:t>
            </w:r>
          </w:p>
        </w:tc>
        <w:tc>
          <w:tcPr>
            <w:tcW w:w="1336" w:type="dxa"/>
            <w:noWrap/>
            <w:vAlign w:val="bottom"/>
            <w:hideMark/>
          </w:tcPr>
          <w:p w14:paraId="19F6865E" w14:textId="494DCF3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2,79E+11</w:t>
            </w:r>
          </w:p>
        </w:tc>
        <w:tc>
          <w:tcPr>
            <w:tcW w:w="1315" w:type="dxa"/>
            <w:noWrap/>
            <w:vAlign w:val="bottom"/>
            <w:hideMark/>
          </w:tcPr>
          <w:p w14:paraId="218D8C02" w14:textId="1E621DFD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5,04E+11</w:t>
            </w:r>
          </w:p>
        </w:tc>
      </w:tr>
      <w:tr w:rsidR="00B31DB9" w:rsidRPr="000220BF" w14:paraId="0844CDAB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2A691BC3" w14:textId="6E274B29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2154</w:t>
            </w:r>
          </w:p>
        </w:tc>
        <w:tc>
          <w:tcPr>
            <w:tcW w:w="1266" w:type="dxa"/>
            <w:noWrap/>
            <w:vAlign w:val="bottom"/>
            <w:hideMark/>
          </w:tcPr>
          <w:p w14:paraId="1D5AC8E1" w14:textId="38A2B41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-9027,21</w:t>
            </w:r>
          </w:p>
        </w:tc>
        <w:tc>
          <w:tcPr>
            <w:tcW w:w="1266" w:type="dxa"/>
            <w:noWrap/>
            <w:vAlign w:val="bottom"/>
            <w:hideMark/>
          </w:tcPr>
          <w:p w14:paraId="3ED92CB1" w14:textId="582611BB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1124,644</w:t>
            </w:r>
          </w:p>
        </w:tc>
        <w:tc>
          <w:tcPr>
            <w:tcW w:w="1266" w:type="dxa"/>
            <w:noWrap/>
            <w:vAlign w:val="bottom"/>
            <w:hideMark/>
          </w:tcPr>
          <w:p w14:paraId="2C944AAF" w14:textId="09D8963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9096,998</w:t>
            </w:r>
          </w:p>
        </w:tc>
        <w:tc>
          <w:tcPr>
            <w:tcW w:w="1315" w:type="dxa"/>
            <w:noWrap/>
            <w:vAlign w:val="bottom"/>
            <w:hideMark/>
          </w:tcPr>
          <w:p w14:paraId="5001E0E2" w14:textId="42A950BD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4,13E+12</w:t>
            </w:r>
          </w:p>
        </w:tc>
        <w:tc>
          <w:tcPr>
            <w:tcW w:w="1336" w:type="dxa"/>
            <w:noWrap/>
            <w:vAlign w:val="bottom"/>
            <w:hideMark/>
          </w:tcPr>
          <w:p w14:paraId="731D189D" w14:textId="1E06FBE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5,84E+11</w:t>
            </w:r>
          </w:p>
        </w:tc>
        <w:tc>
          <w:tcPr>
            <w:tcW w:w="1315" w:type="dxa"/>
            <w:noWrap/>
            <w:vAlign w:val="bottom"/>
            <w:hideMark/>
          </w:tcPr>
          <w:p w14:paraId="3E46290F" w14:textId="6138E3A6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4,13E+12</w:t>
            </w:r>
          </w:p>
        </w:tc>
        <w:tc>
          <w:tcPr>
            <w:tcW w:w="1336" w:type="dxa"/>
            <w:noWrap/>
            <w:vAlign w:val="bottom"/>
            <w:hideMark/>
          </w:tcPr>
          <w:p w14:paraId="24A1FF30" w14:textId="4405E5B7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5,84E+11</w:t>
            </w:r>
          </w:p>
        </w:tc>
        <w:tc>
          <w:tcPr>
            <w:tcW w:w="1315" w:type="dxa"/>
            <w:noWrap/>
            <w:vAlign w:val="bottom"/>
            <w:hideMark/>
          </w:tcPr>
          <w:p w14:paraId="75C7AD00" w14:textId="12BEC038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4,71E+12</w:t>
            </w:r>
          </w:p>
        </w:tc>
      </w:tr>
      <w:tr w:rsidR="00B31DB9" w:rsidRPr="000220BF" w14:paraId="3B2B6896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5292C58E" w14:textId="61B58313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5994</w:t>
            </w:r>
          </w:p>
        </w:tc>
        <w:tc>
          <w:tcPr>
            <w:tcW w:w="1266" w:type="dxa"/>
            <w:noWrap/>
            <w:vAlign w:val="bottom"/>
            <w:hideMark/>
          </w:tcPr>
          <w:p w14:paraId="63B1A769" w14:textId="3F5D97D4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4497,143</w:t>
            </w:r>
          </w:p>
        </w:tc>
        <w:tc>
          <w:tcPr>
            <w:tcW w:w="1266" w:type="dxa"/>
            <w:noWrap/>
            <w:vAlign w:val="bottom"/>
            <w:hideMark/>
          </w:tcPr>
          <w:p w14:paraId="31704448" w14:textId="196673E9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36742,36</w:t>
            </w:r>
          </w:p>
        </w:tc>
        <w:tc>
          <w:tcPr>
            <w:tcW w:w="1266" w:type="dxa"/>
            <w:noWrap/>
            <w:vAlign w:val="bottom"/>
            <w:hideMark/>
          </w:tcPr>
          <w:p w14:paraId="3AF84F87" w14:textId="6E06A97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37016,56</w:t>
            </w:r>
          </w:p>
        </w:tc>
        <w:tc>
          <w:tcPr>
            <w:tcW w:w="1315" w:type="dxa"/>
            <w:noWrap/>
            <w:vAlign w:val="bottom"/>
            <w:hideMark/>
          </w:tcPr>
          <w:p w14:paraId="630FD1EC" w14:textId="0685AADA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3,13E+12</w:t>
            </w:r>
          </w:p>
        </w:tc>
        <w:tc>
          <w:tcPr>
            <w:tcW w:w="1336" w:type="dxa"/>
            <w:noWrap/>
            <w:vAlign w:val="bottom"/>
            <w:hideMark/>
          </w:tcPr>
          <w:p w14:paraId="70F52971" w14:textId="598E9DB7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1,11E+14</w:t>
            </w:r>
          </w:p>
        </w:tc>
        <w:tc>
          <w:tcPr>
            <w:tcW w:w="1315" w:type="dxa"/>
            <w:noWrap/>
            <w:vAlign w:val="bottom"/>
            <w:hideMark/>
          </w:tcPr>
          <w:p w14:paraId="0843C4AC" w14:textId="347EC63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3,13E+12</w:t>
            </w:r>
          </w:p>
        </w:tc>
        <w:tc>
          <w:tcPr>
            <w:tcW w:w="1336" w:type="dxa"/>
            <w:noWrap/>
            <w:vAlign w:val="bottom"/>
            <w:hideMark/>
          </w:tcPr>
          <w:p w14:paraId="2ADCAE43" w14:textId="42CB4743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1,11E+14</w:t>
            </w:r>
          </w:p>
        </w:tc>
        <w:tc>
          <w:tcPr>
            <w:tcW w:w="1315" w:type="dxa"/>
            <w:noWrap/>
            <w:vAlign w:val="bottom"/>
            <w:hideMark/>
          </w:tcPr>
          <w:p w14:paraId="6F160785" w14:textId="56C0C3B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1,14E+14</w:t>
            </w:r>
          </w:p>
        </w:tc>
      </w:tr>
      <w:tr w:rsidR="00B31DB9" w:rsidRPr="000220BF" w14:paraId="629141D0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0B58124B" w14:textId="3C71606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16681</w:t>
            </w:r>
          </w:p>
        </w:tc>
        <w:tc>
          <w:tcPr>
            <w:tcW w:w="1266" w:type="dxa"/>
            <w:noWrap/>
            <w:vAlign w:val="bottom"/>
            <w:hideMark/>
          </w:tcPr>
          <w:p w14:paraId="4CC28BE1" w14:textId="0A806A7A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-14364</w:t>
            </w:r>
          </w:p>
        </w:tc>
        <w:tc>
          <w:tcPr>
            <w:tcW w:w="1266" w:type="dxa"/>
            <w:noWrap/>
            <w:vAlign w:val="bottom"/>
            <w:hideMark/>
          </w:tcPr>
          <w:p w14:paraId="5E7D1F43" w14:textId="33AC76C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8545,517</w:t>
            </w:r>
          </w:p>
        </w:tc>
        <w:tc>
          <w:tcPr>
            <w:tcW w:w="1266" w:type="dxa"/>
            <w:noWrap/>
            <w:vAlign w:val="bottom"/>
            <w:hideMark/>
          </w:tcPr>
          <w:p w14:paraId="01253618" w14:textId="59CD530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16713,75</w:t>
            </w:r>
          </w:p>
        </w:tc>
        <w:tc>
          <w:tcPr>
            <w:tcW w:w="1315" w:type="dxa"/>
            <w:noWrap/>
            <w:vAlign w:val="bottom"/>
            <w:hideMark/>
          </w:tcPr>
          <w:p w14:paraId="0B98E7A7" w14:textId="2D3568B4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4,18E+13</w:t>
            </w:r>
          </w:p>
        </w:tc>
        <w:tc>
          <w:tcPr>
            <w:tcW w:w="1336" w:type="dxa"/>
            <w:noWrap/>
            <w:vAlign w:val="bottom"/>
            <w:hideMark/>
          </w:tcPr>
          <w:p w14:paraId="03FB963D" w14:textId="6262E879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8,51E+14</w:t>
            </w:r>
          </w:p>
        </w:tc>
        <w:tc>
          <w:tcPr>
            <w:tcW w:w="1315" w:type="dxa"/>
            <w:noWrap/>
            <w:vAlign w:val="bottom"/>
            <w:hideMark/>
          </w:tcPr>
          <w:p w14:paraId="65BF5359" w14:textId="6C902FEA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4,18E+13</w:t>
            </w:r>
          </w:p>
        </w:tc>
        <w:tc>
          <w:tcPr>
            <w:tcW w:w="1336" w:type="dxa"/>
            <w:noWrap/>
            <w:vAlign w:val="bottom"/>
            <w:hideMark/>
          </w:tcPr>
          <w:p w14:paraId="77ED73D4" w14:textId="5EC53FB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8,51E+14</w:t>
            </w:r>
          </w:p>
        </w:tc>
        <w:tc>
          <w:tcPr>
            <w:tcW w:w="1315" w:type="dxa"/>
            <w:noWrap/>
            <w:vAlign w:val="bottom"/>
            <w:hideMark/>
          </w:tcPr>
          <w:p w14:paraId="6B818326" w14:textId="5A9CC6C4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8,92E+14</w:t>
            </w:r>
          </w:p>
        </w:tc>
      </w:tr>
      <w:tr w:rsidR="00B31DB9" w:rsidRPr="000220BF" w14:paraId="0076A822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7996AFE3" w14:textId="5C349640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46415</w:t>
            </w:r>
          </w:p>
        </w:tc>
        <w:tc>
          <w:tcPr>
            <w:tcW w:w="1266" w:type="dxa"/>
            <w:noWrap/>
            <w:vAlign w:val="bottom"/>
            <w:hideMark/>
          </w:tcPr>
          <w:p w14:paraId="24E683D0" w14:textId="6CE7AA47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-7504,99</w:t>
            </w:r>
          </w:p>
        </w:tc>
        <w:tc>
          <w:tcPr>
            <w:tcW w:w="1266" w:type="dxa"/>
            <w:noWrap/>
            <w:vAlign w:val="bottom"/>
            <w:hideMark/>
          </w:tcPr>
          <w:p w14:paraId="3A5B8F37" w14:textId="54594548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37828,59</w:t>
            </w:r>
          </w:p>
        </w:tc>
        <w:tc>
          <w:tcPr>
            <w:tcW w:w="1266" w:type="dxa"/>
            <w:noWrap/>
            <w:vAlign w:val="bottom"/>
            <w:hideMark/>
          </w:tcPr>
          <w:p w14:paraId="659203D9" w14:textId="125108D2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38565,88</w:t>
            </w:r>
          </w:p>
        </w:tc>
        <w:tc>
          <w:tcPr>
            <w:tcW w:w="1315" w:type="dxa"/>
            <w:noWrap/>
            <w:vAlign w:val="bottom"/>
            <w:hideMark/>
          </w:tcPr>
          <w:p w14:paraId="2DAA97FD" w14:textId="35A351ED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3,09E+13</w:t>
            </w:r>
          </w:p>
        </w:tc>
        <w:tc>
          <w:tcPr>
            <w:tcW w:w="1336" w:type="dxa"/>
            <w:noWrap/>
            <w:vAlign w:val="bottom"/>
            <w:hideMark/>
          </w:tcPr>
          <w:p w14:paraId="04959DEE" w14:textId="48DD27C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8,98E+13</w:t>
            </w:r>
          </w:p>
        </w:tc>
        <w:tc>
          <w:tcPr>
            <w:tcW w:w="1315" w:type="dxa"/>
            <w:noWrap/>
            <w:vAlign w:val="bottom"/>
            <w:hideMark/>
          </w:tcPr>
          <w:p w14:paraId="7AD85ED7" w14:textId="43663727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3,09E+13</w:t>
            </w:r>
          </w:p>
        </w:tc>
        <w:tc>
          <w:tcPr>
            <w:tcW w:w="1336" w:type="dxa"/>
            <w:noWrap/>
            <w:vAlign w:val="bottom"/>
            <w:hideMark/>
          </w:tcPr>
          <w:p w14:paraId="59BB64D3" w14:textId="24985AF3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8,98E+13</w:t>
            </w:r>
          </w:p>
        </w:tc>
        <w:tc>
          <w:tcPr>
            <w:tcW w:w="1315" w:type="dxa"/>
            <w:noWrap/>
            <w:vAlign w:val="bottom"/>
            <w:hideMark/>
          </w:tcPr>
          <w:p w14:paraId="0517E346" w14:textId="246B1940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1,21E+14</w:t>
            </w:r>
          </w:p>
        </w:tc>
      </w:tr>
      <w:tr w:rsidR="00B31DB9" w:rsidRPr="000220BF" w14:paraId="0A6AA51F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631CE090" w14:textId="144D1747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129154</w:t>
            </w:r>
          </w:p>
        </w:tc>
        <w:tc>
          <w:tcPr>
            <w:tcW w:w="1266" w:type="dxa"/>
            <w:noWrap/>
            <w:vAlign w:val="bottom"/>
            <w:hideMark/>
          </w:tcPr>
          <w:p w14:paraId="65DFE7B4" w14:textId="6C9097A6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184106</w:t>
            </w:r>
          </w:p>
        </w:tc>
        <w:tc>
          <w:tcPr>
            <w:tcW w:w="1266" w:type="dxa"/>
            <w:noWrap/>
            <w:vAlign w:val="bottom"/>
            <w:hideMark/>
          </w:tcPr>
          <w:p w14:paraId="59C8BF34" w14:textId="3D8BB75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-2963,14</w:t>
            </w:r>
          </w:p>
        </w:tc>
        <w:tc>
          <w:tcPr>
            <w:tcW w:w="1266" w:type="dxa"/>
            <w:noWrap/>
            <w:vAlign w:val="bottom"/>
            <w:hideMark/>
          </w:tcPr>
          <w:p w14:paraId="055C0D6E" w14:textId="2C443D55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184129,8</w:t>
            </w:r>
          </w:p>
        </w:tc>
        <w:tc>
          <w:tcPr>
            <w:tcW w:w="1315" w:type="dxa"/>
            <w:noWrap/>
            <w:vAlign w:val="bottom"/>
            <w:hideMark/>
          </w:tcPr>
          <w:p w14:paraId="377BD8C7" w14:textId="65EA40CA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3,2E+15</w:t>
            </w:r>
          </w:p>
        </w:tc>
        <w:tc>
          <w:tcPr>
            <w:tcW w:w="1336" w:type="dxa"/>
            <w:noWrap/>
            <w:vAlign w:val="bottom"/>
            <w:hideMark/>
          </w:tcPr>
          <w:p w14:paraId="25381D64" w14:textId="18D604B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3,86E+14</w:t>
            </w:r>
          </w:p>
        </w:tc>
        <w:tc>
          <w:tcPr>
            <w:tcW w:w="1315" w:type="dxa"/>
            <w:noWrap/>
            <w:vAlign w:val="bottom"/>
            <w:hideMark/>
          </w:tcPr>
          <w:p w14:paraId="74CC49A9" w14:textId="11CB297D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3,2E+15</w:t>
            </w:r>
          </w:p>
        </w:tc>
        <w:tc>
          <w:tcPr>
            <w:tcW w:w="1336" w:type="dxa"/>
            <w:noWrap/>
            <w:vAlign w:val="bottom"/>
            <w:hideMark/>
          </w:tcPr>
          <w:p w14:paraId="5C32CB68" w14:textId="2B1DCF8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3,86E+14</w:t>
            </w:r>
          </w:p>
        </w:tc>
        <w:tc>
          <w:tcPr>
            <w:tcW w:w="1315" w:type="dxa"/>
            <w:noWrap/>
            <w:vAlign w:val="bottom"/>
            <w:hideMark/>
          </w:tcPr>
          <w:p w14:paraId="23B24E18" w14:textId="058BBA3F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3,58E+15</w:t>
            </w:r>
          </w:p>
        </w:tc>
      </w:tr>
      <w:tr w:rsidR="00B31DB9" w:rsidRPr="000220BF" w14:paraId="5ED7D695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384D44CB" w14:textId="029C3572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359381</w:t>
            </w:r>
          </w:p>
        </w:tc>
        <w:tc>
          <w:tcPr>
            <w:tcW w:w="1266" w:type="dxa"/>
            <w:noWrap/>
            <w:vAlign w:val="bottom"/>
            <w:hideMark/>
          </w:tcPr>
          <w:p w14:paraId="0754F1DF" w14:textId="4CE730F3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-25814,4</w:t>
            </w:r>
          </w:p>
        </w:tc>
        <w:tc>
          <w:tcPr>
            <w:tcW w:w="1266" w:type="dxa"/>
            <w:noWrap/>
            <w:vAlign w:val="bottom"/>
            <w:hideMark/>
          </w:tcPr>
          <w:p w14:paraId="60CFAE7C" w14:textId="2B151F4E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-757604</w:t>
            </w:r>
          </w:p>
        </w:tc>
        <w:tc>
          <w:tcPr>
            <w:tcW w:w="1266" w:type="dxa"/>
            <w:noWrap/>
            <w:vAlign w:val="bottom"/>
            <w:hideMark/>
          </w:tcPr>
          <w:p w14:paraId="1A65A6E9" w14:textId="23652F5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758043,8</w:t>
            </w:r>
          </w:p>
        </w:tc>
        <w:tc>
          <w:tcPr>
            <w:tcW w:w="1315" w:type="dxa"/>
            <w:noWrap/>
            <w:vAlign w:val="bottom"/>
            <w:hideMark/>
          </w:tcPr>
          <w:p w14:paraId="48C106A5" w14:textId="72CE0B8A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4,14E+15</w:t>
            </w:r>
          </w:p>
        </w:tc>
        <w:tc>
          <w:tcPr>
            <w:tcW w:w="1336" w:type="dxa"/>
            <w:noWrap/>
            <w:vAlign w:val="bottom"/>
            <w:hideMark/>
          </w:tcPr>
          <w:p w14:paraId="3028C527" w14:textId="6DD30531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4,4E+16</w:t>
            </w:r>
          </w:p>
        </w:tc>
        <w:tc>
          <w:tcPr>
            <w:tcW w:w="1315" w:type="dxa"/>
            <w:noWrap/>
            <w:vAlign w:val="bottom"/>
            <w:hideMark/>
          </w:tcPr>
          <w:p w14:paraId="27204183" w14:textId="361A861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4,14E+15</w:t>
            </w:r>
          </w:p>
        </w:tc>
        <w:tc>
          <w:tcPr>
            <w:tcW w:w="1336" w:type="dxa"/>
            <w:noWrap/>
            <w:vAlign w:val="bottom"/>
            <w:hideMark/>
          </w:tcPr>
          <w:p w14:paraId="1B7DF7FD" w14:textId="006C066A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4,4E+16</w:t>
            </w:r>
          </w:p>
        </w:tc>
        <w:tc>
          <w:tcPr>
            <w:tcW w:w="1315" w:type="dxa"/>
            <w:noWrap/>
            <w:vAlign w:val="bottom"/>
            <w:hideMark/>
          </w:tcPr>
          <w:p w14:paraId="4A9F5DA1" w14:textId="41DD4D20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4,81E+16</w:t>
            </w:r>
          </w:p>
        </w:tc>
      </w:tr>
      <w:tr w:rsidR="00B31DB9" w:rsidRPr="000220BF" w14:paraId="7898563C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194FFDF4" w14:textId="1AD98A52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266" w:type="dxa"/>
            <w:noWrap/>
            <w:vAlign w:val="bottom"/>
            <w:hideMark/>
          </w:tcPr>
          <w:p w14:paraId="2CCE3BBB" w14:textId="4D7C8FFB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-1,2E+07</w:t>
            </w:r>
          </w:p>
        </w:tc>
        <w:tc>
          <w:tcPr>
            <w:tcW w:w="1266" w:type="dxa"/>
            <w:noWrap/>
            <w:vAlign w:val="bottom"/>
            <w:hideMark/>
          </w:tcPr>
          <w:p w14:paraId="7ED63059" w14:textId="7641474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0220BF">
              <w:rPr>
                <w:rFonts w:ascii="Times New Roman" w:hAnsi="Times New Roman" w:cs="Times New Roman"/>
                <w:color w:val="000000"/>
              </w:rPr>
              <w:t>5279569</w:t>
            </w:r>
          </w:p>
        </w:tc>
        <w:tc>
          <w:tcPr>
            <w:tcW w:w="1266" w:type="dxa"/>
            <w:noWrap/>
            <w:vAlign w:val="bottom"/>
            <w:hideMark/>
          </w:tcPr>
          <w:p w14:paraId="7A09C81B" w14:textId="165168B5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12732375</w:t>
            </w:r>
          </w:p>
        </w:tc>
        <w:tc>
          <w:tcPr>
            <w:tcW w:w="1315" w:type="dxa"/>
            <w:noWrap/>
            <w:vAlign w:val="bottom"/>
            <w:hideMark/>
          </w:tcPr>
          <w:p w14:paraId="644EA4B9" w14:textId="1BA5C02F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6,69E+18</w:t>
            </w:r>
          </w:p>
        </w:tc>
        <w:tc>
          <w:tcPr>
            <w:tcW w:w="1336" w:type="dxa"/>
            <w:noWrap/>
            <w:vAlign w:val="bottom"/>
            <w:hideMark/>
          </w:tcPr>
          <w:p w14:paraId="38124338" w14:textId="340F5144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1,94E+18</w:t>
            </w:r>
          </w:p>
        </w:tc>
        <w:tc>
          <w:tcPr>
            <w:tcW w:w="1315" w:type="dxa"/>
            <w:noWrap/>
            <w:vAlign w:val="bottom"/>
            <w:hideMark/>
          </w:tcPr>
          <w:p w14:paraId="2FA99868" w14:textId="79CD5850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6,69E+18</w:t>
            </w:r>
          </w:p>
        </w:tc>
        <w:tc>
          <w:tcPr>
            <w:tcW w:w="1336" w:type="dxa"/>
            <w:noWrap/>
            <w:vAlign w:val="bottom"/>
            <w:hideMark/>
          </w:tcPr>
          <w:p w14:paraId="18489830" w14:textId="0E2A152C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1,94E+18</w:t>
            </w:r>
          </w:p>
        </w:tc>
        <w:tc>
          <w:tcPr>
            <w:tcW w:w="1315" w:type="dxa"/>
            <w:noWrap/>
            <w:vAlign w:val="bottom"/>
            <w:hideMark/>
          </w:tcPr>
          <w:p w14:paraId="34032B13" w14:textId="2C43C038" w:rsidR="00B31DB9" w:rsidRPr="000220BF" w:rsidRDefault="00B31DB9" w:rsidP="00B31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8,63E+18</w:t>
            </w:r>
          </w:p>
        </w:tc>
      </w:tr>
    </w:tbl>
    <w:p w14:paraId="45AC5010" w14:textId="56BA246D" w:rsidR="00A608ED" w:rsidRPr="000220BF" w:rsidRDefault="005D0777" w:rsidP="00FE30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0B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1. Расчётные значения при </w:t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>=10000</w:t>
      </w:r>
      <w:r w:rsidR="008843CA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000663EB" w14:textId="286E1329" w:rsidR="007E1C03" w:rsidRPr="00AA14EF" w:rsidRDefault="00AA14EF" w:rsidP="00AA14E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Построим аппроксимацию </w:t>
      </w:r>
    </w:p>
    <w:p w14:paraId="7965B766" w14:textId="39FC6B5F" w:rsidR="00831CCB" w:rsidRPr="00633285" w:rsidRDefault="004942FB" w:rsidP="00A608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Аппроксимируем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Style w:val="fontstyle01"/>
          <w:sz w:val="24"/>
          <w:szCs w:val="24"/>
        </w:rPr>
        <w:t xml:space="preserve"> степенной</w:t>
      </w:r>
      <w:r w:rsidRPr="00AA14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EF">
        <w:rPr>
          <w:rStyle w:val="fontstyle01"/>
          <w:sz w:val="24"/>
          <w:szCs w:val="24"/>
        </w:rPr>
        <w:t>зависимостью:</w:t>
      </w:r>
    </w:p>
    <w:p w14:paraId="1AC0376B" w14:textId="23AFE53E" w:rsidR="00831CCB" w:rsidRPr="00AA14EF" w:rsidRDefault="003074C1" w:rsidP="003074C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ν</m:t>
              </m:r>
            </m:sup>
          </m:sSup>
        </m:oMath>
      </m:oMathPara>
    </w:p>
    <w:p w14:paraId="2A0FCD7B" w14:textId="2DFA4B2C" w:rsidR="00831CCB" w:rsidRPr="00633285" w:rsidRDefault="004C71F8" w:rsidP="003074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>Приводим к линейному виду:</w:t>
      </w:r>
    </w:p>
    <w:p w14:paraId="3C25F7EA" w14:textId="7622B40B" w:rsidR="00831CCB" w:rsidRPr="00AA14EF" w:rsidRDefault="00557CE5" w:rsidP="004942FB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&gt;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≈lgμ+νlgN</m:t>
          </m:r>
        </m:oMath>
      </m:oMathPara>
    </w:p>
    <w:p w14:paraId="22DFE2FB" w14:textId="4770751F" w:rsidR="00831CCB" w:rsidRPr="00AA14EF" w:rsidRDefault="004C71F8" w:rsidP="004C71F8">
      <w:pPr>
        <w:jc w:val="both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С помощью </w:t>
      </w:r>
      <w:r w:rsidR="00CA31A9" w:rsidRPr="00AA14EF">
        <w:rPr>
          <w:rStyle w:val="fontstyle01"/>
          <w:sz w:val="24"/>
          <w:szCs w:val="24"/>
        </w:rPr>
        <w:t>метода наименьших квадратов (</w:t>
      </w:r>
      <w:r w:rsidRPr="00AA14EF">
        <w:rPr>
          <w:rStyle w:val="fontstyle01"/>
          <w:sz w:val="24"/>
          <w:szCs w:val="24"/>
        </w:rPr>
        <w:t>МНК</w:t>
      </w:r>
      <w:r w:rsidR="00CA31A9" w:rsidRPr="00AA14EF">
        <w:rPr>
          <w:rStyle w:val="fontstyle01"/>
          <w:sz w:val="24"/>
          <w:szCs w:val="24"/>
        </w:rPr>
        <w:t>)</w:t>
      </w:r>
      <w:r w:rsidRPr="00AA14EF">
        <w:rPr>
          <w:rStyle w:val="fontstyle01"/>
          <w:sz w:val="24"/>
          <w:szCs w:val="24"/>
        </w:rPr>
        <w:t xml:space="preserve"> находим значения:</w:t>
      </w:r>
    </w:p>
    <w:p w14:paraId="70D2B9FA" w14:textId="084A23F4" w:rsidR="004C71F8" w:rsidRPr="00AA14EF" w:rsidRDefault="004C71F8" w:rsidP="004C71F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lgμ≈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4.832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μ≈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68002.31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ν≈2.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22</m:t>
          </m:r>
        </m:oMath>
      </m:oMathPara>
    </w:p>
    <w:p w14:paraId="29A2BA6A" w14:textId="51E051E9" w:rsidR="008843CA" w:rsidRPr="009964A3" w:rsidRDefault="008154A8" w:rsidP="009964A3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68002.31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2.22</m:t>
              </m:r>
            </m:sup>
          </m:sSup>
        </m:oMath>
      </m:oMathPara>
    </w:p>
    <w:p w14:paraId="25B32738" w14:textId="761EE87E" w:rsidR="009964A3" w:rsidRPr="00AA14EF" w:rsidRDefault="00EA07AF" w:rsidP="009964A3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2379EC72" wp14:editId="1A9ABDE1">
            <wp:extent cx="5940425" cy="22167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5497" w14:textId="6FDE2CB9" w:rsidR="0098111F" w:rsidRPr="00AA14EF" w:rsidRDefault="00C1731E" w:rsidP="00831C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 w:rsidR="0096548C" w:rsidRPr="00AA14EF">
        <w:rPr>
          <w:rStyle w:val="fontstyle01"/>
          <w:sz w:val="24"/>
          <w:szCs w:val="24"/>
        </w:rPr>
        <w:t>9</w:t>
      </w:r>
      <w:r w:rsidRPr="00AA14EF">
        <w:rPr>
          <w:rStyle w:val="fontstyle01"/>
          <w:sz w:val="24"/>
          <w:szCs w:val="24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w:r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856CF5" w14:textId="54859E9D" w:rsidR="008C47A9" w:rsidRPr="00AA14EF" w:rsidRDefault="008C47A9" w:rsidP="00AA016E">
      <w:pPr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Вывод: </w:t>
      </w:r>
      <w:r w:rsidRPr="00AA14EF">
        <w:rPr>
          <w:rFonts w:ascii="Times New Roman" w:hAnsi="Times New Roman" w:cs="Times New Roman"/>
          <w:iCs/>
          <w:sz w:val="24"/>
          <w:szCs w:val="24"/>
        </w:rPr>
        <w:t xml:space="preserve">в ходе лабораторной работы была реализована программа, моделирующая </w:t>
      </w:r>
      <w:r w:rsidRPr="00AA14EF">
        <w:rPr>
          <w:rFonts w:ascii="Times New Roman" w:hAnsi="Times New Roman" w:cs="Times New Roman"/>
          <w:sz w:val="24"/>
          <w:szCs w:val="24"/>
        </w:rPr>
        <w:t xml:space="preserve">диффузионные процессы методом случайных блужданий. </w:t>
      </w:r>
      <w:r w:rsidR="00DD2C90" w:rsidRPr="00AA14EF">
        <w:rPr>
          <w:rFonts w:ascii="Times New Roman" w:hAnsi="Times New Roman" w:cs="Times New Roman"/>
          <w:sz w:val="24"/>
          <w:szCs w:val="24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 w:rsidRPr="00AA14EF">
        <w:rPr>
          <w:rFonts w:ascii="Times New Roman" w:hAnsi="Times New Roman" w:cs="Times New Roman"/>
          <w:sz w:val="24"/>
          <w:szCs w:val="24"/>
        </w:rPr>
        <w:t>является процессом баллистического режима</w:t>
      </w:r>
      <w:r w:rsidR="00DD2C90" w:rsidRPr="00AA14EF">
        <w:rPr>
          <w:rFonts w:ascii="Times New Roman" w:hAnsi="Times New Roman" w:cs="Times New Roman"/>
          <w:sz w:val="24"/>
          <w:szCs w:val="24"/>
        </w:rPr>
        <w:t>.</w:t>
      </w:r>
    </w:p>
    <w:sectPr w:rsidR="008C47A9" w:rsidRPr="00AA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61C1" w14:textId="77777777" w:rsidR="0040169C" w:rsidRDefault="0040169C" w:rsidP="00831CCB">
      <w:pPr>
        <w:spacing w:after="0" w:line="240" w:lineRule="auto"/>
      </w:pPr>
      <w:r>
        <w:separator/>
      </w:r>
    </w:p>
  </w:endnote>
  <w:endnote w:type="continuationSeparator" w:id="0">
    <w:p w14:paraId="7E111628" w14:textId="77777777" w:rsidR="0040169C" w:rsidRDefault="0040169C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2FCD" w14:textId="77777777" w:rsidR="0040169C" w:rsidRDefault="0040169C" w:rsidP="00831CCB">
      <w:pPr>
        <w:spacing w:after="0" w:line="240" w:lineRule="auto"/>
      </w:pPr>
      <w:r>
        <w:separator/>
      </w:r>
    </w:p>
  </w:footnote>
  <w:footnote w:type="continuationSeparator" w:id="0">
    <w:p w14:paraId="3A4BB42F" w14:textId="77777777" w:rsidR="0040169C" w:rsidRDefault="0040169C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1"/>
  </w:num>
  <w:num w:numId="2" w16cid:durableId="14231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D35FB"/>
    <w:rsid w:val="000F59C9"/>
    <w:rsid w:val="001144E0"/>
    <w:rsid w:val="001159FA"/>
    <w:rsid w:val="001464E6"/>
    <w:rsid w:val="00165671"/>
    <w:rsid w:val="00182D38"/>
    <w:rsid w:val="00193598"/>
    <w:rsid w:val="001965FC"/>
    <w:rsid w:val="001B005B"/>
    <w:rsid w:val="001B0E99"/>
    <w:rsid w:val="001B3599"/>
    <w:rsid w:val="001B6B02"/>
    <w:rsid w:val="001E13E5"/>
    <w:rsid w:val="001E6947"/>
    <w:rsid w:val="002105D7"/>
    <w:rsid w:val="002356C3"/>
    <w:rsid w:val="00264115"/>
    <w:rsid w:val="002721C4"/>
    <w:rsid w:val="00284E7A"/>
    <w:rsid w:val="00286E23"/>
    <w:rsid w:val="00297191"/>
    <w:rsid w:val="002A33F8"/>
    <w:rsid w:val="002A757A"/>
    <w:rsid w:val="002B7B58"/>
    <w:rsid w:val="002C638F"/>
    <w:rsid w:val="002C7188"/>
    <w:rsid w:val="002D2658"/>
    <w:rsid w:val="00305EEA"/>
    <w:rsid w:val="003074C1"/>
    <w:rsid w:val="00317767"/>
    <w:rsid w:val="003232FA"/>
    <w:rsid w:val="00332A78"/>
    <w:rsid w:val="0036072E"/>
    <w:rsid w:val="00372B21"/>
    <w:rsid w:val="00375524"/>
    <w:rsid w:val="003B1018"/>
    <w:rsid w:val="003B2847"/>
    <w:rsid w:val="003B59FD"/>
    <w:rsid w:val="003E0803"/>
    <w:rsid w:val="0040169C"/>
    <w:rsid w:val="0040272F"/>
    <w:rsid w:val="00416642"/>
    <w:rsid w:val="004247E7"/>
    <w:rsid w:val="00433FD6"/>
    <w:rsid w:val="00435BB8"/>
    <w:rsid w:val="00443878"/>
    <w:rsid w:val="004732DD"/>
    <w:rsid w:val="00481127"/>
    <w:rsid w:val="004812C2"/>
    <w:rsid w:val="004942FB"/>
    <w:rsid w:val="004A2C0E"/>
    <w:rsid w:val="004A6B46"/>
    <w:rsid w:val="004A736D"/>
    <w:rsid w:val="004A7938"/>
    <w:rsid w:val="004B462D"/>
    <w:rsid w:val="004B564C"/>
    <w:rsid w:val="004B7919"/>
    <w:rsid w:val="004C71F8"/>
    <w:rsid w:val="004D1736"/>
    <w:rsid w:val="004D581D"/>
    <w:rsid w:val="004F4B08"/>
    <w:rsid w:val="004F5880"/>
    <w:rsid w:val="005019C2"/>
    <w:rsid w:val="0052134F"/>
    <w:rsid w:val="00522A05"/>
    <w:rsid w:val="00527001"/>
    <w:rsid w:val="00551E1E"/>
    <w:rsid w:val="00555512"/>
    <w:rsid w:val="00557CE5"/>
    <w:rsid w:val="00565D6C"/>
    <w:rsid w:val="005705E9"/>
    <w:rsid w:val="00572F7D"/>
    <w:rsid w:val="005A09D7"/>
    <w:rsid w:val="005A3999"/>
    <w:rsid w:val="005B329A"/>
    <w:rsid w:val="005D0777"/>
    <w:rsid w:val="005D7BD2"/>
    <w:rsid w:val="00602DAD"/>
    <w:rsid w:val="00607A4C"/>
    <w:rsid w:val="00623F25"/>
    <w:rsid w:val="00625ACC"/>
    <w:rsid w:val="00633285"/>
    <w:rsid w:val="00666C75"/>
    <w:rsid w:val="006F3773"/>
    <w:rsid w:val="007460C7"/>
    <w:rsid w:val="00754822"/>
    <w:rsid w:val="007912B8"/>
    <w:rsid w:val="007C651D"/>
    <w:rsid w:val="007E0D66"/>
    <w:rsid w:val="007E1C03"/>
    <w:rsid w:val="008154A8"/>
    <w:rsid w:val="00831CCB"/>
    <w:rsid w:val="00854B52"/>
    <w:rsid w:val="0088190F"/>
    <w:rsid w:val="008843CA"/>
    <w:rsid w:val="0089222D"/>
    <w:rsid w:val="008A10C0"/>
    <w:rsid w:val="008A42AB"/>
    <w:rsid w:val="008A6998"/>
    <w:rsid w:val="008B330B"/>
    <w:rsid w:val="008C131C"/>
    <w:rsid w:val="008C47A9"/>
    <w:rsid w:val="008F28BC"/>
    <w:rsid w:val="00946B2F"/>
    <w:rsid w:val="0096548C"/>
    <w:rsid w:val="0098111F"/>
    <w:rsid w:val="00991983"/>
    <w:rsid w:val="009964A3"/>
    <w:rsid w:val="009A3A2C"/>
    <w:rsid w:val="009A7594"/>
    <w:rsid w:val="009B1875"/>
    <w:rsid w:val="009F3EAC"/>
    <w:rsid w:val="00A04627"/>
    <w:rsid w:val="00A0538A"/>
    <w:rsid w:val="00A41481"/>
    <w:rsid w:val="00A4564E"/>
    <w:rsid w:val="00A608ED"/>
    <w:rsid w:val="00AA016E"/>
    <w:rsid w:val="00AA14EF"/>
    <w:rsid w:val="00AC47B9"/>
    <w:rsid w:val="00AC7BAB"/>
    <w:rsid w:val="00AD4890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76CF"/>
    <w:rsid w:val="00CD1581"/>
    <w:rsid w:val="00CD4458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E22924"/>
    <w:rsid w:val="00E22A40"/>
    <w:rsid w:val="00E34B40"/>
    <w:rsid w:val="00E46961"/>
    <w:rsid w:val="00E57CCF"/>
    <w:rsid w:val="00EA07AF"/>
    <w:rsid w:val="00ED78CD"/>
    <w:rsid w:val="00EF16A2"/>
    <w:rsid w:val="00F019F8"/>
    <w:rsid w:val="00F0518F"/>
    <w:rsid w:val="00F165AD"/>
    <w:rsid w:val="00F2164B"/>
    <w:rsid w:val="00F23725"/>
    <w:rsid w:val="00F30848"/>
    <w:rsid w:val="00F52C78"/>
    <w:rsid w:val="00F960B6"/>
    <w:rsid w:val="00FC67A3"/>
    <w:rsid w:val="00FC7614"/>
    <w:rsid w:val="00FD0036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10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159</cp:revision>
  <cp:lastPrinted>2023-12-09T01:03:00Z</cp:lastPrinted>
  <dcterms:created xsi:type="dcterms:W3CDTF">2023-02-12T08:16:00Z</dcterms:created>
  <dcterms:modified xsi:type="dcterms:W3CDTF">2025-03-02T09:39:00Z</dcterms:modified>
</cp:coreProperties>
</file>