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2D24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6ABE39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>"Уфимский университет науки и технологий"</w:t>
      </w:r>
    </w:p>
    <w:p w14:paraId="181059EA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6562B3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2C5BD11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26F32352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Высокопроизводительных вычислительных технологий и систем</w:t>
      </w:r>
    </w:p>
    <w:p w14:paraId="589EDB3A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</w:p>
    <w:p w14:paraId="614D2320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7496168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052ACA5F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55A24E17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E9AAF4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F443335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66D3300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64A4A0F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B081118" w14:textId="40B9DED0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 xml:space="preserve">Дисциплина: 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Математическое моделирование.</w:t>
      </w:r>
    </w:p>
    <w:p w14:paraId="1F849213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BE499E6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BF0F2D5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5A0ACE4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015AD07" w14:textId="3ADF4F42" w:rsidR="006359BC" w:rsidRPr="00D70C3E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>Отчет по лабораторной работе № 1</w:t>
      </w:r>
    </w:p>
    <w:p w14:paraId="4A9BA54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50219147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2CF38DF" w14:textId="352100DF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 xml:space="preserve">Тема: 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«</w:t>
      </w:r>
      <w:r w:rsidRPr="00A8202B">
        <w:rPr>
          <w:rFonts w:cs="Times New Roman"/>
          <w:bCs/>
          <w:sz w:val="32"/>
          <w:szCs w:val="32"/>
          <w:lang w:eastAsia="ru-RU"/>
        </w:rPr>
        <w:t>Моделирование динамики популяций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»</w:t>
      </w:r>
    </w:p>
    <w:p w14:paraId="52C581F3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</w:p>
    <w:p w14:paraId="7E17374B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5BB1274A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63D2337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27CCCF2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8CF4331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251A27D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0D380A2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tbl>
      <w:tblPr>
        <w:tblStyle w:val="a8"/>
        <w:tblW w:w="9507" w:type="dxa"/>
        <w:tblInd w:w="-147" w:type="dxa"/>
        <w:tblLook w:val="01E0" w:firstRow="1" w:lastRow="1" w:firstColumn="1" w:lastColumn="1" w:noHBand="0" w:noVBand="0"/>
      </w:tblPr>
      <w:tblGrid>
        <w:gridCol w:w="2410"/>
        <w:gridCol w:w="2552"/>
        <w:gridCol w:w="1293"/>
        <w:gridCol w:w="1301"/>
        <w:gridCol w:w="1951"/>
      </w:tblGrid>
      <w:tr w:rsidR="006359BC" w14:paraId="6A514C3C" w14:textId="77777777" w:rsidTr="00737F71">
        <w:trPr>
          <w:trHeight w:val="911"/>
        </w:trPr>
        <w:tc>
          <w:tcPr>
            <w:tcW w:w="2410" w:type="dxa"/>
          </w:tcPr>
          <w:p w14:paraId="0CFA9DFF" w14:textId="1B14B34A" w:rsidR="006359BC" w:rsidRPr="00961F05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Группа ПМ-455</w:t>
            </w:r>
          </w:p>
        </w:tc>
        <w:tc>
          <w:tcPr>
            <w:tcW w:w="2552" w:type="dxa"/>
          </w:tcPr>
          <w:p w14:paraId="058BFCA2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Фамилия И.О.</w:t>
            </w:r>
          </w:p>
        </w:tc>
        <w:tc>
          <w:tcPr>
            <w:tcW w:w="1293" w:type="dxa"/>
          </w:tcPr>
          <w:p w14:paraId="666780C8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Подпись</w:t>
            </w:r>
          </w:p>
        </w:tc>
        <w:tc>
          <w:tcPr>
            <w:tcW w:w="1301" w:type="dxa"/>
          </w:tcPr>
          <w:p w14:paraId="2BC45FC2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Дата</w:t>
            </w:r>
          </w:p>
        </w:tc>
        <w:tc>
          <w:tcPr>
            <w:tcW w:w="1951" w:type="dxa"/>
          </w:tcPr>
          <w:p w14:paraId="279A6CEB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Оценка</w:t>
            </w:r>
          </w:p>
        </w:tc>
      </w:tr>
      <w:tr w:rsidR="006359BC" w14:paraId="01857042" w14:textId="77777777" w:rsidTr="00737F71">
        <w:trPr>
          <w:trHeight w:val="571"/>
        </w:trPr>
        <w:tc>
          <w:tcPr>
            <w:tcW w:w="2410" w:type="dxa"/>
          </w:tcPr>
          <w:p w14:paraId="4BE683F8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</w:tcPr>
          <w:p w14:paraId="6561A9B1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szCs w:val="28"/>
                <w:lang w:eastAsia="ru-RU"/>
              </w:rPr>
              <w:t>Наумова Т.И.</w:t>
            </w:r>
          </w:p>
        </w:tc>
        <w:tc>
          <w:tcPr>
            <w:tcW w:w="1293" w:type="dxa"/>
          </w:tcPr>
          <w:p w14:paraId="6EB7DB04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301" w:type="dxa"/>
          </w:tcPr>
          <w:p w14:paraId="1E5A21FD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951" w:type="dxa"/>
          </w:tcPr>
          <w:p w14:paraId="02D6B25E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</w:tr>
      <w:tr w:rsidR="006359BC" w14:paraId="408586AE" w14:textId="77777777" w:rsidTr="00737F71">
        <w:trPr>
          <w:trHeight w:val="571"/>
        </w:trPr>
        <w:tc>
          <w:tcPr>
            <w:tcW w:w="2410" w:type="dxa"/>
          </w:tcPr>
          <w:p w14:paraId="7730389E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Принял</w:t>
            </w:r>
          </w:p>
        </w:tc>
        <w:tc>
          <w:tcPr>
            <w:tcW w:w="2552" w:type="dxa"/>
          </w:tcPr>
          <w:p w14:paraId="0FF8EF6B" w14:textId="261E4524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Лукащук</w:t>
            </w:r>
            <w:proofErr w:type="spellEnd"/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 xml:space="preserve"> С.Ю.</w:t>
            </w:r>
          </w:p>
        </w:tc>
        <w:tc>
          <w:tcPr>
            <w:tcW w:w="1293" w:type="dxa"/>
          </w:tcPr>
          <w:p w14:paraId="5C05A36D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301" w:type="dxa"/>
          </w:tcPr>
          <w:p w14:paraId="5F5B7858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951" w:type="dxa"/>
          </w:tcPr>
          <w:p w14:paraId="5324A973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</w:tr>
    </w:tbl>
    <w:p w14:paraId="5D8C9C3F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F8A6E2D" w14:textId="2AC387D0" w:rsidR="006359BC" w:rsidRDefault="006359BC" w:rsidP="00E01E95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2A24CFCC" w14:textId="77777777" w:rsidR="00E01E95" w:rsidRDefault="006359BC" w:rsidP="00E01E95">
      <w:pPr>
        <w:tabs>
          <w:tab w:val="left" w:pos="284"/>
        </w:tabs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>Уфа 2023</w:t>
      </w:r>
    </w:p>
    <w:p w14:paraId="201427A4" w14:textId="77777777" w:rsidR="00E01E95" w:rsidRDefault="00E01E95" w:rsidP="006359BC">
      <w:pPr>
        <w:tabs>
          <w:tab w:val="left" w:pos="284"/>
        </w:tabs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4B3BC8C" w14:textId="61449BA6" w:rsidR="00A8202B" w:rsidRDefault="00A8202B" w:rsidP="006359BC">
      <w:pPr>
        <w:tabs>
          <w:tab w:val="left" w:pos="284"/>
        </w:tabs>
        <w:spacing w:after="0" w:line="240" w:lineRule="auto"/>
        <w:rPr>
          <w:rFonts w:cs="Times New Roman"/>
          <w:szCs w:val="28"/>
        </w:rPr>
      </w:pPr>
      <w:r w:rsidRPr="00D75C1E">
        <w:rPr>
          <w:rFonts w:cs="Times New Roman"/>
          <w:b/>
          <w:szCs w:val="28"/>
        </w:rPr>
        <w:lastRenderedPageBreak/>
        <w:t xml:space="preserve">Цель работы: </w:t>
      </w:r>
      <w:r w:rsidRPr="00D75C1E">
        <w:rPr>
          <w:rFonts w:cs="Times New Roman"/>
          <w:szCs w:val="28"/>
        </w:rPr>
        <w:t>получить навык численно-аналитического исследования математических моделей биологии, описывающих динамику популяций.</w:t>
      </w:r>
    </w:p>
    <w:p w14:paraId="7BACB1AD" w14:textId="77777777" w:rsidR="002F74F9" w:rsidRPr="00D75C1E" w:rsidRDefault="002F74F9" w:rsidP="00A8202B">
      <w:pPr>
        <w:tabs>
          <w:tab w:val="left" w:pos="284"/>
        </w:tabs>
        <w:spacing w:after="0" w:line="240" w:lineRule="auto"/>
        <w:rPr>
          <w:rFonts w:cs="Times New Roman"/>
          <w:szCs w:val="28"/>
        </w:rPr>
      </w:pPr>
    </w:p>
    <w:p w14:paraId="3771617C" w14:textId="77777777" w:rsidR="003D2644" w:rsidRPr="003D2644" w:rsidRDefault="003D2644" w:rsidP="003D2644">
      <w:pPr>
        <w:rPr>
          <w:rFonts w:cs="Times New Roman"/>
          <w:b/>
          <w:bCs/>
          <w:szCs w:val="28"/>
        </w:rPr>
      </w:pPr>
      <w:r w:rsidRPr="003D2644">
        <w:rPr>
          <w:rFonts w:cs="Times New Roman"/>
          <w:b/>
          <w:bCs/>
          <w:szCs w:val="28"/>
        </w:rPr>
        <w:t>Задача 1</w:t>
      </w:r>
    </w:p>
    <w:p w14:paraId="13B59316" w14:textId="77777777" w:rsidR="003D2644" w:rsidRPr="003D2644" w:rsidRDefault="003D2644" w:rsidP="003D2644">
      <w:pPr>
        <w:spacing w:line="36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Рассматривается обобщенная логистическая модель: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787"/>
      </w:tblGrid>
      <w:tr w:rsidR="003D2644" w:rsidRPr="003D2644" w14:paraId="33703BEB" w14:textId="77777777" w:rsidTr="003D2644">
        <w:tc>
          <w:tcPr>
            <w:tcW w:w="8784" w:type="dxa"/>
            <w:vAlign w:val="center"/>
          </w:tcPr>
          <w:p w14:paraId="37D87FF2" w14:textId="77777777" w:rsidR="003D2644" w:rsidRPr="003D2644" w:rsidRDefault="00932CA0" w:rsidP="003D2644">
            <w:pPr>
              <w:spacing w:after="160" w:line="360" w:lineRule="auto"/>
              <w:ind w:firstLine="567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=kN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7" w:type="dxa"/>
            <w:vAlign w:val="center"/>
          </w:tcPr>
          <w:p w14:paraId="07B12F4C" w14:textId="77777777" w:rsidR="003D2644" w:rsidRPr="003D2644" w:rsidRDefault="003D2644" w:rsidP="003D2644">
            <w:pPr>
              <w:spacing w:after="160" w:line="360" w:lineRule="auto"/>
              <w:rPr>
                <w:rFonts w:cs="Times New Roman"/>
                <w:szCs w:val="28"/>
              </w:rPr>
            </w:pPr>
          </w:p>
        </w:tc>
      </w:tr>
    </w:tbl>
    <w:p w14:paraId="73B780E2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описывающая динамику распространения </w:t>
      </w:r>
      <w:proofErr w:type="spellStart"/>
      <w:r w:rsidRPr="003D2644">
        <w:rPr>
          <w:rFonts w:cs="Times New Roman"/>
          <w:szCs w:val="28"/>
        </w:rPr>
        <w:t>короновируса</w:t>
      </w:r>
      <w:proofErr w:type="spellEnd"/>
      <w:r w:rsidRPr="003D2644">
        <w:rPr>
          <w:rFonts w:cs="Times New Roman"/>
          <w:szCs w:val="28"/>
        </w:rPr>
        <w:t>.</w:t>
      </w:r>
    </w:p>
    <w:p w14:paraId="61D84820" w14:textId="77777777" w:rsidR="003D2644" w:rsidRPr="003D2644" w:rsidRDefault="003D2644" w:rsidP="003D2644">
      <w:pPr>
        <w:spacing w:line="240" w:lineRule="auto"/>
        <w:rPr>
          <w:rFonts w:cs="Times New Roman"/>
          <w:i/>
          <w:szCs w:val="28"/>
        </w:rPr>
      </w:pPr>
      <w:r w:rsidRPr="003D2644">
        <w:rPr>
          <w:rFonts w:cs="Times New Roman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Cs w:val="28"/>
          </w:rPr>
          <m:t>, k, α</m:t>
        </m:r>
      </m:oMath>
      <w:r w:rsidRPr="003D2644">
        <w:rPr>
          <w:rFonts w:eastAsiaTheme="minorEastAsia" w:cs="Times New Roman"/>
          <w:szCs w:val="28"/>
        </w:rPr>
        <w:t xml:space="preserve"> определяются индивидуально в зависимости от варианта.</w:t>
      </w:r>
    </w:p>
    <w:p w14:paraId="4153CE5D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1. Построить аналитическое решение уравнения.</w:t>
      </w:r>
    </w:p>
    <w:p w14:paraId="47209E5A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2. 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решений.</w:t>
      </w:r>
    </w:p>
    <w:p w14:paraId="4967B0FF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3. Выполнить конечно-разностную дискретизацию уравнения по схеме Эйлера и показать, что она сводится к логистическому отображению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787"/>
      </w:tblGrid>
      <w:tr w:rsidR="003D2644" w:rsidRPr="003D2644" w14:paraId="2581B30D" w14:textId="77777777" w:rsidTr="003D2644">
        <w:tc>
          <w:tcPr>
            <w:tcW w:w="8784" w:type="dxa"/>
            <w:vAlign w:val="center"/>
          </w:tcPr>
          <w:p w14:paraId="29FDF95C" w14:textId="77777777" w:rsidR="003D2644" w:rsidRPr="003D2644" w:rsidRDefault="00932CA0" w:rsidP="003D2644">
            <w:pPr>
              <w:spacing w:after="160" w:line="360" w:lineRule="auto"/>
              <w:ind w:firstLine="567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F540648" w14:textId="77777777" w:rsidR="003D2644" w:rsidRPr="003D2644" w:rsidRDefault="003D2644" w:rsidP="003D2644">
            <w:pPr>
              <w:spacing w:after="160" w:line="360" w:lineRule="auto"/>
              <w:rPr>
                <w:rFonts w:cs="Times New Roman"/>
                <w:szCs w:val="28"/>
              </w:rPr>
            </w:pPr>
          </w:p>
        </w:tc>
      </w:tr>
    </w:tbl>
    <w:p w14:paraId="7BBECAB8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4. Определить аналитически первые четыре стационарные точки логистического отображения и выполнить анализ их устойчивости.</w:t>
      </w:r>
    </w:p>
    <w:p w14:paraId="6173DC3E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5. Построить </w:t>
      </w:r>
      <w:proofErr w:type="spellStart"/>
      <w:r w:rsidRPr="003D2644">
        <w:rPr>
          <w:rFonts w:cs="Times New Roman"/>
          <w:szCs w:val="28"/>
        </w:rPr>
        <w:t>бифуркационную</w:t>
      </w:r>
      <w:proofErr w:type="spellEnd"/>
      <w:r w:rsidRPr="003D2644">
        <w:rPr>
          <w:rFonts w:cs="Times New Roman"/>
          <w:szCs w:val="28"/>
        </w:rPr>
        <w:t xml:space="preserve"> диаграмму отображения и численно определить первые шесть точек бифуркации. По найденным значениям рассчитать приближения к числу </w:t>
      </w:r>
      <w:proofErr w:type="spellStart"/>
      <w:r w:rsidRPr="003D2644">
        <w:rPr>
          <w:rFonts w:cs="Times New Roman"/>
          <w:szCs w:val="28"/>
        </w:rPr>
        <w:t>Фейгенбаума</w:t>
      </w:r>
      <w:proofErr w:type="spell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787"/>
      </w:tblGrid>
      <w:tr w:rsidR="003D2644" w:rsidRPr="003D2644" w14:paraId="1A1AB1B9" w14:textId="77777777" w:rsidTr="003D2644">
        <w:tc>
          <w:tcPr>
            <w:tcW w:w="8784" w:type="dxa"/>
            <w:vAlign w:val="center"/>
          </w:tcPr>
          <w:p w14:paraId="34D529D7" w14:textId="77777777" w:rsidR="003D2644" w:rsidRPr="003D2644" w:rsidRDefault="003D2644" w:rsidP="003D2644">
            <w:pPr>
              <w:spacing w:after="160" w:line="360" w:lineRule="auto"/>
              <w:ind w:firstLine="567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 xml:space="preserve">≈4.669,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n+1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0B2E57C" w14:textId="77777777" w:rsidR="003D2644" w:rsidRPr="003D2644" w:rsidRDefault="003D2644" w:rsidP="003D2644">
            <w:pPr>
              <w:spacing w:after="160" w:line="360" w:lineRule="auto"/>
              <w:rPr>
                <w:rFonts w:cs="Times New Roman"/>
                <w:szCs w:val="28"/>
              </w:rPr>
            </w:pPr>
          </w:p>
        </w:tc>
      </w:tr>
    </w:tbl>
    <w:p w14:paraId="0D20BA6F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3D2644">
        <w:rPr>
          <w:rFonts w:cs="Times New Roman"/>
          <w:szCs w:val="28"/>
        </w:rPr>
        <w:t xml:space="preserve"> – бифуркационные значения параметра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3D2644">
        <w:rPr>
          <w:rFonts w:cs="Times New Roman"/>
          <w:szCs w:val="28"/>
        </w:rPr>
        <w:t xml:space="preserve"> для -го цикла удвоения.</w:t>
      </w:r>
    </w:p>
    <w:p w14:paraId="3B9CFEF4" w14:textId="6139B711" w:rsid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6. Найти значения параметра r при которых происходит расщепление решения на три ветви (</w:t>
      </w:r>
      <w:proofErr w:type="spellStart"/>
      <w:r w:rsidRPr="003D2644">
        <w:rPr>
          <w:rFonts w:cs="Times New Roman"/>
          <w:szCs w:val="28"/>
        </w:rPr>
        <w:t>трифуркация</w:t>
      </w:r>
      <w:proofErr w:type="spellEnd"/>
      <w:r w:rsidRPr="003D2644">
        <w:rPr>
          <w:rFonts w:cs="Times New Roman"/>
          <w:szCs w:val="28"/>
        </w:rPr>
        <w:t>).</w:t>
      </w:r>
    </w:p>
    <w:p w14:paraId="10EDAD30" w14:textId="2D290ABD" w:rsidR="003D2644" w:rsidRPr="003D2644" w:rsidRDefault="003D2644" w:rsidP="003D2644">
      <w:pPr>
        <w:rPr>
          <w:rFonts w:cs="Times New Roman"/>
          <w:b/>
          <w:szCs w:val="28"/>
        </w:rPr>
      </w:pPr>
      <w:r w:rsidRPr="003D2644">
        <w:rPr>
          <w:rFonts w:cs="Times New Roman"/>
          <w:b/>
          <w:szCs w:val="28"/>
        </w:rPr>
        <w:t>Задача 2</w:t>
      </w:r>
    </w:p>
    <w:p w14:paraId="0919B60D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Рассмотреть обобщенную модель взаимодействия двух популяций типа хищник-жертва: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787"/>
      </w:tblGrid>
      <w:tr w:rsidR="003D2644" w:rsidRPr="003D2644" w14:paraId="459DDBE1" w14:textId="77777777" w:rsidTr="003D2644">
        <w:tc>
          <w:tcPr>
            <w:tcW w:w="8784" w:type="dxa"/>
            <w:vAlign w:val="center"/>
          </w:tcPr>
          <w:p w14:paraId="3A69B942" w14:textId="77777777" w:rsidR="003D2644" w:rsidRPr="003D2644" w:rsidRDefault="00932CA0" w:rsidP="003D2644">
            <w:pPr>
              <w:spacing w:after="160" w:line="360" w:lineRule="auto"/>
              <w:ind w:firstLine="567"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x-b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xy,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=-c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y+d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xy,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4F4FD16" w14:textId="77777777" w:rsidR="003D2644" w:rsidRPr="003D2644" w:rsidRDefault="003D2644" w:rsidP="003D2644">
            <w:pPr>
              <w:spacing w:before="240" w:line="360" w:lineRule="auto"/>
              <w:rPr>
                <w:rFonts w:eastAsiaTheme="minorEastAsia" w:cs="Times New Roman"/>
                <w:iCs/>
                <w:szCs w:val="28"/>
                <w:lang w:val="en-US"/>
              </w:rPr>
            </w:pPr>
          </w:p>
        </w:tc>
      </w:tr>
    </w:tbl>
    <w:p w14:paraId="54092AFE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Cs w:val="28"/>
          </w:rPr>
          <m:t>x(t)</m:t>
        </m:r>
      </m:oMath>
      <w:r w:rsidRPr="003D2644">
        <w:rPr>
          <w:rFonts w:cs="Times New Roman"/>
          <w:szCs w:val="28"/>
        </w:rPr>
        <w:t xml:space="preserve"> – размер популяции «жертв»,</w:t>
      </w:r>
      <m:oMath>
        <m:r>
          <w:rPr>
            <w:rFonts w:ascii="Cambria Math" w:hAnsi="Cambria Math" w:cs="Times New Roman"/>
            <w:szCs w:val="28"/>
          </w:rPr>
          <m:t xml:space="preserve"> y(t)</m:t>
        </m:r>
      </m:oMath>
      <w:r w:rsidRPr="003D2644">
        <w:rPr>
          <w:rFonts w:cs="Times New Roman"/>
          <w:szCs w:val="28"/>
        </w:rPr>
        <w:t xml:space="preserve"> – размер популяции «хищников».</w:t>
      </w:r>
    </w:p>
    <w:p w14:paraId="7EC32D75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Вид функций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Cs w:val="28"/>
          </w:rPr>
          <m:t>, c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Cs w:val="28"/>
          </w:rPr>
          <m:t>, d(x,y)</m:t>
        </m:r>
      </m:oMath>
      <w:r w:rsidRPr="003D2644">
        <w:rPr>
          <w:rFonts w:cs="Times New Roman"/>
          <w:szCs w:val="28"/>
        </w:rPr>
        <w:t xml:space="preserve"> определяется индивидуально в зависимости от номера варианта.</w:t>
      </w:r>
    </w:p>
    <w:p w14:paraId="20B3E3E2" w14:textId="77777777" w:rsidR="003D2644" w:rsidRPr="003D2644" w:rsidRDefault="003D2644" w:rsidP="003D2644">
      <w:pPr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Для модели выполнить следующее:</w:t>
      </w:r>
    </w:p>
    <w:p w14:paraId="303A0AAD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Дать биологическую интерпретацию модели;</w:t>
      </w:r>
    </w:p>
    <w:p w14:paraId="3DB863D1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Выполнить </w:t>
      </w:r>
      <w:proofErr w:type="spellStart"/>
      <w:r w:rsidRPr="003D2644">
        <w:rPr>
          <w:rFonts w:cs="Times New Roman"/>
          <w:szCs w:val="28"/>
        </w:rPr>
        <w:t>обезразмеривание</w:t>
      </w:r>
      <w:proofErr w:type="spellEnd"/>
      <w:r w:rsidRPr="003D2644">
        <w:rPr>
          <w:rFonts w:cs="Times New Roman"/>
          <w:szCs w:val="28"/>
        </w:rPr>
        <w:t xml:space="preserve"> модели с целью уменьшения количества значимых коэффициентов;</w:t>
      </w:r>
    </w:p>
    <w:p w14:paraId="65DA2203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Численно-аналитически найти стационарные точки модели и определить их тип;</w:t>
      </w:r>
    </w:p>
    <w:p w14:paraId="7C57CC2A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Исследовать найденные стационарные точки на устойчивость, построить в окрестности каждой стационарной точки фазовый портрет.</w:t>
      </w:r>
    </w:p>
    <w:p w14:paraId="4F4069DB" w14:textId="77777777" w:rsidR="003D2644" w:rsidRDefault="003D2644" w:rsidP="00A8202B">
      <w:pPr>
        <w:jc w:val="center"/>
        <w:rPr>
          <w:b/>
          <w:bCs/>
        </w:rPr>
      </w:pPr>
    </w:p>
    <w:p w14:paraId="7529E779" w14:textId="77777777" w:rsidR="003D2644" w:rsidRDefault="003D2644" w:rsidP="00A8202B">
      <w:pPr>
        <w:jc w:val="center"/>
        <w:rPr>
          <w:b/>
          <w:bCs/>
        </w:rPr>
      </w:pPr>
    </w:p>
    <w:p w14:paraId="63A202E4" w14:textId="77777777" w:rsidR="003D2644" w:rsidRDefault="003D2644" w:rsidP="00A8202B">
      <w:pPr>
        <w:jc w:val="center"/>
        <w:rPr>
          <w:b/>
          <w:bCs/>
        </w:rPr>
      </w:pPr>
    </w:p>
    <w:p w14:paraId="5955E16F" w14:textId="77777777" w:rsidR="003D2644" w:rsidRDefault="003D2644" w:rsidP="00A8202B">
      <w:pPr>
        <w:jc w:val="center"/>
        <w:rPr>
          <w:b/>
          <w:bCs/>
        </w:rPr>
      </w:pPr>
    </w:p>
    <w:p w14:paraId="4EB63BC9" w14:textId="77777777" w:rsidR="003D2644" w:rsidRDefault="003D2644" w:rsidP="00A8202B">
      <w:pPr>
        <w:jc w:val="center"/>
        <w:rPr>
          <w:b/>
          <w:bCs/>
        </w:rPr>
      </w:pPr>
    </w:p>
    <w:p w14:paraId="40206D67" w14:textId="77777777" w:rsidR="003D2644" w:rsidRDefault="003D2644" w:rsidP="00A8202B">
      <w:pPr>
        <w:jc w:val="center"/>
        <w:rPr>
          <w:b/>
          <w:bCs/>
        </w:rPr>
      </w:pPr>
    </w:p>
    <w:p w14:paraId="3711EB06" w14:textId="77777777" w:rsidR="003D2644" w:rsidRDefault="003D2644" w:rsidP="00A8202B">
      <w:pPr>
        <w:jc w:val="center"/>
        <w:rPr>
          <w:b/>
          <w:bCs/>
        </w:rPr>
      </w:pPr>
    </w:p>
    <w:p w14:paraId="45722084" w14:textId="77777777" w:rsidR="003D2644" w:rsidRDefault="003D2644" w:rsidP="00A8202B">
      <w:pPr>
        <w:jc w:val="center"/>
        <w:rPr>
          <w:b/>
          <w:bCs/>
        </w:rPr>
      </w:pPr>
    </w:p>
    <w:p w14:paraId="465651E7" w14:textId="77777777" w:rsidR="003D2644" w:rsidRDefault="003D2644" w:rsidP="00A8202B">
      <w:pPr>
        <w:jc w:val="center"/>
        <w:rPr>
          <w:b/>
          <w:bCs/>
        </w:rPr>
      </w:pPr>
    </w:p>
    <w:p w14:paraId="7890DE9C" w14:textId="77777777" w:rsidR="003D2644" w:rsidRDefault="003D2644" w:rsidP="00A8202B">
      <w:pPr>
        <w:jc w:val="center"/>
        <w:rPr>
          <w:b/>
          <w:bCs/>
        </w:rPr>
      </w:pPr>
    </w:p>
    <w:p w14:paraId="68B902C0" w14:textId="77777777" w:rsidR="003D2644" w:rsidRDefault="003D2644" w:rsidP="00A8202B">
      <w:pPr>
        <w:jc w:val="center"/>
        <w:rPr>
          <w:b/>
          <w:bCs/>
        </w:rPr>
      </w:pPr>
    </w:p>
    <w:p w14:paraId="1CAB782A" w14:textId="77777777" w:rsidR="003D2644" w:rsidRDefault="003D2644" w:rsidP="00A8202B">
      <w:pPr>
        <w:jc w:val="center"/>
        <w:rPr>
          <w:b/>
          <w:bCs/>
        </w:rPr>
      </w:pPr>
    </w:p>
    <w:p w14:paraId="792D92C2" w14:textId="77777777" w:rsidR="003D2644" w:rsidRDefault="003D2644" w:rsidP="00A8202B">
      <w:pPr>
        <w:jc w:val="center"/>
        <w:rPr>
          <w:b/>
          <w:bCs/>
        </w:rPr>
      </w:pPr>
    </w:p>
    <w:p w14:paraId="5970E785" w14:textId="1A8DCA61" w:rsidR="003D2644" w:rsidRDefault="003D2644" w:rsidP="003D2644">
      <w:pPr>
        <w:rPr>
          <w:b/>
          <w:bCs/>
        </w:rPr>
      </w:pPr>
    </w:p>
    <w:p w14:paraId="4C99BD49" w14:textId="40FF6F63" w:rsidR="00543C64" w:rsidRDefault="00543C64" w:rsidP="003D2644">
      <w:pPr>
        <w:rPr>
          <w:b/>
          <w:bCs/>
        </w:rPr>
      </w:pPr>
    </w:p>
    <w:p w14:paraId="226108F3" w14:textId="7FA11FE6" w:rsidR="00543C64" w:rsidRDefault="00543C64" w:rsidP="003D2644">
      <w:pPr>
        <w:rPr>
          <w:b/>
          <w:bCs/>
        </w:rPr>
      </w:pPr>
    </w:p>
    <w:p w14:paraId="6351C1A6" w14:textId="527EEA53" w:rsidR="00543C64" w:rsidRDefault="00543C64" w:rsidP="003D2644">
      <w:pPr>
        <w:rPr>
          <w:b/>
          <w:bCs/>
        </w:rPr>
      </w:pPr>
    </w:p>
    <w:p w14:paraId="69F05701" w14:textId="4446ADEF" w:rsidR="00543C64" w:rsidRDefault="00543C64" w:rsidP="003D2644">
      <w:pPr>
        <w:rPr>
          <w:b/>
          <w:bCs/>
        </w:rPr>
      </w:pPr>
    </w:p>
    <w:p w14:paraId="668B8B3B" w14:textId="1269355F" w:rsidR="00543C64" w:rsidRDefault="00543C64" w:rsidP="003D2644">
      <w:pPr>
        <w:rPr>
          <w:b/>
          <w:bCs/>
        </w:rPr>
      </w:pPr>
    </w:p>
    <w:p w14:paraId="51E92AC1" w14:textId="791A16EF" w:rsidR="00543C64" w:rsidRDefault="00543C64" w:rsidP="003D2644">
      <w:pPr>
        <w:rPr>
          <w:b/>
          <w:bCs/>
        </w:rPr>
      </w:pPr>
    </w:p>
    <w:p w14:paraId="48CEC34E" w14:textId="77777777" w:rsidR="00A8202B" w:rsidRDefault="00A8202B" w:rsidP="00A8202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Практическая </w:t>
      </w:r>
      <w:r w:rsidRPr="00A8202B">
        <w:rPr>
          <w:b/>
          <w:bCs/>
        </w:rPr>
        <w:t>часть</w:t>
      </w:r>
    </w:p>
    <w:p w14:paraId="3FC8EEEC" w14:textId="0E348D3C" w:rsidR="00E6021E" w:rsidRPr="003D2644" w:rsidRDefault="00E61385" w:rsidP="003D2644">
      <w:pPr>
        <w:jc w:val="center"/>
        <w:rPr>
          <w:rFonts w:cs="Times New Roman"/>
          <w:b/>
          <w:szCs w:val="28"/>
        </w:rPr>
      </w:pPr>
      <w:r w:rsidRPr="00D75C1E">
        <w:rPr>
          <w:rFonts w:cs="Times New Roman"/>
          <w:b/>
          <w:szCs w:val="28"/>
        </w:rPr>
        <w:t xml:space="preserve">Задача </w:t>
      </w:r>
      <w:r w:rsidRPr="00D75C1E">
        <w:rPr>
          <w:rFonts w:cs="Times New Roman"/>
          <w:b/>
          <w:szCs w:val="28"/>
          <w:lang w:val="en-US"/>
        </w:rPr>
        <w:t>I</w:t>
      </w:r>
      <w:r w:rsidR="003D2644">
        <w:rPr>
          <w:rFonts w:cs="Times New Roman"/>
          <w:b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6021E" w14:paraId="2FDA206B" w14:textId="77777777" w:rsidTr="00E6021E">
        <w:tc>
          <w:tcPr>
            <w:tcW w:w="2336" w:type="dxa"/>
          </w:tcPr>
          <w:p w14:paraId="6F179CB4" w14:textId="625B4667" w:rsidR="00E6021E" w:rsidRDefault="00E6021E" w:rsidP="00A8202B">
            <w:pPr>
              <w:tabs>
                <w:tab w:val="left" w:pos="350"/>
                <w:tab w:val="left" w:leader="underscore" w:pos="9408"/>
              </w:tabs>
              <w:rPr>
                <w:rFonts w:cs="Times New Roman"/>
                <w:szCs w:val="28"/>
              </w:rPr>
            </w:pPr>
          </w:p>
        </w:tc>
        <w:tc>
          <w:tcPr>
            <w:tcW w:w="2336" w:type="dxa"/>
          </w:tcPr>
          <w:p w14:paraId="77E3A2F8" w14:textId="7A85377B" w:rsidR="00E6021E" w:rsidRDefault="00932CA0" w:rsidP="00A8202B">
            <w:pPr>
              <w:tabs>
                <w:tab w:val="left" w:pos="350"/>
                <w:tab w:val="left" w:leader="underscore" w:pos="9408"/>
              </w:tabs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2EFEE6A" w14:textId="63AE5341" w:rsidR="00E6021E" w:rsidRP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14:paraId="799A4F1E" w14:textId="2914DA50" w:rsid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α</m:t>
                </m:r>
              </m:oMath>
            </m:oMathPara>
          </w:p>
        </w:tc>
      </w:tr>
      <w:tr w:rsidR="00E6021E" w14:paraId="572E9886" w14:textId="77777777" w:rsidTr="00E6021E">
        <w:tc>
          <w:tcPr>
            <w:tcW w:w="2336" w:type="dxa"/>
          </w:tcPr>
          <w:p w14:paraId="5E1A7FB6" w14:textId="00EF09D1" w:rsidR="00E6021E" w:rsidRPr="00E6021E" w:rsidRDefault="00E6021E" w:rsidP="00A8202B">
            <w:pPr>
              <w:tabs>
                <w:tab w:val="left" w:pos="350"/>
                <w:tab w:val="left" w:leader="underscore" w:pos="9408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Нидерланды</w:t>
            </w:r>
          </w:p>
        </w:tc>
        <w:tc>
          <w:tcPr>
            <w:tcW w:w="2336" w:type="dxa"/>
          </w:tcPr>
          <w:p w14:paraId="39A256F6" w14:textId="5B3BAE00" w:rsid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41950</w:t>
            </w:r>
          </w:p>
        </w:tc>
        <w:tc>
          <w:tcPr>
            <w:tcW w:w="2336" w:type="dxa"/>
          </w:tcPr>
          <w:p w14:paraId="23EF0026" w14:textId="777F51D5" w:rsidR="00E6021E" w:rsidRP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>573</w:t>
            </w:r>
          </w:p>
        </w:tc>
        <w:tc>
          <w:tcPr>
            <w:tcW w:w="2337" w:type="dxa"/>
          </w:tcPr>
          <w:p w14:paraId="22E5710C" w14:textId="3F8154F0" w:rsidR="00E6021E" w:rsidRP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>7</w:t>
            </w:r>
          </w:p>
        </w:tc>
      </w:tr>
    </w:tbl>
    <w:p w14:paraId="655AB9F3" w14:textId="77777777" w:rsidR="00D67A2D" w:rsidRDefault="00D67A2D" w:rsidP="00D67A2D">
      <w:pPr>
        <w:rPr>
          <w:rFonts w:cs="Times New Roman"/>
          <w:b/>
          <w:sz w:val="24"/>
          <w:szCs w:val="24"/>
        </w:rPr>
      </w:pPr>
    </w:p>
    <w:p w14:paraId="7381C3F1" w14:textId="77777777" w:rsidR="00D67A2D" w:rsidRPr="00D67A2D" w:rsidRDefault="00D67A2D" w:rsidP="00D67A2D">
      <w:pPr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>Обобщенная логистическая модель</w:t>
      </w:r>
      <w:r w:rsidRPr="00D67A2D">
        <w:rPr>
          <w:rFonts w:eastAsiaTheme="minorEastAsia" w:cs="Times New Roman"/>
          <w:bCs/>
          <w:sz w:val="24"/>
          <w:szCs w:val="24"/>
        </w:rPr>
        <w:t>:</w:t>
      </w:r>
    </w:p>
    <w:p w14:paraId="5446F02E" w14:textId="77777777" w:rsidR="00D67A2D" w:rsidRPr="007E6086" w:rsidRDefault="00932CA0" w:rsidP="00D67A2D">
      <w:pPr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dN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=kN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</m:e>
          </m:d>
        </m:oMath>
      </m:oMathPara>
    </w:p>
    <w:p w14:paraId="407909D3" w14:textId="77777777" w:rsidR="00D67A2D" w:rsidRDefault="00D67A2D" w:rsidP="00D67A2D">
      <w:pPr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>Сформулируем задачу Коши</w:t>
      </w:r>
      <w:r>
        <w:rPr>
          <w:rFonts w:cs="Times New Roman"/>
          <w:bCs/>
          <w:sz w:val="24"/>
          <w:szCs w:val="24"/>
          <w:lang w:val="en-US"/>
        </w:rPr>
        <w:t>:</w:t>
      </w:r>
    </w:p>
    <w:p w14:paraId="7E7AB9D1" w14:textId="77777777" w:rsidR="00D67A2D" w:rsidRPr="007B2F94" w:rsidRDefault="00932CA0" w:rsidP="00D67A2D">
      <w:pPr>
        <w:jc w:val="center"/>
        <w:rPr>
          <w:rFonts w:ascii="Cambria Math" w:hAnsi="Cambria Math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=kN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∞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</m:t>
                  </m:r>
                </m:e>
              </m:eqArr>
            </m:e>
          </m:d>
        </m:oMath>
      </m:oMathPara>
    </w:p>
    <w:p w14:paraId="453782C8" w14:textId="413B2380" w:rsidR="00D67A2D" w:rsidRPr="00B2758D" w:rsidRDefault="00D67A2D" w:rsidP="0097112F">
      <w:pPr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1) </w:t>
      </w:r>
      <w:r w:rsidR="00E30425">
        <w:rPr>
          <w:rFonts w:cs="Times New Roman"/>
          <w:bCs/>
          <w:sz w:val="24"/>
          <w:szCs w:val="24"/>
        </w:rPr>
        <w:t>А</w:t>
      </w:r>
      <w:r>
        <w:rPr>
          <w:rFonts w:cs="Times New Roman"/>
          <w:bCs/>
          <w:sz w:val="24"/>
          <w:szCs w:val="24"/>
        </w:rPr>
        <w:t>налитическое решение уравнения</w:t>
      </w:r>
      <w:r w:rsidRPr="00B2758D">
        <w:rPr>
          <w:rFonts w:cs="Times New Roman"/>
          <w:bCs/>
          <w:sz w:val="24"/>
          <w:szCs w:val="24"/>
          <w:lang w:val="en-US"/>
        </w:rPr>
        <w:t>:</w:t>
      </w:r>
    </w:p>
    <w:p w14:paraId="2CF7FE88" w14:textId="77777777" w:rsidR="00D67A2D" w:rsidRPr="0050217D" w:rsidRDefault="00932CA0" w:rsidP="00D67A2D">
      <w:pPr>
        <w:ind w:firstLine="709"/>
        <w:rPr>
          <w:rFonts w:eastAsiaTheme="minorEastAsia" w:cs="Times New Roman"/>
          <w:bCs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=kdt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40EC6F0A" w14:textId="77777777" w:rsidR="00D67A2D" w:rsidRPr="00EF6BE4" w:rsidRDefault="00932CA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=kdt,</m:t>
          </m:r>
        </m:oMath>
      </m:oMathPara>
    </w:p>
    <w:p w14:paraId="496C9EFC" w14:textId="77777777" w:rsidR="00D67A2D" w:rsidRPr="00EF6BE4" w:rsidRDefault="00932CA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=kdt,</m:t>
          </m:r>
        </m:oMath>
      </m:oMathPara>
    </w:p>
    <w:p w14:paraId="671C06E8" w14:textId="77777777" w:rsidR="00D67A2D" w:rsidRPr="00EF6BE4" w:rsidRDefault="00932CA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=kdt,</m:t>
          </m:r>
        </m:oMath>
      </m:oMathPara>
    </w:p>
    <w:p w14:paraId="3941D88F" w14:textId="77777777" w:rsidR="00D67A2D" w:rsidRPr="00EF6BE4" w:rsidRDefault="00D67A2D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∞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=kt+C,</m:t>
          </m:r>
        </m:oMath>
      </m:oMathPara>
    </w:p>
    <w:p w14:paraId="2E1DBD78" w14:textId="77777777" w:rsidR="00D67A2D" w:rsidRPr="00EF6BE4" w:rsidRDefault="00932CA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45FA5E10" w14:textId="77777777" w:rsidR="00D67A2D" w:rsidRPr="0050217D" w:rsidRDefault="00D67A2D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kt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1FD81443" w14:textId="77777777" w:rsidR="00D67A2D" w:rsidRPr="00EF6BE4" w:rsidRDefault="00D67A2D" w:rsidP="00D67A2D">
      <w:pPr>
        <w:ind w:firstLine="709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 xml:space="preserve">Из </w:t>
      </w:r>
      <w:proofErr w:type="spellStart"/>
      <w:r>
        <w:rPr>
          <w:rFonts w:eastAsiaTheme="minorEastAsia" w:cs="Times New Roman"/>
          <w:bCs/>
          <w:sz w:val="24"/>
          <w:szCs w:val="24"/>
        </w:rPr>
        <w:t>н.у</w:t>
      </w:r>
      <w:proofErr w:type="spellEnd"/>
      <w:r>
        <w:rPr>
          <w:rFonts w:eastAsiaTheme="minorEastAsia" w:cs="Times New Roman"/>
          <w:bCs/>
          <w:sz w:val="24"/>
          <w:szCs w:val="24"/>
        </w:rPr>
        <w:t>. получаем:</w:t>
      </w:r>
    </w:p>
    <w:p w14:paraId="3F8E142C" w14:textId="77777777" w:rsidR="00D67A2D" w:rsidRPr="0050217D" w:rsidRDefault="00D67A2D" w:rsidP="00D67A2D">
      <w:pPr>
        <w:jc w:val="center"/>
        <w:rPr>
          <w:rFonts w:ascii="Cambria Math" w:hAnsi="Cambria Math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αkt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-1)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7DEE4FF" w14:textId="77777777" w:rsidR="00D67A2D" w:rsidRDefault="00D67A2D" w:rsidP="0097112F">
      <w:pPr>
        <w:rPr>
          <w:rFonts w:cs="Times New Roman"/>
          <w:bCs/>
          <w:sz w:val="24"/>
          <w:szCs w:val="24"/>
        </w:rPr>
      </w:pPr>
      <w:r w:rsidRPr="00B2758D">
        <w:rPr>
          <w:rFonts w:cs="Times New Roman"/>
          <w:bCs/>
          <w:sz w:val="24"/>
          <w:szCs w:val="24"/>
        </w:rPr>
        <w:lastRenderedPageBreak/>
        <w:t xml:space="preserve">2) </w:t>
      </w:r>
      <w:r>
        <w:rPr>
          <w:rFonts w:cs="Times New Roman"/>
          <w:bCs/>
          <w:sz w:val="24"/>
          <w:szCs w:val="24"/>
        </w:rPr>
        <w:t>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</w:t>
      </w:r>
    </w:p>
    <w:p w14:paraId="02ED4D25" w14:textId="77777777" w:rsidR="001C637C" w:rsidRDefault="001C637C" w:rsidP="00D67A2D">
      <w:pPr>
        <w:ind w:firstLine="708"/>
        <w:rPr>
          <w:rFonts w:cs="Times New Roman"/>
          <w:bCs/>
          <w:sz w:val="24"/>
          <w:szCs w:val="24"/>
        </w:rPr>
      </w:pPr>
    </w:p>
    <w:p w14:paraId="520B98BF" w14:textId="77777777" w:rsidR="006733AE" w:rsidRPr="0002261E" w:rsidRDefault="006733AE" w:rsidP="006733AE">
      <w:pPr>
        <w:pStyle w:val="ac"/>
        <w:rPr>
          <w:rFonts w:eastAsiaTheme="minorEastAsia"/>
          <w:bCs/>
        </w:rPr>
      </w:pPr>
      <w:r w:rsidRPr="00C43C7A">
        <w:t xml:space="preserve">Модель имеет две </w:t>
      </w:r>
      <w:bookmarkStart w:id="0" w:name="_Hlk147938610"/>
      <w:r w:rsidRPr="00C43C7A">
        <w:t xml:space="preserve">стационарные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  <w:bookmarkEnd w:id="0"/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>,</w:t>
      </w:r>
      <w:r w:rsidRPr="00C43C7A">
        <w:t xml:space="preserve"> исследуем их на асимптотическую устойчивость. Для этого </w:t>
      </w:r>
      <w:r>
        <w:t>р</w:t>
      </w:r>
      <w:r w:rsidRPr="00C43C7A">
        <w:rPr>
          <w:rStyle w:val="ad"/>
        </w:rPr>
        <w:t xml:space="preserve">азложим </w:t>
      </w:r>
      <w:r>
        <w:rPr>
          <w:rStyle w:val="ad"/>
        </w:rPr>
        <w:t xml:space="preserve">правую часть </w:t>
      </w:r>
      <w:r w:rsidRPr="00C43C7A">
        <w:rPr>
          <w:rStyle w:val="ad"/>
        </w:rPr>
        <w:t>уравнени</w:t>
      </w:r>
      <w:r>
        <w:rPr>
          <w:rStyle w:val="ad"/>
        </w:rPr>
        <w:t>я</w:t>
      </w:r>
      <w:r w:rsidRPr="00C43C7A">
        <w:rPr>
          <w:rStyle w:val="ad"/>
        </w:rPr>
        <w:t xml:space="preserve"> в ряд Тейлора</w:t>
      </w:r>
      <w:r>
        <w:rPr>
          <w:rStyle w:val="ad"/>
        </w:rPr>
        <w:t xml:space="preserve"> </w:t>
      </w:r>
      <w:r w:rsidRPr="00C43C7A">
        <w:rPr>
          <w:rStyle w:val="ad"/>
        </w:rPr>
        <w:t xml:space="preserve">в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43C7A">
        <w:rPr>
          <w:rStyle w:val="ad"/>
        </w:rPr>
        <w:t>. В близи этой точки всегда можно выделить достаточно малую окрестность, где вклад нелинейных членов пренебрежимо мал, так что можно откинуть члены порядка два</w:t>
      </w:r>
      <w:r>
        <w:rPr>
          <w:rFonts w:eastAsiaTheme="minorEastAsia"/>
          <w:bCs/>
        </w:rPr>
        <w:t xml:space="preserve"> и выше. Получим</w:t>
      </w:r>
      <w:r w:rsidRPr="0002261E">
        <w:rPr>
          <w:rFonts w:eastAsiaTheme="minorEastAsia"/>
          <w:bCs/>
        </w:rPr>
        <w:t>:</w:t>
      </w:r>
    </w:p>
    <w:p w14:paraId="21EFAA69" w14:textId="77777777" w:rsidR="006733AE" w:rsidRPr="009C6987" w:rsidRDefault="006733AE" w:rsidP="006733AE">
      <w:pPr>
        <w:jc w:val="center"/>
        <w:rPr>
          <w:rFonts w:ascii="Cambria Math" w:eastAsiaTheme="minorEastAsia" w:hAnsi="Cambria Math"/>
          <w:bCs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N-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2693B84" w14:textId="77777777" w:rsidR="006733AE" w:rsidRPr="009C6987" w:rsidRDefault="006733AE" w:rsidP="006733AE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1A1CE15D" w14:textId="77777777" w:rsidR="006733AE" w:rsidRPr="009C6987" w:rsidRDefault="006733AE" w:rsidP="006733AE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60FE7F48" w14:textId="77777777" w:rsidR="006733AE" w:rsidRPr="009C6987" w:rsidRDefault="006733AE" w:rsidP="006733AE">
      <w:pPr>
        <w:pStyle w:val="ac"/>
        <w:rPr>
          <w:rFonts w:eastAsiaTheme="minorEastAsia"/>
          <w:lang w:val="en-US"/>
        </w:rPr>
      </w:pPr>
      <w:r w:rsidRPr="009C6987">
        <w:rPr>
          <w:rStyle w:val="ad"/>
        </w:rPr>
        <w:t xml:space="preserve">В окрестности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9C6987">
        <w:rPr>
          <w:rFonts w:eastAsiaTheme="minorEastAsia"/>
          <w:lang w:val="en-US"/>
        </w:rPr>
        <w:t>:</w:t>
      </w:r>
    </w:p>
    <w:p w14:paraId="1E65DD7A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</m:oMath>
      </m:oMathPara>
    </w:p>
    <w:p w14:paraId="44EE4F83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</m:oMath>
      </m:oMathPara>
    </w:p>
    <w:p w14:paraId="056D254B" w14:textId="58B8202A" w:rsidR="006733AE" w:rsidRPr="00C76A57" w:rsidRDefault="006733AE" w:rsidP="006733AE">
      <w:pPr>
        <w:jc w:val="center"/>
        <w:rPr>
          <w:rFonts w:eastAsiaTheme="minorEastAsia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λ= k</m:t>
          </m:r>
        </m:oMath>
      </m:oMathPara>
    </w:p>
    <w:p w14:paraId="2AB6C540" w14:textId="1BEE3D7F" w:rsidR="00C76A57" w:rsidRPr="00C76A57" w:rsidRDefault="00C76A57" w:rsidP="00C76A57">
      <w:pPr>
        <w:pStyle w:val="ac"/>
      </w:pPr>
      <m:oMath>
        <m:r>
          <w:rPr>
            <w:rFonts w:ascii="Cambria Math" w:hAnsi="Cambria Math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&lt;0</m:t>
        </m:r>
      </m:oMath>
      <w:r w:rsidRPr="009C6987">
        <w:t xml:space="preserve"> при </w:t>
      </w:r>
      <m:oMath>
        <m:r>
          <w:rPr>
            <w:rFonts w:ascii="Cambria Math" w:hAnsi="Cambria Math"/>
          </w:rPr>
          <m:t>k&lt;0</m:t>
        </m:r>
      </m:oMath>
      <w:r w:rsidRPr="009C6987">
        <w:t xml:space="preserve">, поэтому стационарная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9C6987">
        <w:t xml:space="preserve"> устойчива при </w:t>
      </w:r>
      <m:oMath>
        <m:r>
          <w:rPr>
            <w:rFonts w:ascii="Cambria Math" w:hAnsi="Cambria Math"/>
          </w:rPr>
          <m:t>k&lt;0</m:t>
        </m:r>
      </m:oMath>
      <w:r w:rsidRPr="009C6987">
        <w:t>.</w:t>
      </w:r>
    </w:p>
    <w:p w14:paraId="5F3BF160" w14:textId="5919C611" w:rsidR="00C76A57" w:rsidRPr="00690079" w:rsidRDefault="00690079" w:rsidP="00C76A57">
      <w:pPr>
        <w:jc w:val="center"/>
        <w:rPr>
          <w:rFonts w:eastAsiaTheme="minorEastAsia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D0694B" wp14:editId="72644A65">
            <wp:extent cx="5257800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7B22" w14:textId="6742E59D" w:rsidR="00C76A57" w:rsidRPr="00DD01CE" w:rsidRDefault="00C76A57" w:rsidP="00DD3181">
      <w:pPr>
        <w:jc w:val="center"/>
        <w:rPr>
          <w:rFonts w:eastAsiaTheme="minorEastAsia" w:cs="Times New Roman"/>
          <w:i/>
          <w:sz w:val="24"/>
          <w:szCs w:val="24"/>
        </w:rPr>
      </w:pPr>
      <w:r w:rsidRPr="00DD01CE">
        <w:rPr>
          <w:rFonts w:eastAsiaTheme="minorEastAsia" w:cs="Times New Roman"/>
          <w:i/>
          <w:sz w:val="24"/>
          <w:szCs w:val="24"/>
        </w:rPr>
        <w:t xml:space="preserve">Рисунок 1. </w:t>
      </w:r>
      <w:r w:rsidR="00DD3181" w:rsidRPr="00DD01CE">
        <w:rPr>
          <w:rFonts w:cs="Times New Roman"/>
          <w:i/>
          <w:sz w:val="24"/>
          <w:szCs w:val="24"/>
        </w:rPr>
        <w:t xml:space="preserve">Динамика популяции вируса при </w:t>
      </w:r>
      <m:oMath>
        <m:r>
          <w:rPr>
            <w:rFonts w:ascii="Cambria Math" w:hAnsi="Cambria Math" w:cs="Times New Roman"/>
            <w:sz w:val="24"/>
            <w:szCs w:val="24"/>
          </w:rPr>
          <m:t>k=±3.573</m:t>
        </m:r>
      </m:oMath>
      <w:r w:rsidR="00DD3181" w:rsidRPr="00DD01CE">
        <w:rPr>
          <w:rFonts w:eastAsiaTheme="minorEastAsia" w:cs="Times New Roman"/>
          <w:i/>
          <w:sz w:val="24"/>
          <w:szCs w:val="24"/>
        </w:rPr>
        <w:t xml:space="preserve"> и различных начальных размерах популяции для точки 0</w:t>
      </w:r>
    </w:p>
    <w:p w14:paraId="7058C094" w14:textId="4DEC5C6D" w:rsidR="006733AE" w:rsidRPr="009C6987" w:rsidRDefault="006733AE" w:rsidP="006733AE">
      <w:pPr>
        <w:pStyle w:val="ac"/>
        <w:rPr>
          <w:rFonts w:eastAsiaTheme="minorEastAsia"/>
          <w:lang w:val="en-US"/>
        </w:rPr>
      </w:pPr>
      <w:r w:rsidRPr="009C6987">
        <w:rPr>
          <w:rStyle w:val="ad"/>
        </w:rPr>
        <w:t xml:space="preserve">В окрестности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9C6987">
        <w:rPr>
          <w:rFonts w:eastAsiaTheme="minorEastAsia"/>
          <w:lang w:val="en-US"/>
        </w:rPr>
        <w:t>:</w:t>
      </w:r>
    </w:p>
    <w:p w14:paraId="17E0DB04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</m:e>
          </m:d>
        </m:oMath>
      </m:oMathPara>
    </w:p>
    <w:p w14:paraId="283ED5A3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-α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</m:oMath>
      </m:oMathPara>
    </w:p>
    <w:p w14:paraId="0D969600" w14:textId="77777777" w:rsidR="006733AE" w:rsidRPr="00DD3181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-α</m:t>
          </m:r>
          <m: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C39718E" w14:textId="77777777" w:rsidR="00DD3181" w:rsidRDefault="00DD3181" w:rsidP="006733AE">
      <w:pPr>
        <w:jc w:val="center"/>
        <w:rPr>
          <w:rFonts w:eastAsiaTheme="minorEastAsia" w:cs="Times New Roman"/>
          <w:sz w:val="24"/>
          <w:szCs w:val="24"/>
        </w:rPr>
      </w:pPr>
    </w:p>
    <w:p w14:paraId="02C61B79" w14:textId="77777777" w:rsidR="00DD3181" w:rsidRPr="009C6987" w:rsidRDefault="00DD3181" w:rsidP="006733AE">
      <w:pPr>
        <w:jc w:val="center"/>
        <w:rPr>
          <w:rFonts w:eastAsiaTheme="minorEastAsia" w:cs="Times New Roman"/>
          <w:sz w:val="24"/>
          <w:szCs w:val="24"/>
        </w:rPr>
      </w:pPr>
    </w:p>
    <w:p w14:paraId="650531EC" w14:textId="77777777" w:rsidR="006733AE" w:rsidRPr="00375CB4" w:rsidRDefault="006733AE" w:rsidP="00CF7689">
      <w:pPr>
        <w:shd w:val="clear" w:color="auto" w:fill="FFFFFF" w:themeFill="background1"/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lastRenderedPageBreak/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9C6987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9C6987">
        <w:rPr>
          <w:rFonts w:eastAsiaTheme="minorEastAsia" w:cs="Times New Roman"/>
          <w:sz w:val="24"/>
          <w:szCs w:val="24"/>
        </w:rPr>
        <w:t xml:space="preserve">, </w:t>
      </w:r>
      <w:r>
        <w:rPr>
          <w:rFonts w:eastAsiaTheme="minorEastAsia" w:cs="Times New Roman"/>
          <w:sz w:val="24"/>
          <w:szCs w:val="24"/>
        </w:rPr>
        <w:t>по</w:t>
      </w:r>
      <w:r w:rsidRPr="009C6987">
        <w:rPr>
          <w:rFonts w:eastAsiaTheme="minorEastAsia" w:cs="Times New Roman"/>
          <w:sz w:val="24"/>
          <w:szCs w:val="24"/>
        </w:rPr>
        <w:t xml:space="preserve">этому стационарная точка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9C6987">
        <w:rPr>
          <w:rFonts w:eastAsiaTheme="minorEastAsia" w:cs="Times New Roman"/>
          <w:sz w:val="24"/>
          <w:szCs w:val="24"/>
        </w:rPr>
        <w:t xml:space="preserve"> устойчи</w:t>
      </w:r>
      <w:r>
        <w:rPr>
          <w:rFonts w:eastAsiaTheme="minorEastAsia" w:cs="Times New Roman"/>
          <w:sz w:val="24"/>
          <w:szCs w:val="24"/>
        </w:rPr>
        <w:t>ва</w:t>
      </w:r>
      <w:r w:rsidRPr="009C6987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9C6987">
        <w:rPr>
          <w:rFonts w:eastAsiaTheme="minorEastAsia" w:cs="Times New Roman"/>
          <w:sz w:val="24"/>
          <w:szCs w:val="24"/>
        </w:rPr>
        <w:t>.</w:t>
      </w:r>
    </w:p>
    <w:p w14:paraId="2D22FC9B" w14:textId="278A46A9" w:rsidR="00690079" w:rsidRDefault="00690079" w:rsidP="0097112F">
      <w:pPr>
        <w:jc w:val="center"/>
        <w:rPr>
          <w:rFonts w:eastAsiaTheme="minorEastAsia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3BF726" wp14:editId="2B851FD5">
            <wp:extent cx="5181600" cy="2491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9EA" w:rsidRPr="001549EA">
        <w:rPr>
          <w:noProof/>
          <w:lang w:eastAsia="ru-RU"/>
        </w:rPr>
        <w:t xml:space="preserve"> </w:t>
      </w:r>
    </w:p>
    <w:p w14:paraId="536B829F" w14:textId="643A48CC" w:rsidR="00DD3181" w:rsidRPr="00DD01CE" w:rsidRDefault="006733AE" w:rsidP="00DD3181">
      <w:pPr>
        <w:pStyle w:val="ab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Рисунок 2. </w:t>
      </w:r>
      <w:r w:rsidR="00DD3181"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Динамика популяции вируса при </w:t>
      </w:r>
      <m:oMath>
        <m:r>
          <w:rPr>
            <w:rFonts w:ascii="Cambria Math" w:eastAsiaTheme="minorEastAsia" w:hAnsi="Cambria Math" w:cs="Times New Roman"/>
            <w:color w:val="auto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=±3.573</m:t>
        </m:r>
      </m:oMath>
      <w:r w:rsidR="00DD3181"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и различных начальных размерах популяции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 </m:t>
        </m:r>
      </m:oMath>
    </w:p>
    <w:p w14:paraId="799127F6" w14:textId="55BD1F6D" w:rsidR="0097112F" w:rsidRPr="0097112F" w:rsidRDefault="0097112F" w:rsidP="0097112F">
      <w:pPr>
        <w:jc w:val="center"/>
        <w:rPr>
          <w:rFonts w:eastAsiaTheme="minorEastAsia" w:cs="Times New Roman"/>
          <w:sz w:val="24"/>
          <w:szCs w:val="24"/>
        </w:rPr>
      </w:pPr>
    </w:p>
    <w:p w14:paraId="6D26FAC5" w14:textId="77777777" w:rsidR="00D67A2D" w:rsidRPr="00B2758D" w:rsidRDefault="00D67A2D" w:rsidP="0097112F">
      <w:pPr>
        <w:pStyle w:val="ab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B2758D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3)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 Выполнить конечно-разностную дискретизацию уравнения по схеме Эйлера и показать, что она сводится к обобщенному логистическому отображению</w:t>
      </w:r>
      <w:r w:rsidRPr="00B2758D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0B6F44BE" w14:textId="77777777" w:rsidR="00D67A2D" w:rsidRPr="00B2758D" w:rsidRDefault="00932CA0" w:rsidP="00D67A2D">
      <w:pPr>
        <w:pStyle w:val="ab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)</m:t>
          </m:r>
        </m:oMath>
      </m:oMathPara>
    </w:p>
    <w:p w14:paraId="46ACD329" w14:textId="77777777" w:rsidR="00D67A2D" w:rsidRPr="005E6376" w:rsidRDefault="00D67A2D" w:rsidP="00D67A2D">
      <w:pPr>
        <w:pStyle w:val="ab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9027C2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Численная схема Эйлера</w:t>
      </w:r>
      <w:r w:rsidRPr="005E6376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6F2DB730" w14:textId="77777777" w:rsidR="00D67A2D" w:rsidRPr="002F1CAD" w:rsidRDefault="00932CA0" w:rsidP="00D67A2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∞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7D9B0D6" w14:textId="77777777" w:rsidR="00D67A2D" w:rsidRPr="002F1CAD" w:rsidRDefault="00932CA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k∆t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1+k∆t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561DA16" w14:textId="77777777" w:rsidR="00D67A2D" w:rsidRPr="008B6630" w:rsidRDefault="00932CA0" w:rsidP="00D67A2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15F83764" w14:textId="77777777" w:rsidR="00D67A2D" w:rsidRPr="008B6630" w:rsidRDefault="00932CA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1+k∆t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k∆t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6E71B00C" w14:textId="77777777" w:rsidR="00D67A2D" w:rsidRPr="002F1CAD" w:rsidRDefault="00932CA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A7BA975" w14:textId="77777777" w:rsidR="00D67A2D" w:rsidRPr="002F1CAD" w:rsidRDefault="00D67A2D" w:rsidP="00D67A2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R=(1+k∆t)</m:t>
          </m:r>
        </m:oMath>
      </m:oMathPara>
    </w:p>
    <w:p w14:paraId="1520B2F7" w14:textId="77777777" w:rsidR="00D67A2D" w:rsidRPr="008B6630" w:rsidRDefault="00932CA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27E6FD2" w14:textId="77777777" w:rsidR="00D67A2D" w:rsidRDefault="00D67A2D" w:rsidP="00D67A2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/>
          <w:lang w:val="en-US"/>
        </w:rPr>
        <w:tab/>
      </w:r>
      <w:r>
        <w:rPr>
          <w:rFonts w:eastAsiaTheme="minorEastAsia" w:cs="Times New Roman"/>
          <w:sz w:val="24"/>
          <w:szCs w:val="24"/>
        </w:rPr>
        <w:t>Конечно-разностная дискретизация сводится к обобщенному логистическому отображению.</w:t>
      </w:r>
    </w:p>
    <w:p w14:paraId="738121F6" w14:textId="77777777" w:rsidR="007D738B" w:rsidRDefault="007D738B" w:rsidP="0097112F">
      <w:pPr>
        <w:rPr>
          <w:rFonts w:eastAsiaTheme="minorEastAsia" w:cs="Times New Roman"/>
          <w:sz w:val="24"/>
          <w:szCs w:val="24"/>
        </w:rPr>
      </w:pPr>
    </w:p>
    <w:p w14:paraId="3C00DD6B" w14:textId="77777777" w:rsidR="007D738B" w:rsidRDefault="007D738B" w:rsidP="0097112F">
      <w:pPr>
        <w:rPr>
          <w:rFonts w:eastAsiaTheme="minorEastAsia" w:cs="Times New Roman"/>
          <w:sz w:val="24"/>
          <w:szCs w:val="24"/>
        </w:rPr>
      </w:pPr>
    </w:p>
    <w:p w14:paraId="679486B5" w14:textId="77777777" w:rsidR="00D67A2D" w:rsidRDefault="00D67A2D" w:rsidP="0097112F">
      <w:pPr>
        <w:rPr>
          <w:rFonts w:eastAsiaTheme="minorEastAsia" w:cs="Times New Roman"/>
          <w:sz w:val="24"/>
          <w:szCs w:val="24"/>
        </w:rPr>
      </w:pPr>
      <w:r w:rsidRPr="000A36F6">
        <w:rPr>
          <w:rFonts w:eastAsiaTheme="minorEastAsia" w:cs="Times New Roman"/>
          <w:sz w:val="24"/>
          <w:szCs w:val="24"/>
        </w:rPr>
        <w:lastRenderedPageBreak/>
        <w:t xml:space="preserve">4) </w:t>
      </w:r>
      <w:r>
        <w:rPr>
          <w:rFonts w:eastAsiaTheme="minorEastAsia" w:cs="Times New Roman"/>
          <w:sz w:val="24"/>
          <w:szCs w:val="24"/>
        </w:rPr>
        <w:t>Определить аналитически первые четыре стационарные точки обобщенного логистического отображения и выполнить анализ их устойчивости.</w:t>
      </w:r>
    </w:p>
    <w:p w14:paraId="4800A92B" w14:textId="77777777" w:rsidR="00D67A2D" w:rsidRDefault="00D67A2D" w:rsidP="00D67A2D">
      <w:pPr>
        <w:ind w:firstLine="708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Пусть</w:t>
      </w:r>
    </w:p>
    <w:p w14:paraId="5C66A12C" w14:textId="77777777" w:rsidR="00D67A2D" w:rsidRPr="000A36F6" w:rsidRDefault="00D67A2D" w:rsidP="00D67A2D">
      <w:pPr>
        <w:ind w:firstLine="708"/>
        <w:rPr>
          <w:rFonts w:eastAsiaTheme="minorEastAsia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=Rx(1-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8420AEB" w14:textId="77777777" w:rsidR="00D67A2D" w:rsidRDefault="00D67A2D" w:rsidP="00D67A2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Для нахождения первых двух стационарных точек необходимо решить уравнение</w:t>
      </w:r>
      <w:r w:rsidRPr="000A36F6">
        <w:rPr>
          <w:rFonts w:eastAsiaTheme="minorEastAsia" w:cs="Times New Roman"/>
          <w:sz w:val="24"/>
          <w:szCs w:val="24"/>
        </w:rPr>
        <w:t>:</w:t>
      </w:r>
    </w:p>
    <w:p w14:paraId="48A9D5D4" w14:textId="77777777" w:rsidR="00D67A2D" w:rsidRPr="000A36F6" w:rsidRDefault="00D67A2D" w:rsidP="00D67A2D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x=f(x)</m:t>
          </m:r>
        </m:oMath>
      </m:oMathPara>
    </w:p>
    <w:p w14:paraId="367CF48B" w14:textId="77777777" w:rsidR="00D67A2D" w:rsidRDefault="00D67A2D" w:rsidP="00D67A2D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eastAsiaTheme="minorEastAsia" w:cs="Times New Roman"/>
          <w:sz w:val="24"/>
          <w:szCs w:val="24"/>
        </w:rPr>
        <w:tab/>
        <w:t>Первые две стационарные точки</w:t>
      </w:r>
      <w:r>
        <w:rPr>
          <w:rFonts w:eastAsiaTheme="minorEastAsia" w:cs="Times New Roman"/>
          <w:sz w:val="24"/>
          <w:szCs w:val="24"/>
          <w:lang w:val="en-US"/>
        </w:rPr>
        <w:t>:</w:t>
      </w:r>
    </w:p>
    <w:p w14:paraId="72BE39C2" w14:textId="77777777" w:rsidR="00D67A2D" w:rsidRPr="000A36F6" w:rsidRDefault="00932CA0" w:rsidP="00D67A2D">
      <w:pPr>
        <w:rPr>
          <w:rFonts w:eastAsiaTheme="minorEastAsia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p>
          </m:sSup>
        </m:oMath>
      </m:oMathPara>
    </w:p>
    <w:p w14:paraId="08675203" w14:textId="77777777" w:rsidR="007D738B" w:rsidRDefault="00D67A2D" w:rsidP="00DD3181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  <w:lang w:val="en-US"/>
        </w:rPr>
        <w:tab/>
      </w:r>
      <w:r>
        <w:rPr>
          <w:rFonts w:eastAsiaTheme="minorEastAsia" w:cs="Times New Roman"/>
          <w:sz w:val="24"/>
          <w:szCs w:val="24"/>
        </w:rPr>
        <w:t>Так как логистическое отображение,</w:t>
      </w:r>
      <w:r w:rsidR="00E042B0">
        <w:rPr>
          <w:rFonts w:eastAsiaTheme="minorEastAsia" w:cs="Times New Roman"/>
          <w:sz w:val="24"/>
          <w:szCs w:val="24"/>
        </w:rPr>
        <w:t xml:space="preserve"> </w:t>
      </w:r>
      <w:r w:rsidR="00DD3181">
        <w:rPr>
          <w:rFonts w:eastAsiaTheme="minorEastAsia" w:cs="Times New Roman"/>
          <w:sz w:val="24"/>
          <w:szCs w:val="24"/>
        </w:rPr>
        <w:t xml:space="preserve">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0;1</m:t>
            </m:r>
          </m:e>
        </m:d>
      </m:oMath>
      <w:r>
        <w:rPr>
          <w:rFonts w:eastAsiaTheme="minorEastAsia" w:cs="Times New Roman"/>
          <w:sz w:val="24"/>
          <w:szCs w:val="24"/>
        </w:rPr>
        <w:t>.</w:t>
      </w:r>
      <w:r w:rsidR="007D738B">
        <w:rPr>
          <w:rFonts w:eastAsiaTheme="minorEastAsia" w:cs="Times New Roman"/>
          <w:sz w:val="24"/>
          <w:szCs w:val="24"/>
        </w:rPr>
        <w:t xml:space="preserve"> </w:t>
      </w:r>
    </w:p>
    <w:p w14:paraId="06BAA956" w14:textId="7EC1FFD9" w:rsidR="00D67A2D" w:rsidRDefault="00D67A2D" w:rsidP="00DD3181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Тогда границы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0A36F6">
        <w:rPr>
          <w:rFonts w:eastAsiaTheme="minorEastAsia" w:cs="Times New Roman"/>
          <w:sz w:val="24"/>
          <w:szCs w:val="24"/>
        </w:rPr>
        <w:t>:</w:t>
      </w:r>
    </w:p>
    <w:p w14:paraId="41FF0469" w14:textId="4A116CA1" w:rsidR="00D67A2D" w:rsidRPr="001817EB" w:rsidRDefault="00D67A2D" w:rsidP="00D67A2D">
      <w:pPr>
        <w:rPr>
          <w:rFonts w:eastAsiaTheme="minorEastAsia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FFFF" w:themeFill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FFFF" w:themeFill="background1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FFF" w:themeFill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α+1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FFF" w:themeFill="background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α+1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α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α+1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α+1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α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FFFF" w:themeFill="background1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≈5.182790170</m:t>
          </m:r>
        </m:oMath>
      </m:oMathPara>
    </w:p>
    <w:p w14:paraId="6F590483" w14:textId="083B1FE0" w:rsidR="00D67A2D" w:rsidRDefault="00D67A2D" w:rsidP="00D67A2D">
      <w:pPr>
        <w:ind w:firstLine="708"/>
        <w:rPr>
          <w:rFonts w:eastAsiaTheme="minorEastAsia"/>
        </w:rPr>
      </w:pPr>
      <w:r w:rsidRPr="008B6630">
        <w:rPr>
          <w:rFonts w:eastAsiaTheme="minorEastAsia" w:cs="Times New Roman"/>
          <w:sz w:val="24"/>
          <w:szCs w:val="24"/>
        </w:rPr>
        <w:t xml:space="preserve">Условие </w:t>
      </w:r>
      <w:r>
        <w:rPr>
          <w:rFonts w:eastAsiaTheme="minorEastAsia" w:cs="Times New Roman"/>
          <w:sz w:val="24"/>
          <w:szCs w:val="24"/>
        </w:rPr>
        <w:t>устойчивости стационарных точек</w:t>
      </w:r>
      <w:r w:rsidRPr="008B6630">
        <w:rPr>
          <w:rFonts w:eastAsiaTheme="minorEastAs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|&lt;1</m:t>
        </m:r>
      </m:oMath>
    </w:p>
    <w:p w14:paraId="450F03A9" w14:textId="77777777" w:rsidR="00D67A2D" w:rsidRPr="00FB3C39" w:rsidRDefault="00932CA0" w:rsidP="00D67A2D">
      <w:pPr>
        <w:rPr>
          <w:rFonts w:eastAsiaTheme="minorEastAsia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</w:rPr>
            <m:t xml:space="preserve">  устойчива при </m:t>
          </m:r>
          <m:r>
            <w:rPr>
              <w:rFonts w:ascii="Cambria Math" w:eastAsiaTheme="minorEastAsia" w:hAnsi="Cambria Math" w:cs="Times New Roman"/>
              <w:lang w:val="en-US"/>
            </w:rPr>
            <m:t>R∈</m:t>
          </m:r>
          <m:r>
            <w:rPr>
              <w:rFonts w:ascii="Cambria Math" w:eastAsiaTheme="minorEastAsia" w:hAnsi="Cambria Math" w:cs="Times New Roman"/>
            </w:rPr>
            <m:t>(0;1)</m:t>
          </m:r>
        </m:oMath>
      </m:oMathPara>
    </w:p>
    <w:p w14:paraId="18A77086" w14:textId="203EE022" w:rsidR="00CF7689" w:rsidRPr="00FB3C39" w:rsidRDefault="00932CA0" w:rsidP="00D67A2D">
      <w:pPr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=1+α(1-R)  устойчива при </m:t>
          </m:r>
          <m:r>
            <w:rPr>
              <w:rFonts w:ascii="Cambria Math" w:eastAsiaTheme="minorEastAsia" w:hAnsi="Cambria Math" w:cs="Times New Roman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1;1+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=3.857</m:t>
              </m:r>
            </m:e>
          </m:d>
        </m:oMath>
      </m:oMathPara>
    </w:p>
    <w:p w14:paraId="42F2D963" w14:textId="77777777" w:rsidR="00D67A2D" w:rsidRPr="001F74BF" w:rsidRDefault="00D67A2D" w:rsidP="00D67A2D">
      <w:pPr>
        <w:ind w:firstLine="708"/>
        <w:rPr>
          <w:rFonts w:cs="Times New Roman"/>
          <w:sz w:val="24"/>
          <w:szCs w:val="24"/>
          <w:lang w:val="en-US"/>
        </w:rPr>
      </w:pPr>
      <w:r w:rsidRPr="001F74BF">
        <w:rPr>
          <w:rFonts w:cs="Times New Roman"/>
          <w:sz w:val="24"/>
          <w:szCs w:val="24"/>
        </w:rPr>
        <w:t>Найдем циклы периода два</w:t>
      </w:r>
      <w:r w:rsidRPr="001F74BF">
        <w:rPr>
          <w:rFonts w:cs="Times New Roman"/>
          <w:sz w:val="24"/>
          <w:szCs w:val="24"/>
          <w:lang w:val="en-US"/>
        </w:rPr>
        <w:t>:</w:t>
      </w:r>
    </w:p>
    <w:p w14:paraId="798A7F55" w14:textId="77777777" w:rsidR="00D67A2D" w:rsidRPr="00845816" w:rsidRDefault="00932CA0" w:rsidP="00D67A2D">
      <w:pPr>
        <w:rPr>
          <w:rFonts w:ascii="Cambria Math" w:eastAsiaTheme="minorEastAsia" w:hAnsi="Cambria Math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5143CDF3" w14:textId="77777777" w:rsidR="00D67A2D" w:rsidRDefault="00D67A2D" w:rsidP="00D67A2D">
      <w:pPr>
        <w:pStyle w:val="ac"/>
      </w:pPr>
      <w:r>
        <w:t>Подставив одно уравнение в другое получим следующее уравнение:</w:t>
      </w:r>
    </w:p>
    <w:p w14:paraId="3140B6AC" w14:textId="77777777" w:rsidR="00D67A2D" w:rsidRPr="00885426" w:rsidRDefault="00932CA0" w:rsidP="00D67A2D">
      <w:pPr>
        <w:rPr>
          <w:rFonts w:eastAsiaTheme="minorEastAsia" w:cs="Times New Roman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1AACC4B2" w14:textId="49EE0E21" w:rsidR="00D67A2D" w:rsidRPr="00885426" w:rsidRDefault="00D67A2D" w:rsidP="00D67A2D">
      <w:pPr>
        <w:pStyle w:val="ac"/>
      </w:pPr>
      <w:r>
        <w:t>После замены</w:t>
      </w:r>
      <w:r w:rsidRPr="00885426"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  <m:r>
          <w:rPr>
            <w:rFonts w:ascii="Cambria Math" w:hAnsi="Cambria Math"/>
          </w:rPr>
          <m:t>=1-</m:t>
        </m:r>
        <m:r>
          <w:rPr>
            <w:rFonts w:ascii="Cambria Math" w:hAnsi="Cambria Math"/>
            <w:lang w:val="en-US"/>
          </w:rPr>
          <m:t>y</m:t>
        </m:r>
      </m:oMath>
      <w:r w:rsidRPr="00885426">
        <w:t>:</w:t>
      </w:r>
    </w:p>
    <w:p w14:paraId="71029CD4" w14:textId="77777777" w:rsidR="00D67A2D" w:rsidRPr="00885426" w:rsidRDefault="00932CA0" w:rsidP="00D67A2D">
      <w:pPr>
        <w:rPr>
          <w:rFonts w:eastAsiaTheme="minorEastAsia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0C476BC0" w14:textId="1B7C4EFF" w:rsidR="00D67A2D" w:rsidRDefault="00D67A2D" w:rsidP="00D67A2D">
      <w:pPr>
        <w:pStyle w:val="ac"/>
      </w:pPr>
      <w:r>
        <w:t>Произведём замену</w:t>
      </w:r>
      <w:r w:rsidRPr="0088542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z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r</m:t>
        </m:r>
      </m:oMath>
      <w:r w:rsidRPr="00885426">
        <w:t>:</w:t>
      </w:r>
    </w:p>
    <w:p w14:paraId="2AFD6C9C" w14:textId="77777777" w:rsidR="00D67A2D" w:rsidRPr="00885426" w:rsidRDefault="00D67A2D" w:rsidP="00D67A2D">
      <w:pPr>
        <w:rPr>
          <w:rFonts w:eastAsiaTheme="minorEastAsia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rz-r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-1=0</m:t>
          </m:r>
        </m:oMath>
      </m:oMathPara>
    </w:p>
    <w:p w14:paraId="573C5790" w14:textId="7EEC6C8C" w:rsidR="00D67A2D" w:rsidRPr="008F5E81" w:rsidRDefault="00D67A2D" w:rsidP="00D67A2D">
      <w:pPr>
        <w:pStyle w:val="ac"/>
      </w:pPr>
      <w:r>
        <w:t>Произведём замену</w:t>
      </w:r>
      <w:r w:rsidRPr="00885426"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1</m:t>
        </m:r>
      </m:oMath>
      <w:r w:rsidRPr="00885426">
        <w:t>:</w:t>
      </w:r>
    </w:p>
    <w:p w14:paraId="40F826AC" w14:textId="77777777" w:rsidR="00D67A2D" w:rsidRPr="00885426" w:rsidRDefault="00D67A2D" w:rsidP="00D67A2D">
      <w:pPr>
        <w:rPr>
          <w:rFonts w:eastAsiaTheme="minorEastAsia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46CD806B" w14:textId="77777777" w:rsidR="00D67A2D" w:rsidRDefault="00D67A2D" w:rsidP="00D67A2D">
      <w:pPr>
        <w:pStyle w:val="ac"/>
      </w:pPr>
      <w:r>
        <w:rPr>
          <w:iCs/>
        </w:rPr>
        <w:t xml:space="preserve">Разложим </w:t>
      </w:r>
      <w:r>
        <w:t>уравнение в ряд Тейлора, предположив, что членами степени 4 и больше (чтобы в итоге стало квадратное уравнение):</w:t>
      </w:r>
    </w:p>
    <w:p w14:paraId="54C45140" w14:textId="77777777" w:rsidR="00D67A2D" w:rsidRPr="0097112F" w:rsidRDefault="00D67A2D" w:rsidP="00D67A2D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0A6DEFED" w14:textId="77777777" w:rsidR="00D67A2D" w:rsidRDefault="00D67A2D" w:rsidP="00D67A2D">
      <w:pPr>
        <w:pStyle w:val="ac"/>
      </w:pPr>
      <w:r>
        <w:t xml:space="preserve">Одним из корней уравнения является число </w:t>
      </w:r>
      <m:oMath>
        <m:r>
          <w:rPr>
            <w:rFonts w:ascii="Cambria Math" w:hAnsi="Cambria Math"/>
          </w:rPr>
          <m:t>u=0</m:t>
        </m:r>
      </m:oMath>
      <w:r w:rsidRPr="000346F7">
        <w:t xml:space="preserve">, </w:t>
      </w:r>
      <w:r>
        <w:t xml:space="preserve">т.е.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>
        <w:t>– найденная ранее стационарная точка. После преобразований:</w:t>
      </w:r>
    </w:p>
    <w:p w14:paraId="369A0B40" w14:textId="77777777" w:rsidR="00D67A2D" w:rsidRPr="00B2115A" w:rsidRDefault="00932CA0" w:rsidP="00D67A2D">
      <w:pPr>
        <w:pStyle w:val="ac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α-1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14:paraId="4EAE59E9" w14:textId="0B067F17" w:rsidR="00D67A2D" w:rsidRPr="00CF3366" w:rsidRDefault="00D67A2D" w:rsidP="00D67A2D">
      <w:pPr>
        <w:pStyle w:val="ac"/>
        <w:rPr>
          <w:rFonts w:eastAsiaTheme="minorEastAsia"/>
          <w:lang w:val="en-US"/>
        </w:rPr>
      </w:pPr>
      <w:r>
        <w:rPr>
          <w:rFonts w:eastAsiaTheme="minorEastAsia"/>
        </w:rPr>
        <w:t xml:space="preserve">Решение для </w:t>
      </w:r>
      <m:oMath>
        <m:r>
          <w:rPr>
            <w:rFonts w:ascii="Cambria Math" w:eastAsiaTheme="minorEastAsia" w:hAnsi="Cambria Math"/>
          </w:rPr>
          <m:t>α=0.7</m:t>
        </m:r>
      </m:oMath>
      <w:r w:rsidRPr="00B2115A">
        <w:rPr>
          <w:rFonts w:eastAsiaTheme="minorEastAsia"/>
        </w:rPr>
        <w:t>:</w:t>
      </w:r>
    </w:p>
    <w:p w14:paraId="11BC1A50" w14:textId="7DD9922D" w:rsidR="00D67A2D" w:rsidRPr="00142974" w:rsidRDefault="00932CA0" w:rsidP="00D67A2D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2.295-0.595r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0.187705r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-0.59265r-0.506655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2(0.5346-0.0594r)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84A1A4B" w14:textId="77777777" w:rsidR="00D67A2D" w:rsidRPr="00142974" w:rsidRDefault="00D67A2D" w:rsidP="00D67A2D">
      <w:pPr>
        <w:pStyle w:val="ac"/>
        <w:rPr>
          <w:rFonts w:eastAsiaTheme="minorEastAsia"/>
        </w:rPr>
      </w:pPr>
      <w:r>
        <w:rPr>
          <w:rFonts w:eastAsiaTheme="minorEastAsia"/>
        </w:rPr>
        <w:t>Соответственно:</w:t>
      </w:r>
    </w:p>
    <w:p w14:paraId="4DDFA808" w14:textId="150BD75A" w:rsidR="00D67A2D" w:rsidRPr="008F5E81" w:rsidRDefault="00932CA0" w:rsidP="00D67A2D">
      <w:pPr>
        <w:rPr>
          <w:rFonts w:eastAsiaTheme="minorEastAsia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3,4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0,7</m:t>
                  </m:r>
                </m:den>
              </m:f>
            </m:sup>
          </m:sSup>
        </m:oMath>
      </m:oMathPara>
    </w:p>
    <w:p w14:paraId="183E0D41" w14:textId="77777777" w:rsidR="00D67A2D" w:rsidRDefault="00D67A2D" w:rsidP="008E0F99">
      <w:pPr>
        <w:rPr>
          <w:rFonts w:cs="Times New Roman"/>
          <w:sz w:val="24"/>
          <w:szCs w:val="24"/>
        </w:rPr>
      </w:pPr>
      <w:r w:rsidRPr="008F5E81">
        <w:rPr>
          <w:rFonts w:cs="Times New Roman"/>
          <w:sz w:val="24"/>
          <w:szCs w:val="24"/>
        </w:rPr>
        <w:t xml:space="preserve">5)  </w:t>
      </w:r>
      <w:r w:rsidRPr="00D434C6">
        <w:rPr>
          <w:rFonts w:cs="Times New Roman"/>
          <w:sz w:val="24"/>
          <w:szCs w:val="24"/>
        </w:rPr>
        <w:t xml:space="preserve">Построить </w:t>
      </w:r>
      <w:proofErr w:type="spellStart"/>
      <w:r w:rsidRPr="00D434C6">
        <w:rPr>
          <w:rFonts w:cs="Times New Roman"/>
          <w:sz w:val="24"/>
          <w:szCs w:val="24"/>
        </w:rPr>
        <w:t>бифуркационную</w:t>
      </w:r>
      <w:proofErr w:type="spellEnd"/>
      <w:r w:rsidRPr="00D434C6">
        <w:rPr>
          <w:rFonts w:cs="Times New Roman"/>
          <w:sz w:val="24"/>
          <w:szCs w:val="24"/>
        </w:rPr>
        <w:t xml:space="preserve"> диаграмму отображения и численно определить первые шесть точек бифуркации. По найденным значениям рассчитать приближения к числу </w:t>
      </w:r>
      <w:proofErr w:type="spellStart"/>
      <w:r w:rsidRPr="00D434C6">
        <w:rPr>
          <w:rFonts w:cs="Times New Roman"/>
          <w:sz w:val="24"/>
          <w:szCs w:val="24"/>
        </w:rPr>
        <w:t>Фейгенбаума</w:t>
      </w:r>
      <w:proofErr w:type="spellEnd"/>
    </w:p>
    <w:p w14:paraId="1F8F41FE" w14:textId="48C80E4E" w:rsidR="00D67A2D" w:rsidRDefault="00545D50" w:rsidP="00D67A2D">
      <w:pPr>
        <w:keepNext/>
      </w:pPr>
      <w:r>
        <w:rPr>
          <w:noProof/>
          <w:lang w:eastAsia="ru-RU"/>
        </w:rPr>
        <w:drawing>
          <wp:inline distT="0" distB="0" distL="0" distR="0" wp14:anchorId="3DD9B442" wp14:editId="72F3A553">
            <wp:extent cx="5940425" cy="31934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4BFB" w14:textId="77777777" w:rsidR="007D738B" w:rsidRPr="00DD01CE" w:rsidRDefault="00D67A2D" w:rsidP="007D738B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D01CE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7D738B"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7D738B" w:rsidRPr="00DD01CE">
        <w:rPr>
          <w:rFonts w:ascii="Times New Roman" w:hAnsi="Times New Roman" w:cs="Times New Roman"/>
          <w:color w:val="auto"/>
          <w:sz w:val="24"/>
          <w:szCs w:val="24"/>
        </w:rPr>
        <w:t>Бифуркационная</w:t>
      </w:r>
      <w:proofErr w:type="spellEnd"/>
      <w:r w:rsidR="007D738B"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</w:t>
      </w:r>
    </w:p>
    <w:p w14:paraId="3B12FDD4" w14:textId="77777777" w:rsidR="007D738B" w:rsidRPr="007D738B" w:rsidRDefault="00D67A2D" w:rsidP="007D738B">
      <w:pPr>
        <w:pStyle w:val="ab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738B">
        <w:rPr>
          <w:rFonts w:ascii="Times New Roman" w:hAnsi="Times New Roman" w:cs="Times New Roman"/>
          <w:i w:val="0"/>
          <w:color w:val="auto"/>
          <w:sz w:val="24"/>
          <w:szCs w:val="24"/>
        </w:rPr>
        <w:t>Найденные численно точки бифуркации:</w:t>
      </w:r>
    </w:p>
    <w:p w14:paraId="09111940" w14:textId="62A08980" w:rsidR="00545D50" w:rsidRPr="007D738B" w:rsidRDefault="00D67A2D" w:rsidP="007D738B">
      <w:pPr>
        <w:pStyle w:val="ab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738B">
        <w:rPr>
          <w:rFonts w:ascii="Times New Roman" w:hAnsi="Times New Roman" w:cs="Times New Roman"/>
          <w:color w:val="auto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=3.8540847, </m:t>
          </m:r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=4.482577, </m:t>
          </m:r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=4.6123429, </m:t>
          </m:r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=4.6402477,</m:t>
          </m:r>
        </m:oMath>
      </m:oMathPara>
    </w:p>
    <w:p w14:paraId="36F14B30" w14:textId="308AAF83" w:rsidR="00D67A2D" w:rsidRPr="007D738B" w:rsidRDefault="00D67A2D" w:rsidP="008E0F99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=4.6462963,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=4.64756701</m:t>
          </m:r>
        </m:oMath>
      </m:oMathPara>
    </w:p>
    <w:p w14:paraId="4EBA1A9C" w14:textId="5CD2A227" w:rsidR="00DD3181" w:rsidRDefault="00DD3181" w:rsidP="008E0F99">
      <w:pPr>
        <w:rPr>
          <w:rFonts w:eastAsiaTheme="minorEastAsia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A39081" wp14:editId="3728F69B">
            <wp:extent cx="5621867" cy="26728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3576" cy="26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006A" w14:textId="3EBED79C" w:rsidR="007D738B" w:rsidRPr="00DD01CE" w:rsidRDefault="007D738B" w:rsidP="007D738B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D01CE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t>. Первые точки бифуркации, найденные численно</w:t>
      </w:r>
    </w:p>
    <w:p w14:paraId="61DE2F73" w14:textId="77777777" w:rsidR="00D67A2D" w:rsidRDefault="00D67A2D" w:rsidP="00D67A2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Приближение к числу </w:t>
      </w:r>
      <w:proofErr w:type="spellStart"/>
      <w:r w:rsidRPr="00D434C6">
        <w:rPr>
          <w:rFonts w:cs="Times New Roman"/>
          <w:sz w:val="24"/>
          <w:szCs w:val="24"/>
        </w:rPr>
        <w:t>Фейгенбаума</w:t>
      </w:r>
      <w:proofErr w:type="spellEnd"/>
      <w:r w:rsidRPr="00ED6AF2">
        <w:rPr>
          <w:rFonts w:cs="Times New Roman"/>
          <w:sz w:val="24"/>
          <w:szCs w:val="24"/>
        </w:rPr>
        <w:t>:</w:t>
      </w:r>
    </w:p>
    <w:p w14:paraId="23CF45C4" w14:textId="32BE851A" w:rsidR="00D67A2D" w:rsidRPr="00ED6AF2" w:rsidRDefault="00932CA0" w:rsidP="00D67A2D">
      <w:pPr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=4.84332158,</m:t>
          </m:r>
        </m:oMath>
      </m:oMathPara>
    </w:p>
    <w:p w14:paraId="61B434C3" w14:textId="307D6F36" w:rsidR="00D67A2D" w:rsidRPr="00ED6AF2" w:rsidRDefault="00932CA0" w:rsidP="00D67A2D">
      <w:pPr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=4.65027322,</m:t>
          </m:r>
        </m:oMath>
      </m:oMathPara>
    </w:p>
    <w:p w14:paraId="5958FE65" w14:textId="33D4CC89" w:rsidR="00D67A2D" w:rsidRPr="0085226C" w:rsidRDefault="00932CA0" w:rsidP="00D67A2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=4.61344537,</m:t>
          </m:r>
        </m:oMath>
      </m:oMathPara>
    </w:p>
    <w:p w14:paraId="46245590" w14:textId="1F5500B3" w:rsidR="00D67A2D" w:rsidRPr="00D958F8" w:rsidRDefault="00932CA0" w:rsidP="00D67A2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=4.7599999;</m:t>
          </m:r>
        </m:oMath>
      </m:oMathPara>
    </w:p>
    <w:p w14:paraId="6A73FDD9" w14:textId="77777777" w:rsidR="00D958F8" w:rsidRPr="00D958F8" w:rsidRDefault="00D958F8" w:rsidP="00D67A2D">
      <w:pPr>
        <w:rPr>
          <w:rFonts w:eastAsiaTheme="minorEastAsia" w:cs="Times New Roman"/>
          <w:sz w:val="24"/>
          <w:szCs w:val="24"/>
        </w:rPr>
      </w:pPr>
    </w:p>
    <w:p w14:paraId="7AF34C3A" w14:textId="354CEB85" w:rsidR="00D67A2D" w:rsidRDefault="00D67A2D" w:rsidP="00D67A2D">
      <w:pPr>
        <w:rPr>
          <w:rFonts w:cs="Times New Roman"/>
          <w:sz w:val="24"/>
          <w:szCs w:val="24"/>
        </w:rPr>
      </w:pPr>
      <w:r w:rsidRPr="00727B1F">
        <w:rPr>
          <w:rFonts w:eastAsiaTheme="minorEastAsia" w:cs="Times New Roman"/>
          <w:sz w:val="24"/>
          <w:szCs w:val="24"/>
        </w:rPr>
        <w:t xml:space="preserve">6) </w:t>
      </w:r>
      <w:r w:rsidRPr="00D434C6">
        <w:rPr>
          <w:rFonts w:cs="Times New Roman"/>
          <w:sz w:val="24"/>
          <w:szCs w:val="24"/>
        </w:rPr>
        <w:t>Найти значения параметра r при которых происходит расщепление решения на три ветви (</w:t>
      </w:r>
      <w:proofErr w:type="spellStart"/>
      <w:r w:rsidRPr="00D434C6">
        <w:rPr>
          <w:rFonts w:cs="Times New Roman"/>
          <w:sz w:val="24"/>
          <w:szCs w:val="24"/>
        </w:rPr>
        <w:t>трифуркация</w:t>
      </w:r>
      <w:proofErr w:type="spellEnd"/>
      <w:r w:rsidRPr="00D434C6">
        <w:rPr>
          <w:rFonts w:cs="Times New Roman"/>
          <w:sz w:val="24"/>
          <w:szCs w:val="24"/>
        </w:rPr>
        <w:t>)</w:t>
      </w:r>
    </w:p>
    <w:p w14:paraId="04AC5BD7" w14:textId="7D392465" w:rsidR="00D67A2D" w:rsidRDefault="00F16192" w:rsidP="00F1619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362091" wp14:editId="7B8C2779">
            <wp:extent cx="5128260" cy="318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909" w14:textId="284F438A" w:rsidR="00D67A2D" w:rsidRPr="00DD01CE" w:rsidRDefault="007D738B" w:rsidP="00412B3E">
      <w:pPr>
        <w:pStyle w:val="ab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D01CE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  <w:r w:rsidR="00D67A2D"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>Бифуркационная</w:t>
      </w:r>
      <w:proofErr w:type="spellEnd"/>
      <w:r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диаграмма в области тройного цикла</w:t>
      </w:r>
      <w:r w:rsidR="00F16192"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3B696BDE" w14:textId="21FDAF9E" w:rsidR="00412B3E" w:rsidRPr="00727B1F" w:rsidRDefault="00D67A2D" w:rsidP="00D67A2D">
      <w:pPr>
        <w:rPr>
          <w:rFonts w:cs="Times New Roman"/>
          <w:i/>
          <w:sz w:val="24"/>
          <w:szCs w:val="24"/>
        </w:rPr>
      </w:pPr>
      <w:r>
        <w:tab/>
      </w:r>
      <w:r w:rsidRPr="00727B1F">
        <w:rPr>
          <w:rFonts w:cs="Times New Roman"/>
          <w:sz w:val="24"/>
          <w:szCs w:val="24"/>
        </w:rPr>
        <w:t xml:space="preserve">Численно точка </w:t>
      </w:r>
      <w:proofErr w:type="spellStart"/>
      <w:r w:rsidRPr="00727B1F">
        <w:rPr>
          <w:rFonts w:cs="Times New Roman"/>
          <w:sz w:val="24"/>
          <w:szCs w:val="24"/>
        </w:rPr>
        <w:t>трифуркации</w:t>
      </w:r>
      <w:proofErr w:type="spellEnd"/>
      <w:r w:rsidRPr="00727B1F">
        <w:rPr>
          <w:rFonts w:cs="Times New Roman"/>
          <w:sz w:val="24"/>
          <w:szCs w:val="24"/>
        </w:rPr>
        <w:t xml:space="preserve"> равна</w:t>
      </w:r>
      <w:r w:rsidRPr="00727B1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trifurcation</m:t>
            </m:r>
          </m:sub>
        </m:sSub>
        <m:r>
          <w:rPr>
            <w:rFonts w:ascii="Cambria Math" w:hAnsi="Cambria Math"/>
          </w:rPr>
          <m:t>≈4.9930593</m:t>
        </m:r>
      </m:oMath>
      <w:r w:rsidRPr="00727B1F">
        <w:rPr>
          <w:rFonts w:cs="Times New Roman"/>
          <w:i/>
          <w:sz w:val="24"/>
          <w:szCs w:val="24"/>
        </w:rPr>
        <w:t>.</w:t>
      </w:r>
    </w:p>
    <w:p w14:paraId="2ED1E34F" w14:textId="5CDC0B27" w:rsidR="00366334" w:rsidRPr="001A5229" w:rsidRDefault="00366334" w:rsidP="001A5229">
      <w:pPr>
        <w:jc w:val="center"/>
        <w:rPr>
          <w:rFonts w:cs="Times New Roman"/>
          <w:b/>
          <w:szCs w:val="28"/>
        </w:rPr>
      </w:pPr>
      <w:r w:rsidRPr="00D75C1E">
        <w:rPr>
          <w:rFonts w:cs="Times New Roman"/>
          <w:b/>
          <w:szCs w:val="28"/>
        </w:rPr>
        <w:lastRenderedPageBreak/>
        <w:t xml:space="preserve">Задача </w:t>
      </w:r>
      <w:r w:rsidRPr="00D75C1E">
        <w:rPr>
          <w:rFonts w:cs="Times New Roman"/>
          <w:b/>
          <w:szCs w:val="28"/>
          <w:lang w:val="en-US"/>
        </w:rPr>
        <w:t>II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675DF" w14:paraId="2B4E8964" w14:textId="77777777" w:rsidTr="00F0602F">
        <w:tc>
          <w:tcPr>
            <w:tcW w:w="1869" w:type="dxa"/>
          </w:tcPr>
          <w:p w14:paraId="7195FBC0" w14:textId="0DE82D65" w:rsidR="003675DF" w:rsidRPr="00F0602F" w:rsidRDefault="003675DF" w:rsidP="00F0602F">
            <w:pPr>
              <w:jc w:val="center"/>
              <w:rPr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α(x)</m:t>
                </m:r>
              </m:oMath>
            </m:oMathPara>
          </w:p>
        </w:tc>
        <w:tc>
          <w:tcPr>
            <w:tcW w:w="1869" w:type="dxa"/>
          </w:tcPr>
          <w:p w14:paraId="21E7F328" w14:textId="0E9DBB2F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b(</w:t>
            </w:r>
            <w:proofErr w:type="spellStart"/>
            <w:r w:rsidRPr="00F0602F">
              <w:rPr>
                <w:bCs/>
                <w:lang w:val="en-US"/>
              </w:rPr>
              <w:t>x,y</w:t>
            </w:r>
            <w:proofErr w:type="spellEnd"/>
            <w:r w:rsidRPr="00F0602F">
              <w:rPr>
                <w:bCs/>
                <w:lang w:val="en-US"/>
              </w:rPr>
              <w:t>)</w:t>
            </w:r>
          </w:p>
        </w:tc>
        <w:tc>
          <w:tcPr>
            <w:tcW w:w="1869" w:type="dxa"/>
          </w:tcPr>
          <w:p w14:paraId="5A68097D" w14:textId="7CE78090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c(y)</w:t>
            </w:r>
          </w:p>
        </w:tc>
        <w:tc>
          <w:tcPr>
            <w:tcW w:w="1869" w:type="dxa"/>
          </w:tcPr>
          <w:p w14:paraId="6440F6F2" w14:textId="74C51F6D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d(</w:t>
            </w:r>
            <w:proofErr w:type="spellStart"/>
            <w:r w:rsidRPr="00F0602F">
              <w:rPr>
                <w:bCs/>
                <w:lang w:val="en-US"/>
              </w:rPr>
              <w:t>x,y</w:t>
            </w:r>
            <w:proofErr w:type="spellEnd"/>
            <w:r w:rsidRPr="00F0602F">
              <w:rPr>
                <w:bCs/>
                <w:lang w:val="en-US"/>
              </w:rPr>
              <w:t>)</w:t>
            </w:r>
          </w:p>
        </w:tc>
      </w:tr>
      <w:tr w:rsidR="003675DF" w14:paraId="465BDA68" w14:textId="77777777" w:rsidTr="00F0602F">
        <w:tc>
          <w:tcPr>
            <w:tcW w:w="1869" w:type="dxa"/>
          </w:tcPr>
          <w:p w14:paraId="47DF7C82" w14:textId="5064176F" w:rsidR="003675DF" w:rsidRPr="000A466C" w:rsidRDefault="000A466C" w:rsidP="0036633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869" w:type="dxa"/>
          </w:tcPr>
          <w:p w14:paraId="63B87359" w14:textId="0FF72085" w:rsidR="003675DF" w:rsidRPr="000A466C" w:rsidRDefault="000A466C" w:rsidP="00F0602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869" w:type="dxa"/>
          </w:tcPr>
          <w:p w14:paraId="362DFB4B" w14:textId="16A73834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C</w:t>
            </w:r>
            <w:r w:rsidR="000A466C">
              <w:rPr>
                <w:bCs/>
                <w:lang w:val="en-US"/>
              </w:rPr>
              <w:t>y</w:t>
            </w:r>
          </w:p>
        </w:tc>
        <w:tc>
          <w:tcPr>
            <w:tcW w:w="1869" w:type="dxa"/>
          </w:tcPr>
          <w:p w14:paraId="3F6F48A7" w14:textId="40CE0332" w:rsidR="003675DF" w:rsidRPr="00F0602F" w:rsidRDefault="00932CA0" w:rsidP="00F0602F">
            <w:pPr>
              <w:jc w:val="center"/>
              <w:rPr>
                <w:rFonts w:eastAsiaTheme="minorEastAsia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G+y</m:t>
                    </m:r>
                  </m:den>
                </m:f>
              </m:oMath>
            </m:oMathPara>
          </w:p>
          <w:p w14:paraId="1D0E3D8C" w14:textId="12937EAC" w:rsidR="003675DF" w:rsidRPr="00F0602F" w:rsidRDefault="003675DF" w:rsidP="00F0602F">
            <w:pPr>
              <w:jc w:val="center"/>
              <w:rPr>
                <w:rFonts w:eastAsiaTheme="minorEastAsia"/>
                <w:bCs/>
              </w:rPr>
            </w:pPr>
          </w:p>
        </w:tc>
      </w:tr>
    </w:tbl>
    <w:p w14:paraId="5E0356EB" w14:textId="625C12EA" w:rsidR="00F20D1F" w:rsidRDefault="00F20D1F" w:rsidP="00F0602F">
      <w:pPr>
        <w:rPr>
          <w:b/>
          <w:bCs/>
        </w:rPr>
      </w:pPr>
    </w:p>
    <w:p w14:paraId="305F7908" w14:textId="77777777" w:rsidR="00366334" w:rsidRPr="00EC3FAF" w:rsidRDefault="00366334" w:rsidP="00366334">
      <w:pPr>
        <w:ind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Согласно варианту, коэффициенты</w:t>
      </w:r>
      <w:r w:rsidRPr="00E11363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Cs w:val="28"/>
          </w:rPr>
          <m:t>, c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bCs/>
          <w:szCs w:val="28"/>
        </w:rPr>
        <w:t xml:space="preserve"> преобразуют заданную систему в вид:</w:t>
      </w:r>
    </w:p>
    <w:p w14:paraId="59B2FA40" w14:textId="7DECBFF1" w:rsidR="00366334" w:rsidRPr="00EC3FAF" w:rsidRDefault="00932CA0" w:rsidP="00366334">
      <w:pPr>
        <w:rPr>
          <w:rFonts w:cs="Times New Roman"/>
          <w:bCs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Ax</m:t>
          </m:r>
          <m:r>
            <w:rPr>
              <w:rFonts w:ascii="Cambria Math" w:hAnsi="Cambria Math" w:cs="Times New Roman"/>
              <w:szCs w:val="28"/>
            </w:rPr>
            <m:t>-Bxy</m:t>
          </m:r>
        </m:oMath>
      </m:oMathPara>
    </w:p>
    <w:p w14:paraId="42375AFE" w14:textId="71959D1E" w:rsidR="00366334" w:rsidRPr="00FF6382" w:rsidRDefault="00932CA0" w:rsidP="00366334">
      <w:pPr>
        <w:rPr>
          <w:rFonts w:cs="Times New Roman"/>
          <w:bCs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Cs w:val="28"/>
            </w:rPr>
            <m:t>=-C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/>
                </w:rPr>
                <m:t>G+y</m:t>
              </m:r>
              <m:r>
                <w:rPr>
                  <w:rFonts w:ascii="Cambria Math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Cs w:val="28"/>
            </w:rPr>
            <m:t>xy</m:t>
          </m:r>
        </m:oMath>
      </m:oMathPara>
    </w:p>
    <w:p w14:paraId="38D54BB4" w14:textId="5A2E0AA1" w:rsidR="00AD7052" w:rsidRPr="0097112F" w:rsidRDefault="00366334" w:rsidP="00366334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A, B, C, D, G</m:t>
        </m:r>
      </m:oMath>
      <w:r>
        <w:rPr>
          <w:rFonts w:cs="Times New Roman"/>
          <w:bCs/>
          <w:szCs w:val="28"/>
        </w:rPr>
        <w:t xml:space="preserve"> –</w:t>
      </w:r>
      <w:r w:rsidRPr="004B52F8">
        <w:rPr>
          <w:rFonts w:cs="Times New Roman"/>
          <w:bCs/>
          <w:szCs w:val="28"/>
        </w:rPr>
        <w:t xml:space="preserve"> </w:t>
      </w:r>
      <w:r w:rsidR="000A466C">
        <w:rPr>
          <w:rFonts w:cs="Times New Roman"/>
          <w:bCs/>
          <w:szCs w:val="28"/>
        </w:rPr>
        <w:t>положительные</w:t>
      </w:r>
      <w:r w:rsidR="0097112F">
        <w:rPr>
          <w:rFonts w:cs="Times New Roman"/>
          <w:bCs/>
          <w:szCs w:val="28"/>
        </w:rPr>
        <w:t xml:space="preserve"> константы.</w:t>
      </w:r>
    </w:p>
    <w:p w14:paraId="466BBC7D" w14:textId="77777777" w:rsidR="0097112F" w:rsidRPr="0097112F" w:rsidRDefault="0097112F" w:rsidP="0097112F">
      <w:pPr>
        <w:pStyle w:val="a6"/>
        <w:numPr>
          <w:ilvl w:val="0"/>
          <w:numId w:val="26"/>
        </w:numPr>
        <w:spacing w:after="200" w:line="276" w:lineRule="auto"/>
        <w:ind w:left="142" w:firstLine="0"/>
        <w:jc w:val="left"/>
        <w:rPr>
          <w:rFonts w:cs="Times New Roman"/>
          <w:szCs w:val="28"/>
          <w:lang w:val="en-US"/>
        </w:rPr>
      </w:pPr>
      <w:r w:rsidRPr="0097112F">
        <w:rPr>
          <w:rFonts w:eastAsiaTheme="minorEastAsia" w:cs="Times New Roman"/>
          <w:iCs/>
          <w:szCs w:val="28"/>
        </w:rPr>
        <w:t>Дать биологическую интерпретацию модели</w:t>
      </w:r>
      <w:r w:rsidRPr="0097112F">
        <w:rPr>
          <w:rFonts w:eastAsiaTheme="minorEastAsia" w:cs="Times New Roman"/>
          <w:iCs/>
          <w:szCs w:val="28"/>
          <w:lang w:val="en-US"/>
        </w:rPr>
        <w:t>.</w:t>
      </w:r>
    </w:p>
    <w:p w14:paraId="7ECA655E" w14:textId="77777777" w:rsidR="0097112F" w:rsidRPr="0097112F" w:rsidRDefault="0097112F" w:rsidP="0097112F">
      <w:pPr>
        <w:pStyle w:val="a6"/>
        <w:spacing w:after="200" w:line="276" w:lineRule="auto"/>
        <w:ind w:left="1068"/>
        <w:jc w:val="left"/>
        <w:rPr>
          <w:rFonts w:cs="Times New Roman"/>
          <w:szCs w:val="28"/>
          <w:lang w:val="en-US"/>
        </w:rPr>
      </w:pPr>
    </w:p>
    <w:p w14:paraId="6B605CB9" w14:textId="77777777" w:rsidR="0094746A" w:rsidRPr="0094746A" w:rsidRDefault="0094746A" w:rsidP="0094746A">
      <w:pPr>
        <w:pStyle w:val="a6"/>
        <w:spacing w:after="40" w:line="300" w:lineRule="auto"/>
        <w:rPr>
          <w:rFonts w:eastAsiaTheme="minorEastAsia"/>
          <w:i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 xml:space="preserve">x- </m:t>
        </m:r>
      </m:oMath>
      <w:r w:rsidRPr="0094746A">
        <w:rPr>
          <w:rFonts w:eastAsiaTheme="minorEastAsia"/>
          <w:iCs/>
          <w:szCs w:val="28"/>
        </w:rPr>
        <w:t>численность «жертв»;</w:t>
      </w:r>
    </w:p>
    <w:p w14:paraId="6AD20962" w14:textId="77777777" w:rsidR="0094746A" w:rsidRPr="0094746A" w:rsidRDefault="0094746A" w:rsidP="0094746A">
      <w:pPr>
        <w:pStyle w:val="a6"/>
        <w:spacing w:after="40" w:line="300" w:lineRule="auto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 xml:space="preserve">- </m:t>
        </m:r>
      </m:oMath>
      <w:r w:rsidRPr="0094746A">
        <w:rPr>
          <w:rFonts w:eastAsiaTheme="minorEastAsia"/>
          <w:iCs/>
          <w:szCs w:val="28"/>
        </w:rPr>
        <w:t>численность «хищников»;</w:t>
      </w:r>
    </w:p>
    <w:p w14:paraId="16BEEF43" w14:textId="77777777" w:rsidR="0094746A" w:rsidRPr="0094746A" w:rsidRDefault="0094746A" w:rsidP="0094746A">
      <w:pPr>
        <w:pStyle w:val="a6"/>
        <w:spacing w:after="40" w:line="300" w:lineRule="auto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xy</m:t>
        </m:r>
      </m:oMath>
      <w:r w:rsidRPr="0094746A">
        <w:rPr>
          <w:rFonts w:eastAsiaTheme="minorEastAsia"/>
          <w:i/>
          <w:szCs w:val="28"/>
        </w:rPr>
        <w:t xml:space="preserve"> </w:t>
      </w:r>
      <w:r w:rsidRPr="0094746A">
        <w:rPr>
          <w:rFonts w:eastAsiaTheme="minorEastAsia"/>
          <w:iCs/>
          <w:szCs w:val="28"/>
        </w:rPr>
        <w:t>– вероятности</w:t>
      </w:r>
      <w:r w:rsidRPr="0094746A">
        <w:rPr>
          <w:rFonts w:eastAsiaTheme="minorEastAsia"/>
          <w:i/>
          <w:szCs w:val="28"/>
        </w:rPr>
        <w:t xml:space="preserve"> </w:t>
      </w:r>
      <w:r w:rsidRPr="0094746A">
        <w:rPr>
          <w:rFonts w:eastAsiaTheme="minorEastAsia"/>
          <w:iCs/>
          <w:szCs w:val="28"/>
        </w:rPr>
        <w:t>встречи «хищника» и «жертвы»;</w:t>
      </w:r>
    </w:p>
    <w:p w14:paraId="35ED9E27" w14:textId="77777777" w:rsidR="0094746A" w:rsidRDefault="00932CA0" w:rsidP="0094746A">
      <w:pPr>
        <w:pStyle w:val="a6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94746A">
        <w:t xml:space="preserve"> – скорость изменения количества жертв во времени, определяется размножением и убылью жертв из-за поедания хищниками; </w:t>
      </w:r>
    </w:p>
    <w:p w14:paraId="77D91C93" w14:textId="77777777" w:rsidR="0094746A" w:rsidRPr="00B16E8E" w:rsidRDefault="00932CA0" w:rsidP="0094746A">
      <w:pPr>
        <w:pStyle w:val="a6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94746A">
        <w:t xml:space="preserve"> – скорость изменения количества хищников во времени</w:t>
      </w:r>
      <w:r w:rsidR="0094746A" w:rsidRPr="00E809B5">
        <w:t>;</w:t>
      </w:r>
    </w:p>
    <w:p w14:paraId="2A103CD0" w14:textId="78EED372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A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прироста жертв</w:t>
      </w:r>
      <w:r w:rsidR="00543C64" w:rsidRPr="00543C64">
        <w:rPr>
          <w:rFonts w:eastAsiaTheme="minorEastAsia"/>
        </w:rPr>
        <w:t>;</w:t>
      </w:r>
    </w:p>
    <w:p w14:paraId="4BF9B1EE" w14:textId="7D32A9BB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B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</w:t>
      </w:r>
      <w:proofErr w:type="spellStart"/>
      <w:r>
        <w:rPr>
          <w:rFonts w:eastAsiaTheme="minorEastAsia"/>
        </w:rPr>
        <w:t>выедания</w:t>
      </w:r>
      <w:proofErr w:type="spellEnd"/>
      <w:r>
        <w:rPr>
          <w:rFonts w:eastAsiaTheme="minorEastAsia"/>
        </w:rPr>
        <w:t xml:space="preserve"> хищниками жертв</w:t>
      </w:r>
      <w:r w:rsidR="00543C64" w:rsidRPr="00543C64">
        <w:rPr>
          <w:rFonts w:eastAsiaTheme="minorEastAsia"/>
        </w:rPr>
        <w:t>;</w:t>
      </w:r>
    </w:p>
    <w:p w14:paraId="452BE468" w14:textId="1BA66BBD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C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вымирания хищников</w:t>
      </w:r>
      <w:r w:rsidR="00543C64" w:rsidRPr="00543C64">
        <w:rPr>
          <w:rFonts w:eastAsiaTheme="minorEastAsia"/>
        </w:rPr>
        <w:t>;</w:t>
      </w:r>
    </w:p>
    <w:p w14:paraId="3FE647AB" w14:textId="5A7FEE6D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D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>конкуренция хищников за жертв</w:t>
      </w:r>
      <w:r w:rsidR="00543C64" w:rsidRPr="00543C64">
        <w:rPr>
          <w:rFonts w:eastAsiaTheme="minorEastAsia"/>
        </w:rPr>
        <w:t>;</w:t>
      </w:r>
    </w:p>
    <w:p w14:paraId="2DA5881D" w14:textId="1023476F" w:rsidR="000A466C" w:rsidRPr="000A466C" w:rsidRDefault="000A466C" w:rsidP="00B16E8E">
      <w:pPr>
        <w:spacing w:line="24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/>
          <w:lang w:val="en-US"/>
        </w:rPr>
        <w:t>G</w:t>
      </w:r>
      <w:r w:rsidRPr="000A466C">
        <w:rPr>
          <w:rFonts w:eastAsiaTheme="minorEastAsia"/>
        </w:rPr>
        <w:t xml:space="preserve"> </w:t>
      </w:r>
      <w:r w:rsidR="00B16E8E" w:rsidRPr="00FA052E">
        <w:rPr>
          <w:rFonts w:eastAsiaTheme="minorEastAsia"/>
        </w:rPr>
        <w:t>–</w:t>
      </w:r>
      <w:r w:rsidR="009677F6" w:rsidRPr="009677F6">
        <w:rPr>
          <w:rFonts w:eastAsiaTheme="minorEastAsia" w:cs="Times New Roman"/>
          <w:szCs w:val="28"/>
        </w:rPr>
        <w:t xml:space="preserve"> </w:t>
      </w:r>
      <w:proofErr w:type="gramStart"/>
      <w:r>
        <w:rPr>
          <w:rFonts w:eastAsiaTheme="minorEastAsia" w:cs="Times New Roman"/>
          <w:szCs w:val="28"/>
        </w:rPr>
        <w:t>плотность</w:t>
      </w:r>
      <w:proofErr w:type="gramEnd"/>
      <w:r>
        <w:rPr>
          <w:rFonts w:eastAsiaTheme="minorEastAsia" w:cs="Times New Roman"/>
          <w:szCs w:val="28"/>
        </w:rPr>
        <w:t xml:space="preserve"> популяции хищника</w:t>
      </w:r>
      <w:r w:rsidRPr="000A466C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при которой скорость размножения равна максимальной при условии избытк</w:t>
      </w:r>
      <w:r w:rsidR="009677F6">
        <w:rPr>
          <w:rFonts w:eastAsiaTheme="minorEastAsia" w:cs="Times New Roman"/>
          <w:szCs w:val="28"/>
        </w:rPr>
        <w:t>а жертв</w:t>
      </w:r>
      <w:r w:rsidR="00097CF7">
        <w:rPr>
          <w:rFonts w:eastAsiaTheme="minorEastAsia" w:cs="Times New Roman"/>
          <w:szCs w:val="28"/>
        </w:rPr>
        <w:t>(при которой скорость размножения составляет половину максимальной)</w:t>
      </w:r>
      <w:r w:rsidR="00181817">
        <w:rPr>
          <w:rFonts w:eastAsiaTheme="minorEastAsia"/>
          <w:szCs w:val="28"/>
        </w:rPr>
        <w:t>.</w:t>
      </w:r>
      <w:r w:rsidR="00181817" w:rsidRPr="00181817">
        <w:rPr>
          <w:rFonts w:eastAsiaTheme="minorEastAsia"/>
          <w:szCs w:val="28"/>
        </w:rPr>
        <w:t xml:space="preserve"> </w:t>
      </w:r>
      <w:r w:rsidR="009677F6">
        <w:rPr>
          <w:rFonts w:eastAsiaTheme="minorEastAsia"/>
          <w:szCs w:val="28"/>
        </w:rPr>
        <w:t>Другими словами,</w:t>
      </w:r>
      <w:r w:rsidR="00181817">
        <w:rPr>
          <w:rFonts w:eastAsiaTheme="minorEastAsia"/>
          <w:szCs w:val="28"/>
        </w:rPr>
        <w:t xml:space="preserve"> при возрастании численности хищников, уменьшается скорость </w:t>
      </w:r>
      <w:proofErr w:type="spellStart"/>
      <w:r w:rsidR="00181817">
        <w:rPr>
          <w:rFonts w:eastAsiaTheme="minorEastAsia"/>
          <w:szCs w:val="28"/>
        </w:rPr>
        <w:t>выедания</w:t>
      </w:r>
      <w:proofErr w:type="spellEnd"/>
      <w:r w:rsidR="00181817">
        <w:rPr>
          <w:rFonts w:eastAsiaTheme="minorEastAsia"/>
          <w:szCs w:val="28"/>
        </w:rPr>
        <w:t xml:space="preserve"> жертв</w:t>
      </w:r>
      <w:r w:rsidR="009677F6">
        <w:rPr>
          <w:rFonts w:eastAsiaTheme="minorEastAsia"/>
          <w:szCs w:val="28"/>
        </w:rPr>
        <w:t>.</w:t>
      </w:r>
    </w:p>
    <w:p w14:paraId="265B90AC" w14:textId="3F6FC210" w:rsidR="00AD7052" w:rsidRPr="0094746A" w:rsidRDefault="0094746A" w:rsidP="0094746A">
      <w:pPr>
        <w:spacing w:line="256" w:lineRule="auto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1)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B35B45" w:rsidRPr="0094746A">
        <w:rPr>
          <w:rFonts w:eastAsiaTheme="minorEastAsia"/>
        </w:rPr>
        <w:t xml:space="preserve"> -</w:t>
      </w:r>
      <w:r w:rsidR="00AD7052" w:rsidRPr="0094746A">
        <w:rPr>
          <w:rFonts w:eastAsiaTheme="minorEastAsia"/>
        </w:rPr>
        <w:t xml:space="preserve"> </w:t>
      </w:r>
      <w:r w:rsidR="000A466C">
        <w:rPr>
          <w:rFonts w:eastAsiaTheme="minorEastAsia" w:cs="Times New Roman"/>
          <w:iCs/>
          <w:szCs w:val="28"/>
        </w:rPr>
        <w:t>линейно</w:t>
      </w:r>
      <w:r w:rsidR="00EC7FE1" w:rsidRPr="00CD5C76">
        <w:rPr>
          <w:rFonts w:eastAsiaTheme="minorEastAsia" w:cs="Times New Roman"/>
          <w:szCs w:val="28"/>
        </w:rPr>
        <w:t xml:space="preserve"> зависит от размера популяции жертв.</w:t>
      </w:r>
      <w:r w:rsidR="00EC7FE1">
        <w:rPr>
          <w:rFonts w:eastAsiaTheme="minorEastAsia" w:cs="Times New Roman"/>
          <w:sz w:val="24"/>
          <w:szCs w:val="24"/>
        </w:rPr>
        <w:t xml:space="preserve"> </w:t>
      </w:r>
      <w:r w:rsidR="00CD5C76" w:rsidRPr="00084FD7">
        <w:rPr>
          <w:rFonts w:eastAsiaTheme="minorEastAsia" w:cs="Times New Roman"/>
          <w:szCs w:val="28"/>
        </w:rPr>
        <w:t>Отражает</w:t>
      </w:r>
      <w:r w:rsidR="00CD5C76">
        <w:rPr>
          <w:rFonts w:eastAsiaTheme="minorEastAsia" w:cs="Times New Roman"/>
          <w:sz w:val="24"/>
          <w:szCs w:val="24"/>
        </w:rPr>
        <w:t xml:space="preserve"> </w:t>
      </w:r>
      <w:r w:rsidR="00CD5C76">
        <w:rPr>
          <w:rFonts w:eastAsiaTheme="minorEastAsia" w:cs="Times New Roman"/>
        </w:rPr>
        <w:t>с</w:t>
      </w:r>
      <w:r w:rsidRPr="0094746A">
        <w:rPr>
          <w:rFonts w:eastAsiaTheme="minorEastAsia" w:cs="Times New Roman"/>
        </w:rPr>
        <w:t xml:space="preserve">корость размножения </w:t>
      </w:r>
      <w:r>
        <w:rPr>
          <w:rFonts w:eastAsiaTheme="minorEastAsia" w:cs="Times New Roman"/>
        </w:rPr>
        <w:t>жертв</w:t>
      </w:r>
      <w:r w:rsidRPr="0094746A">
        <w:rPr>
          <w:rFonts w:eastAsiaTheme="minorEastAsia" w:cs="Times New Roman"/>
        </w:rPr>
        <w:t xml:space="preserve"> в отсутствии хищников</w:t>
      </w:r>
      <w:r>
        <w:rPr>
          <w:rFonts w:eastAsiaTheme="minorEastAsia" w:cs="Times New Roman"/>
        </w:rPr>
        <w:t>.</w:t>
      </w:r>
    </w:p>
    <w:p w14:paraId="21C9D1C1" w14:textId="27F6F985" w:rsidR="00AD7052" w:rsidRPr="00FC4C95" w:rsidRDefault="00CD5C76" w:rsidP="00CD5C76">
      <w:pPr>
        <w:spacing w:line="256" w:lineRule="auto"/>
        <w:ind w:left="360"/>
        <w:rPr>
          <w:rFonts w:eastAsiaTheme="minorEastAsia"/>
          <w:i/>
          <w:szCs w:val="28"/>
        </w:rPr>
      </w:pPr>
      <m:oMath>
        <m:r>
          <w:rPr>
            <w:rFonts w:ascii="Cambria Math" w:eastAsiaTheme="minorEastAsia" w:hAnsi="Cambria Math"/>
          </w:rPr>
          <m:t>2)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="00737F71" w:rsidRPr="00CD5C76">
        <w:rPr>
          <w:rFonts w:eastAsiaTheme="minorEastAsia"/>
        </w:rPr>
        <w:t xml:space="preserve"> </w:t>
      </w:r>
      <w:r w:rsidR="000A466C">
        <w:rPr>
          <w:rFonts w:eastAsiaTheme="minorEastAsia"/>
        </w:rPr>
        <w:t>–</w:t>
      </w:r>
      <w:r w:rsidR="00737F71" w:rsidRPr="00CD5C76">
        <w:rPr>
          <w:rFonts w:eastAsiaTheme="minorEastAsia"/>
        </w:rPr>
        <w:t xml:space="preserve"> </w:t>
      </w:r>
      <w:r w:rsidR="000A466C">
        <w:rPr>
          <w:rFonts w:eastAsiaTheme="minorEastAsia" w:cs="Times New Roman"/>
          <w:szCs w:val="28"/>
        </w:rPr>
        <w:t>смертность жертв</w:t>
      </w:r>
      <w:r w:rsidR="00AD7052" w:rsidRPr="00FC4C95">
        <w:rPr>
          <w:rFonts w:eastAsiaTheme="minorEastAsia"/>
          <w:szCs w:val="28"/>
        </w:rPr>
        <w:t>.</w:t>
      </w:r>
    </w:p>
    <w:p w14:paraId="5680A697" w14:textId="0939F0E7" w:rsidR="00AD7052" w:rsidRPr="00CD5C76" w:rsidRDefault="00CD5C76" w:rsidP="00CD5C76">
      <w:pPr>
        <w:spacing w:line="256" w:lineRule="auto"/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3)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37F71" w:rsidRPr="00CD5C76">
        <w:rPr>
          <w:rFonts w:eastAsiaTheme="minorEastAsia"/>
        </w:rPr>
        <w:t xml:space="preserve"> - </w:t>
      </w:r>
      <w:r w:rsidR="005B042C" w:rsidRPr="00CD5C76">
        <w:rPr>
          <w:rFonts w:eastAsiaTheme="minorEastAsia"/>
        </w:rPr>
        <w:t xml:space="preserve"> </w:t>
      </w:r>
      <w:r w:rsidR="00737F71" w:rsidRPr="00CD5C76">
        <w:rPr>
          <w:rFonts w:eastAsiaTheme="minorEastAsia"/>
        </w:rPr>
        <w:t xml:space="preserve"> популяция хищников </w:t>
      </w:r>
      <w:r w:rsidR="0094746A" w:rsidRPr="00CD5C76">
        <w:rPr>
          <w:rFonts w:eastAsiaTheme="minorEastAsia"/>
        </w:rPr>
        <w:t>убывает</w:t>
      </w:r>
      <w:r w:rsidR="00737F71" w:rsidRPr="00CD5C76">
        <w:rPr>
          <w:rFonts w:eastAsiaTheme="minorEastAsia"/>
        </w:rPr>
        <w:t xml:space="preserve"> </w:t>
      </w:r>
      <w:r w:rsidR="000A466C">
        <w:rPr>
          <w:rFonts w:eastAsiaTheme="minorEastAsia"/>
        </w:rPr>
        <w:t>квадратично.</w:t>
      </w:r>
      <w:r w:rsidR="000A466C" w:rsidRPr="000A466C">
        <w:rPr>
          <w:rFonts w:eastAsiaTheme="minorEastAsia"/>
          <w:szCs w:val="28"/>
        </w:rPr>
        <w:t xml:space="preserve"> </w:t>
      </w:r>
      <w:r w:rsidR="000A466C">
        <w:rPr>
          <w:rFonts w:eastAsiaTheme="minorEastAsia"/>
          <w:szCs w:val="28"/>
        </w:rPr>
        <w:t>Е</w:t>
      </w:r>
      <w:r w:rsidR="000A466C" w:rsidRPr="00446B59">
        <w:rPr>
          <w:rFonts w:eastAsiaTheme="minorEastAsia"/>
          <w:szCs w:val="28"/>
        </w:rPr>
        <w:t xml:space="preserve">стественная убыль происходит за счет внутривидовой конкуренции за одни и те же </w:t>
      </w:r>
      <w:r w:rsidR="000A466C" w:rsidRPr="00446B59">
        <w:rPr>
          <w:rFonts w:eastAsiaTheme="minorEastAsia"/>
          <w:szCs w:val="28"/>
        </w:rPr>
        <w:lastRenderedPageBreak/>
        <w:t>ресурсы, количеств</w:t>
      </w:r>
      <w:r w:rsidR="000A466C">
        <w:rPr>
          <w:rFonts w:eastAsiaTheme="minorEastAsia"/>
          <w:szCs w:val="28"/>
        </w:rPr>
        <w:t>о которых недостаточно для все</w:t>
      </w:r>
      <w:proofErr w:type="gramStart"/>
      <w:r w:rsidR="000A466C">
        <w:rPr>
          <w:rFonts w:eastAsiaTheme="minorEastAsia"/>
          <w:szCs w:val="28"/>
        </w:rPr>
        <w:t>х</w:t>
      </w:r>
      <w:r w:rsidR="00FC4C95">
        <w:rPr>
          <w:rFonts w:eastAsiaTheme="minorEastAsia"/>
        </w:rPr>
        <w:t>(</w:t>
      </w:r>
      <w:proofErr w:type="gramEnd"/>
      <w:r w:rsidR="00FC4C95">
        <w:rPr>
          <w:rFonts w:eastAsiaTheme="minorEastAsia"/>
        </w:rPr>
        <w:t>чем их больше</w:t>
      </w:r>
      <w:r w:rsidR="00FC4C95" w:rsidRPr="00FC4C95">
        <w:rPr>
          <w:rFonts w:eastAsiaTheme="minorEastAsia"/>
        </w:rPr>
        <w:t>,</w:t>
      </w:r>
      <w:r w:rsidR="00FC4C95">
        <w:rPr>
          <w:rFonts w:eastAsiaTheme="minorEastAsia"/>
        </w:rPr>
        <w:t xml:space="preserve"> тем меньше еды достается каждому)</w:t>
      </w:r>
      <w:r w:rsidR="00AD7052" w:rsidRPr="00CD5C76">
        <w:rPr>
          <w:rFonts w:eastAsiaTheme="minorEastAsia"/>
        </w:rPr>
        <w:t>.</w:t>
      </w:r>
    </w:p>
    <w:p w14:paraId="32A19CB3" w14:textId="46753EDA" w:rsidR="00543C64" w:rsidRPr="000A466C" w:rsidRDefault="00CD5C76" w:rsidP="00CD5C76">
      <w:pPr>
        <w:spacing w:line="256" w:lineRule="auto"/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4)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</m:oMath>
      <w:r w:rsidR="00737F71" w:rsidRPr="00CD5C76">
        <w:rPr>
          <w:rFonts w:eastAsiaTheme="minorEastAsia"/>
        </w:rPr>
        <w:t xml:space="preserve"> -</w:t>
      </w:r>
      <w:r w:rsidR="00AD7052" w:rsidRPr="00CD5C76">
        <w:rPr>
          <w:rFonts w:eastAsiaTheme="minorEastAsia"/>
        </w:rPr>
        <w:t xml:space="preserve"> рождаемость хищников снижается с ростом популяции жертв.  </w:t>
      </w:r>
      <w:r w:rsidR="000A466C">
        <w:rPr>
          <w:rFonts w:eastAsiaTheme="minorEastAsia"/>
        </w:rPr>
        <w:t xml:space="preserve">Наличие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G+y</m:t>
            </m:r>
          </m:den>
        </m:f>
      </m:oMath>
      <w:r w:rsidR="000A466C">
        <w:rPr>
          <w:rFonts w:eastAsiaTheme="minorEastAsia"/>
          <w:lang w:val="en-US"/>
        </w:rPr>
        <w:t xml:space="preserve"> </w:t>
      </w:r>
      <w:r w:rsidR="000A466C">
        <w:rPr>
          <w:rFonts w:eastAsiaTheme="minorEastAsia"/>
        </w:rPr>
        <w:t>говорит о конкуренции за жертву.</w:t>
      </w:r>
    </w:p>
    <w:p w14:paraId="2DC3F0FC" w14:textId="77777777" w:rsidR="00412B3E" w:rsidRPr="00412B3E" w:rsidRDefault="00412B3E" w:rsidP="00412B3E">
      <w:pPr>
        <w:pStyle w:val="a6"/>
        <w:spacing w:line="256" w:lineRule="auto"/>
        <w:rPr>
          <w:rFonts w:eastAsiaTheme="minorEastAsia"/>
          <w:i/>
        </w:rPr>
      </w:pPr>
    </w:p>
    <w:p w14:paraId="2632320A" w14:textId="77777777" w:rsidR="000A466C" w:rsidRPr="00DD01CE" w:rsidRDefault="000A466C" w:rsidP="000A466C">
      <w:pPr>
        <w:pStyle w:val="a6"/>
        <w:numPr>
          <w:ilvl w:val="0"/>
          <w:numId w:val="26"/>
        </w:numPr>
        <w:spacing w:after="200" w:line="276" w:lineRule="auto"/>
        <w:jc w:val="left"/>
        <w:rPr>
          <w:rFonts w:cs="Times New Roman"/>
          <w:szCs w:val="28"/>
        </w:rPr>
      </w:pPr>
      <w:r w:rsidRPr="00DD01CE">
        <w:rPr>
          <w:rFonts w:cs="Times New Roman"/>
          <w:szCs w:val="28"/>
        </w:rPr>
        <w:t xml:space="preserve">Выполнить </w:t>
      </w:r>
      <w:proofErr w:type="spellStart"/>
      <w:r w:rsidRPr="00DD01CE">
        <w:rPr>
          <w:rFonts w:cs="Times New Roman"/>
          <w:szCs w:val="28"/>
        </w:rPr>
        <w:t>обезразмеривание</w:t>
      </w:r>
      <w:proofErr w:type="spellEnd"/>
      <w:r w:rsidRPr="00DD01CE">
        <w:rPr>
          <w:rFonts w:cs="Times New Roman"/>
          <w:szCs w:val="28"/>
        </w:rPr>
        <w:t xml:space="preserve"> модели с целью уменьшения количества значимых коэффициентов.</w:t>
      </w:r>
    </w:p>
    <w:p w14:paraId="6EB66619" w14:textId="77777777" w:rsidR="000A466C" w:rsidRPr="00DD01CE" w:rsidRDefault="000A466C" w:rsidP="000A466C">
      <w:pPr>
        <w:pStyle w:val="ac"/>
        <w:rPr>
          <w:rFonts w:eastAsiaTheme="minorEastAsia"/>
          <w:sz w:val="28"/>
          <w:szCs w:val="28"/>
        </w:rPr>
      </w:pPr>
      <w:r w:rsidRPr="00DD01CE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Tτ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ξX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ηY</m:t>
        </m:r>
      </m:oMath>
      <w:r w:rsidRPr="00DD01CE">
        <w:rPr>
          <w:rFonts w:eastAsiaTheme="minorEastAsia"/>
          <w:sz w:val="28"/>
          <w:szCs w:val="28"/>
        </w:rPr>
        <w:t>, тогда система примет вид:</w:t>
      </w:r>
      <w:r w:rsidRPr="00DD01CE">
        <w:rPr>
          <w:rFonts w:eastAsiaTheme="minorEastAsia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ATξ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BYTξη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CTY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DTXξη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+Y</m:t>
              </m:r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,</m:t>
          </m:r>
        </m:oMath>
      </m:oMathPara>
    </w:p>
    <w:p w14:paraId="6677BD53" w14:textId="77777777" w:rsidR="000A466C" w:rsidRPr="00DD01CE" w:rsidRDefault="000A466C" w:rsidP="000A466C">
      <w:pPr>
        <w:rPr>
          <w:rFonts w:eastAsiaTheme="minorEastAsia" w:cs="Times New Roman"/>
          <w:szCs w:val="28"/>
        </w:rPr>
      </w:pPr>
    </w:p>
    <w:p w14:paraId="1AA6F6BE" w14:textId="6FE6F570" w:rsidR="000A466C" w:rsidRPr="0026238D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>Если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DB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DD01CE">
        <w:rPr>
          <w:sz w:val="28"/>
          <w:szCs w:val="28"/>
        </w:rPr>
        <w:t>:</w:t>
      </w:r>
      <w:r w:rsidRPr="00DD01CE"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ξ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ξη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αη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ξη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254857B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ab/>
        <w:t xml:space="preserve">Модель зависит от двух параметров </w:t>
      </w:r>
      <m:oMath>
        <m:r>
          <w:rPr>
            <w:rFonts w:ascii="Cambria Math" w:hAnsi="Cambria Math"/>
            <w:sz w:val="28"/>
            <w:szCs w:val="28"/>
          </w:rPr>
          <m:t>α, β&gt;0</m:t>
        </m:r>
      </m:oMath>
      <w:r w:rsidRPr="00DD01CE">
        <w:rPr>
          <w:sz w:val="28"/>
          <w:szCs w:val="28"/>
        </w:rPr>
        <w:t>.</w:t>
      </w:r>
    </w:p>
    <w:p w14:paraId="4F918AD6" w14:textId="77777777" w:rsidR="000A466C" w:rsidRPr="00DD01CE" w:rsidRDefault="000A466C" w:rsidP="000A466C">
      <w:pPr>
        <w:pStyle w:val="a6"/>
        <w:numPr>
          <w:ilvl w:val="0"/>
          <w:numId w:val="26"/>
        </w:numPr>
        <w:spacing w:after="200" w:line="276" w:lineRule="auto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t xml:space="preserve">Численно-аналитически найти стационарные точки модели и определить их тип, </w:t>
      </w:r>
      <w:r w:rsidRPr="00DD01CE">
        <w:rPr>
          <w:rFonts w:cs="Times New Roman"/>
          <w:szCs w:val="28"/>
        </w:rPr>
        <w:t>исследовать их на устойчивость, построить фазовый портрет в окрестности.</w:t>
      </w:r>
    </w:p>
    <w:p w14:paraId="1D8814B4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 xml:space="preserve">Для этого потребуется решить систему относительно </w:t>
      </w:r>
      <m:oMath>
        <m:r>
          <w:rPr>
            <w:rFonts w:ascii="Cambria Math" w:hAnsi="Cambria Math"/>
            <w:sz w:val="28"/>
            <w:szCs w:val="28"/>
          </w:rPr>
          <m:t>ξ, η</m:t>
        </m:r>
      </m:oMath>
      <w:r w:rsidRPr="00DD01CE">
        <w:rPr>
          <w:iCs/>
          <w:sz w:val="28"/>
          <w:szCs w:val="28"/>
        </w:rPr>
        <w:t>:</w:t>
      </w:r>
      <w:r w:rsidRPr="00DD01CE">
        <w:rPr>
          <w:sz w:val="28"/>
          <w:szCs w:val="28"/>
        </w:rPr>
        <w:t xml:space="preserve"> </w:t>
      </w:r>
    </w:p>
    <w:p w14:paraId="088EF285" w14:textId="77777777" w:rsidR="000A466C" w:rsidRPr="00DD01CE" w:rsidRDefault="000A466C" w:rsidP="000A466C">
      <w:pPr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ξ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ξη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=0,</m:t>
          </m:r>
        </m:oMath>
      </m:oMathPara>
    </w:p>
    <w:p w14:paraId="6EFA8379" w14:textId="77777777" w:rsidR="000A466C" w:rsidRPr="00B735A1" w:rsidRDefault="000A466C" w:rsidP="000A466C">
      <w:pPr>
        <w:ind w:firstLine="708"/>
        <w:rPr>
          <w:rFonts w:eastAsiaTheme="minorEastAsia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αη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ξη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ξ</m:t>
              </m:r>
            </m:den>
          </m:f>
          <m:r>
            <w:rPr>
              <w:rFonts w:ascii="Cambria Math" w:hAnsi="Cambria Math" w:cs="Times New Roman"/>
              <w:szCs w:val="28"/>
            </w:rPr>
            <m:t>=0.</m:t>
          </m:r>
        </m:oMath>
      </m:oMathPara>
    </w:p>
    <w:p w14:paraId="4B1FF36C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23CA6641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26C1944C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6B62E26D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4B955FFD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3C90586F" w14:textId="77777777" w:rsidR="00B735A1" w:rsidRPr="00DD01CE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1B92AAC7" w14:textId="5690F4D6" w:rsidR="000A466C" w:rsidRPr="00DD01CE" w:rsidRDefault="000A466C" w:rsidP="000A466C">
      <w:pPr>
        <w:pStyle w:val="a6"/>
        <w:numPr>
          <w:ilvl w:val="0"/>
          <w:numId w:val="31"/>
        </w:numPr>
        <w:spacing w:after="200" w:line="276" w:lineRule="auto"/>
        <w:jc w:val="left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lastRenderedPageBreak/>
        <w:t xml:space="preserve">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η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DD01CE">
        <w:rPr>
          <w:rFonts w:eastAsiaTheme="minorEastAsia" w:cs="Times New Roman"/>
          <w:szCs w:val="28"/>
        </w:rPr>
        <w:t>.</w:t>
      </w:r>
    </w:p>
    <w:p w14:paraId="64AE4478" w14:textId="77777777" w:rsidR="000A466C" w:rsidRPr="00DD01CE" w:rsidRDefault="000A466C" w:rsidP="000A466C">
      <w:pPr>
        <w:ind w:firstLine="708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t>Линеаризация системы в данной точке:</w:t>
      </w:r>
    </w:p>
    <w:p w14:paraId="0C85A7EF" w14:textId="77777777" w:rsidR="000A466C" w:rsidRPr="00DD01CE" w:rsidRDefault="00932CA0" w:rsidP="000A466C">
      <w:pPr>
        <w:ind w:firstLine="708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Cs w:val="28"/>
            </w:rPr>
            <m:t>=ξ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7E88245B" w14:textId="77777777" w:rsidR="000A466C" w:rsidRPr="00DD01CE" w:rsidRDefault="00932CA0" w:rsidP="000A466C">
      <w:pPr>
        <w:ind w:firstLine="708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  <w:bookmarkStart w:id="1" w:name="_GoBack"/>
      <w:bookmarkEnd w:id="1"/>
    </w:p>
    <w:p w14:paraId="47E7C187" w14:textId="77777777" w:rsidR="000A466C" w:rsidRPr="00DD01CE" w:rsidRDefault="000A466C" w:rsidP="000A466C">
      <w:pPr>
        <w:rPr>
          <w:rFonts w:eastAsiaTheme="minorEastAsia" w:cs="Times New Roman"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0F8254C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>Собственные значения:</w:t>
      </w:r>
    </w:p>
    <w:bookmarkStart w:id="2" w:name="_Hlk148270788"/>
    <w:p w14:paraId="57A57EBD" w14:textId="09E0193D" w:rsidR="007701B9" w:rsidRPr="00C7175C" w:rsidRDefault="00932CA0" w:rsidP="007701B9">
      <w:pPr>
        <w:pStyle w:val="ac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w:bookmarkEnd w:id="2"/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</m:t>
          </m:r>
        </m:oMath>
      </m:oMathPara>
    </w:p>
    <w:p w14:paraId="10144E86" w14:textId="116216E0" w:rsidR="00C7175C" w:rsidRDefault="00826C9E" w:rsidP="00C7175C">
      <w:pPr>
        <w:pStyle w:val="ac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145175" wp14:editId="4A46D9DB">
            <wp:extent cx="2979420" cy="273445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7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1200" w14:textId="2623BA42" w:rsidR="00C7175C" w:rsidRPr="00C7175C" w:rsidRDefault="00C7175C" w:rsidP="00C7175C">
      <w:pPr>
        <w:pStyle w:val="ab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 w:rsidRPr="00C71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26238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C7175C">
        <w:rPr>
          <w:rFonts w:ascii="Times New Roman" w:hAnsi="Times New Roman" w:cs="Times New Roman"/>
          <w:color w:val="000000" w:themeColor="text1"/>
          <w:sz w:val="24"/>
          <w:szCs w:val="24"/>
        </w:rPr>
        <w:t>. Фазовый портрет в окрестности (0;0)</w:t>
      </w:r>
    </w:p>
    <w:p w14:paraId="49425217" w14:textId="77777777" w:rsidR="00C7175C" w:rsidRPr="00C7175C" w:rsidRDefault="00C7175C" w:rsidP="00C7175C">
      <w:pPr>
        <w:pStyle w:val="ac"/>
        <w:jc w:val="center"/>
        <w:rPr>
          <w:rFonts w:eastAsiaTheme="minorEastAsia"/>
          <w:sz w:val="28"/>
          <w:szCs w:val="28"/>
        </w:rPr>
      </w:pPr>
    </w:p>
    <w:p w14:paraId="38F013B0" w14:textId="120D931B" w:rsidR="000A466C" w:rsidRPr="00DD01CE" w:rsidRDefault="000A466C" w:rsidP="000A466C">
      <w:pPr>
        <w:pStyle w:val="ac"/>
        <w:numPr>
          <w:ilvl w:val="0"/>
          <w:numId w:val="31"/>
        </w:numPr>
        <w:rPr>
          <w:rFonts w:eastAsiaTheme="minorEastAsia"/>
          <w:sz w:val="28"/>
          <w:szCs w:val="28"/>
        </w:rPr>
      </w:pPr>
      <w:r w:rsidRPr="00DD01CE">
        <w:rPr>
          <w:rFonts w:eastAsiaTheme="minorEastAsia"/>
          <w:sz w:val="28"/>
          <w:szCs w:val="28"/>
        </w:rPr>
        <w:t xml:space="preserve">решение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=α(β+1),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6D3022F2" w14:textId="77777777" w:rsidR="000A466C" w:rsidRPr="00DD01CE" w:rsidRDefault="000A466C" w:rsidP="000A466C">
      <w:pPr>
        <w:pStyle w:val="a6"/>
        <w:ind w:left="1068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t>Линеаризация системы в данной точке:</w:t>
      </w:r>
    </w:p>
    <w:p w14:paraId="6AB9A036" w14:textId="77777777" w:rsidR="000A466C" w:rsidRPr="00DD01CE" w:rsidRDefault="00932CA0" w:rsidP="000A466C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Cs w:val="28"/>
            </w:rPr>
            <m:t>α(β+1)η,</m:t>
          </m:r>
        </m:oMath>
      </m:oMathPara>
    </w:p>
    <w:p w14:paraId="6E443306" w14:textId="77777777" w:rsidR="000A466C" w:rsidRPr="00DD01CE" w:rsidRDefault="00932CA0" w:rsidP="000A466C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β+1</m:t>
              </m:r>
            </m:den>
          </m:f>
          <m:r>
            <w:rPr>
              <w:rFonts w:ascii="Cambria Math" w:hAnsi="Cambria Math" w:cs="Times New Roman"/>
              <w:szCs w:val="28"/>
            </w:rPr>
            <m:t>ξ+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αβ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β+1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-2α</m:t>
              </m:r>
            </m:e>
          </m:d>
          <m:r>
            <w:rPr>
              <w:rFonts w:ascii="Cambria Math" w:hAnsi="Cambria Math" w:cs="Times New Roman"/>
              <w:szCs w:val="28"/>
            </w:rPr>
            <m:t>η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49664D3D" w14:textId="77777777" w:rsidR="000A466C" w:rsidRPr="00DD01CE" w:rsidRDefault="000A466C" w:rsidP="000A466C">
      <w:pPr>
        <w:rPr>
          <w:rFonts w:eastAsiaTheme="minorEastAsia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α(β+1)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β+1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β+1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-2α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4ADF1C0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>Собственные значения:</w:t>
      </w:r>
    </w:p>
    <w:p w14:paraId="502055B9" w14:textId="77777777" w:rsidR="000A466C" w:rsidRPr="00DD01CE" w:rsidRDefault="00932CA0" w:rsidP="000A466C">
      <w:pPr>
        <w:pStyle w:val="ac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β+1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-2α±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-4α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3858788" w14:textId="77777777" w:rsidR="000A466C" w:rsidRPr="00DD01CE" w:rsidRDefault="00932CA0" w:rsidP="000A466C">
      <w:pPr>
        <w:pStyle w:val="ac"/>
        <w:ind w:left="709" w:firstLine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αβ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-2α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-4α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 w:rsidR="000A466C" w:rsidRPr="00DD01CE">
        <w:rPr>
          <w:rFonts w:eastAsiaTheme="minorEastAsia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</m:rad>
      </m:oMath>
      <w:r w:rsidR="000A466C" w:rsidRPr="00DD01CE">
        <w:rPr>
          <w:rFonts w:eastAsiaTheme="minorEastAsia"/>
          <w:sz w:val="28"/>
          <w:szCs w:val="28"/>
        </w:rPr>
        <w:t>. Получаем устойчивый узел.</w:t>
      </w:r>
    </w:p>
    <w:p w14:paraId="34AD2068" w14:textId="77777777" w:rsidR="000A466C" w:rsidRPr="00DD01CE" w:rsidRDefault="000A466C" w:rsidP="000A466C">
      <w:pPr>
        <w:pStyle w:val="ac"/>
        <w:keepNext/>
        <w:ind w:left="1429" w:firstLine="0"/>
        <w:rPr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D285782" wp14:editId="1FB1E8E0">
            <wp:extent cx="3933333" cy="3857143"/>
            <wp:effectExtent l="0" t="0" r="0" b="0"/>
            <wp:docPr id="555259160" name="Рисунок 1" descr="Изображение выглядит как линия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9160" name="Рисунок 1" descr="Изображение выглядит как линия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1DE" w14:textId="37FE6F27" w:rsidR="000A466C" w:rsidRPr="00DD01CE" w:rsidRDefault="000A466C" w:rsidP="000A466C">
      <w:pPr>
        <w:pStyle w:val="ac"/>
        <w:ind w:hanging="142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 xml:space="preserve">Рисунок 6 - </w:t>
      </w:r>
      <m:oMath>
        <m:r>
          <w:rPr>
            <w:rFonts w:ascii="Cambria Math" w:eastAsiaTheme="minorEastAsia" w:hAnsi="Cambria Math"/>
          </w:rPr>
          <m:t>Устойчивый узел.α=1,β=0</m:t>
        </m:r>
      </m:oMath>
      <w:r w:rsidRPr="00DD01CE">
        <w:rPr>
          <w:rFonts w:eastAsiaTheme="minorEastAsia"/>
          <w:i/>
        </w:rPr>
        <w:t>.</w:t>
      </w:r>
    </w:p>
    <w:p w14:paraId="39D7548E" w14:textId="77777777" w:rsidR="000A466C" w:rsidRPr="00DD01CE" w:rsidRDefault="00932CA0" w:rsidP="000A466C">
      <w:pPr>
        <w:pStyle w:val="ac"/>
        <w:ind w:left="709" w:firstLine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αβ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-2α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-4α</m:t>
        </m:r>
        <m:r>
          <w:rPr>
            <w:rFonts w:ascii="Cambria Math" w:eastAsiaTheme="minorEastAsia" w:hAnsi="Cambria Math"/>
            <w:sz w:val="28"/>
            <w:szCs w:val="28"/>
          </w:rPr>
          <m:t>&gt;0,</m:t>
        </m:r>
      </m:oMath>
      <w:r w:rsidR="000A466C" w:rsidRPr="00DD01CE">
        <w:rPr>
          <w:rFonts w:eastAsiaTheme="minorEastAsia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всегда отрицательны</m:t>
        </m:r>
      </m:oMath>
      <w:r w:rsidR="000A466C" w:rsidRPr="00DD01CE">
        <w:rPr>
          <w:rFonts w:eastAsiaTheme="minorEastAsia"/>
          <w:sz w:val="28"/>
          <w:szCs w:val="28"/>
        </w:rPr>
        <w:t>. Получаем устойчивый узел.</w:t>
      </w:r>
    </w:p>
    <w:p w14:paraId="14D39C70" w14:textId="77777777" w:rsidR="000A466C" w:rsidRPr="00DD01CE" w:rsidRDefault="000A466C" w:rsidP="000A466C">
      <w:pPr>
        <w:pStyle w:val="ac"/>
        <w:ind w:left="1429" w:firstLine="0"/>
        <w:rPr>
          <w:rFonts w:eastAsiaTheme="minorEastAsia"/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73F9A44" wp14:editId="2E0DE1B8">
            <wp:extent cx="3733333" cy="3800000"/>
            <wp:effectExtent l="0" t="0" r="635" b="0"/>
            <wp:docPr id="1268951871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1871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7CB" w14:textId="3DB11F5F" w:rsidR="000A466C" w:rsidRPr="00DD01CE" w:rsidRDefault="000A466C" w:rsidP="000A466C">
      <w:pPr>
        <w:pStyle w:val="ac"/>
        <w:ind w:hanging="142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 xml:space="preserve">Рисунок 7 - </w:t>
      </w:r>
      <m:oMath>
        <m:r>
          <w:rPr>
            <w:rFonts w:ascii="Cambria Math" w:eastAsiaTheme="minorEastAsia" w:hAnsi="Cambria Math"/>
          </w:rPr>
          <m:t>Устойчивый узел.α=10,β=9</m:t>
        </m:r>
      </m:oMath>
      <w:r w:rsidRPr="00DD01CE">
        <w:rPr>
          <w:rFonts w:eastAsiaTheme="minorEastAsia"/>
          <w:i/>
        </w:rPr>
        <w:t>.</w:t>
      </w:r>
    </w:p>
    <w:p w14:paraId="4D744593" w14:textId="77777777" w:rsidR="000A466C" w:rsidRPr="00DD01CE" w:rsidRDefault="00932CA0" w:rsidP="000A466C">
      <w:pPr>
        <w:pStyle w:val="ac"/>
        <w:ind w:left="709" w:firstLine="0"/>
        <w:jc w:val="left"/>
        <w:rPr>
          <w:rFonts w:eastAsiaTheme="minorEastAsia"/>
          <w:color w:val="FFFFFF" w:themeColor="background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αβ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-2α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-4α&lt;0,</m:t>
        </m:r>
      </m:oMath>
      <w:r w:rsidR="000A466C" w:rsidRPr="00DD01CE">
        <w:rPr>
          <w:i/>
          <w:sz w:val="28"/>
          <w:szCs w:val="28"/>
        </w:rPr>
        <w:t xml:space="preserve"> </w:t>
      </w:r>
      <w:r w:rsidR="000A466C" w:rsidRPr="00DD01CE">
        <w:rPr>
          <w:rFonts w:eastAsiaTheme="minorEastAsia"/>
          <w:sz w:val="28"/>
          <w:szCs w:val="28"/>
        </w:rPr>
        <w:t xml:space="preserve">то </w:t>
      </w:r>
      <w:r w:rsidR="000A466C" w:rsidRPr="00DD01CE">
        <w:rPr>
          <w:rFonts w:eastAsiaTheme="minorEastAsia"/>
          <w:sz w:val="28"/>
          <w:szCs w:val="28"/>
          <w:lang w:val="en-US"/>
        </w:rPr>
        <w:t>Re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 всегда отрицательны</m:t>
        </m:r>
      </m:oMath>
      <w:r w:rsidR="000A466C" w:rsidRPr="00DD01CE">
        <w:rPr>
          <w:rFonts w:eastAsiaTheme="minorEastAsia"/>
          <w:sz w:val="28"/>
          <w:szCs w:val="28"/>
        </w:rPr>
        <w:t>. Получаем устойчивый фокус.</w:t>
      </w:r>
    </w:p>
    <w:p w14:paraId="009E0667" w14:textId="57830E39" w:rsidR="000A466C" w:rsidRPr="00DD01CE" w:rsidRDefault="000A466C" w:rsidP="00DD01CE">
      <w:pPr>
        <w:pStyle w:val="ac"/>
        <w:numPr>
          <w:ilvl w:val="0"/>
          <w:numId w:val="32"/>
        </w:numPr>
        <w:ind w:firstLine="131"/>
        <w:jc w:val="left"/>
        <w:rPr>
          <w:rFonts w:eastAsiaTheme="minorEastAsia"/>
          <w:color w:val="FFFFFF" w:themeColor="background1"/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5992077" wp14:editId="3E7F6027">
            <wp:extent cx="3209925" cy="3098964"/>
            <wp:effectExtent l="0" t="0" r="0" b="6350"/>
            <wp:docPr id="1484523272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23272" name="Рисунок 1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2276" cy="31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368" w14:textId="53DEF686" w:rsidR="000A466C" w:rsidRPr="001549EA" w:rsidRDefault="000A466C" w:rsidP="000A466C">
      <w:pPr>
        <w:pStyle w:val="ac"/>
        <w:ind w:left="1429" w:hanging="1713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 xml:space="preserve">Рисунок 8 - </w:t>
      </w:r>
      <m:oMath>
        <m:r>
          <w:rPr>
            <w:rFonts w:ascii="Cambria Math" w:eastAsiaTheme="minorEastAsia" w:hAnsi="Cambria Math"/>
          </w:rPr>
          <m:t>Устойчивый фокус.α=1,β=5</m:t>
        </m:r>
      </m:oMath>
      <w:r w:rsidRPr="00DD01CE">
        <w:rPr>
          <w:rFonts w:eastAsiaTheme="minorEastAsia"/>
          <w:i/>
        </w:rPr>
        <w:t>.</w:t>
      </w:r>
    </w:p>
    <w:p w14:paraId="2BA441F5" w14:textId="77777777" w:rsidR="00DD01CE" w:rsidRPr="001549EA" w:rsidRDefault="00DD01CE" w:rsidP="000A466C">
      <w:pPr>
        <w:pStyle w:val="ac"/>
        <w:ind w:left="1429" w:hanging="1713"/>
        <w:jc w:val="center"/>
        <w:rPr>
          <w:rFonts w:eastAsiaTheme="minorEastAsia"/>
          <w:i/>
        </w:rPr>
      </w:pPr>
    </w:p>
    <w:p w14:paraId="3FEECA25" w14:textId="77777777" w:rsidR="000A466C" w:rsidRPr="00DD01CE" w:rsidRDefault="000A466C" w:rsidP="00DD01CE">
      <w:pPr>
        <w:pStyle w:val="ac"/>
        <w:ind w:firstLine="993"/>
        <w:jc w:val="center"/>
        <w:rPr>
          <w:rFonts w:eastAsiaTheme="minorEastAsia"/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379899BA" wp14:editId="744E3B13">
            <wp:extent cx="3838575" cy="2984762"/>
            <wp:effectExtent l="0" t="0" r="0" b="6350"/>
            <wp:docPr id="571242324" name="Рисунок 1" descr="Изображение выглядит как снимок экрана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2324" name="Рисунок 1" descr="Изображение выглядит как снимок экрана, График, диаграмм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300" cy="29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B8D2" w14:textId="77777777" w:rsidR="000A466C" w:rsidRPr="00DD01CE" w:rsidRDefault="000A466C" w:rsidP="000A466C">
      <w:pPr>
        <w:pStyle w:val="ac"/>
        <w:ind w:left="1429" w:hanging="1713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>Рисунок 8 – В синий области дискриминант отрицательный, в красной положительный, на зеленой кривой равняется нулю.</w:t>
      </w:r>
    </w:p>
    <w:p w14:paraId="5D381FC9" w14:textId="77777777" w:rsidR="000A466C" w:rsidRPr="00DD01CE" w:rsidRDefault="000A466C" w:rsidP="000A466C">
      <w:pPr>
        <w:pStyle w:val="ac"/>
        <w:ind w:firstLine="993"/>
        <w:rPr>
          <w:rFonts w:eastAsiaTheme="minorEastAsia"/>
          <w:sz w:val="28"/>
          <w:szCs w:val="28"/>
        </w:rPr>
      </w:pPr>
      <w:r w:rsidRPr="00DD01CE">
        <w:rPr>
          <w:rFonts w:eastAsiaTheme="minorEastAsia"/>
          <w:sz w:val="28"/>
          <w:szCs w:val="28"/>
        </w:rPr>
        <w:br w:type="page"/>
      </w:r>
    </w:p>
    <w:p w14:paraId="21E4CD1B" w14:textId="77777777" w:rsidR="00B64087" w:rsidRPr="003675DF" w:rsidRDefault="00B64087" w:rsidP="00B64087">
      <w:pPr>
        <w:pStyle w:val="ac"/>
        <w:rPr>
          <w:b/>
          <w:bCs/>
          <w:sz w:val="28"/>
          <w:szCs w:val="28"/>
        </w:rPr>
      </w:pPr>
      <w:r w:rsidRPr="003675DF">
        <w:rPr>
          <w:b/>
          <w:bCs/>
          <w:sz w:val="28"/>
          <w:szCs w:val="28"/>
        </w:rPr>
        <w:lastRenderedPageBreak/>
        <w:t xml:space="preserve">Вывод: </w:t>
      </w:r>
      <w:r w:rsidRPr="003675DF">
        <w:rPr>
          <w:sz w:val="28"/>
          <w:szCs w:val="28"/>
        </w:rPr>
        <w:t>В ходе выполнения лабораторной работы были достигнуты следующие результаты: В задании 1, была исследована обобщенная логистическую модель, определили стационарные точки, проведён анализ их устойчивости и выявили точки бифуркации; в задании 2 была рассмотрена модель взаимодействия «хищник-жертва», дана ей биологическую интерпретацию и проведён анализ стационарных точек, построены их фазовые портреты</w:t>
      </w:r>
    </w:p>
    <w:p w14:paraId="619D57AD" w14:textId="77777777" w:rsidR="00B64087" w:rsidRDefault="00B64087" w:rsidP="00B64087">
      <w:pPr>
        <w:rPr>
          <w:rFonts w:eastAsiaTheme="minorEastAsia" w:cs="Times New Roman"/>
          <w:sz w:val="24"/>
          <w:szCs w:val="24"/>
        </w:rPr>
      </w:pPr>
    </w:p>
    <w:p w14:paraId="6C398400" w14:textId="77777777" w:rsidR="00B64087" w:rsidRDefault="00B64087" w:rsidP="00B64087">
      <w:pPr>
        <w:rPr>
          <w:rFonts w:eastAsiaTheme="minorEastAsia" w:cs="Times New Roman"/>
          <w:sz w:val="24"/>
          <w:szCs w:val="24"/>
        </w:rPr>
      </w:pPr>
    </w:p>
    <w:p w14:paraId="63A2235E" w14:textId="75982F1A" w:rsidR="00142CE8" w:rsidRPr="001F4111" w:rsidRDefault="00142CE8" w:rsidP="00B64087">
      <w:pPr>
        <w:pStyle w:val="a6"/>
        <w:spacing w:after="200" w:line="276" w:lineRule="auto"/>
        <w:ind w:left="1068"/>
        <w:jc w:val="left"/>
      </w:pPr>
    </w:p>
    <w:sectPr w:rsidR="00142CE8" w:rsidRPr="001F4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2BF"/>
    <w:multiLevelType w:val="hybridMultilevel"/>
    <w:tmpl w:val="17FC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5F2A"/>
    <w:multiLevelType w:val="hybridMultilevel"/>
    <w:tmpl w:val="237A87DA"/>
    <w:lvl w:ilvl="0" w:tplc="AC26DC62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693CAD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67EE5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16CA"/>
    <w:multiLevelType w:val="hybridMultilevel"/>
    <w:tmpl w:val="D36A0C12"/>
    <w:lvl w:ilvl="0" w:tplc="D23617BE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430C2C"/>
    <w:multiLevelType w:val="hybridMultilevel"/>
    <w:tmpl w:val="599AD972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6612E30"/>
    <w:multiLevelType w:val="hybridMultilevel"/>
    <w:tmpl w:val="3BE66908"/>
    <w:lvl w:ilvl="0" w:tplc="D23617BE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73B7995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6922CC"/>
    <w:multiLevelType w:val="hybridMultilevel"/>
    <w:tmpl w:val="0BEEFDE2"/>
    <w:lvl w:ilvl="0" w:tplc="D444CE04">
      <w:start w:val="1"/>
      <w:numFmt w:val="decimal"/>
      <w:lvlText w:val="%1)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421ABD"/>
    <w:multiLevelType w:val="hybridMultilevel"/>
    <w:tmpl w:val="DADE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E7F2C"/>
    <w:multiLevelType w:val="hybridMultilevel"/>
    <w:tmpl w:val="F46466FE"/>
    <w:lvl w:ilvl="0" w:tplc="F6C2F7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747BA7"/>
    <w:multiLevelType w:val="hybridMultilevel"/>
    <w:tmpl w:val="CBD41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45D7"/>
    <w:multiLevelType w:val="hybridMultilevel"/>
    <w:tmpl w:val="42CC0D8A"/>
    <w:lvl w:ilvl="0" w:tplc="E040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3361319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51807"/>
    <w:multiLevelType w:val="multilevel"/>
    <w:tmpl w:val="E4F8980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141439C"/>
    <w:multiLevelType w:val="hybridMultilevel"/>
    <w:tmpl w:val="F124B81E"/>
    <w:lvl w:ilvl="0" w:tplc="F712152A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1BB0556"/>
    <w:multiLevelType w:val="hybridMultilevel"/>
    <w:tmpl w:val="237A87DA"/>
    <w:lvl w:ilvl="0" w:tplc="AC26DC62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62A72"/>
    <w:multiLevelType w:val="hybridMultilevel"/>
    <w:tmpl w:val="D36A0C12"/>
    <w:lvl w:ilvl="0" w:tplc="D23617BE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DE70A8B"/>
    <w:multiLevelType w:val="hybridMultilevel"/>
    <w:tmpl w:val="097E67BE"/>
    <w:lvl w:ilvl="0" w:tplc="87123F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EE1723"/>
    <w:multiLevelType w:val="hybridMultilevel"/>
    <w:tmpl w:val="8016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F5A8F"/>
    <w:multiLevelType w:val="hybridMultilevel"/>
    <w:tmpl w:val="C3B2246A"/>
    <w:lvl w:ilvl="0" w:tplc="8272C8AA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">
    <w:nsid w:val="50592D57"/>
    <w:multiLevelType w:val="hybridMultilevel"/>
    <w:tmpl w:val="84681058"/>
    <w:lvl w:ilvl="0" w:tplc="8BE66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FF4B8B"/>
    <w:multiLevelType w:val="hybridMultilevel"/>
    <w:tmpl w:val="ADF054CE"/>
    <w:lvl w:ilvl="0" w:tplc="BEC8B6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0125F0"/>
    <w:multiLevelType w:val="hybridMultilevel"/>
    <w:tmpl w:val="B75CC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34167"/>
    <w:multiLevelType w:val="hybridMultilevel"/>
    <w:tmpl w:val="239EA966"/>
    <w:lvl w:ilvl="0" w:tplc="79C88A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BB720A2"/>
    <w:multiLevelType w:val="hybridMultilevel"/>
    <w:tmpl w:val="C2F23DC8"/>
    <w:lvl w:ilvl="0" w:tplc="E89C30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C20ED7"/>
    <w:multiLevelType w:val="hybridMultilevel"/>
    <w:tmpl w:val="D3EC9106"/>
    <w:lvl w:ilvl="0" w:tplc="8D48A9E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2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21"/>
  </w:num>
  <w:num w:numId="11">
    <w:abstractNumId w:val="14"/>
  </w:num>
  <w:num w:numId="12">
    <w:abstractNumId w:val="11"/>
  </w:num>
  <w:num w:numId="13">
    <w:abstractNumId w:val="23"/>
  </w:num>
  <w:num w:numId="14">
    <w:abstractNumId w:val="8"/>
  </w:num>
  <w:num w:numId="15">
    <w:abstractNumId w:val="10"/>
  </w:num>
  <w:num w:numId="16">
    <w:abstractNumId w:val="26"/>
  </w:num>
  <w:num w:numId="17">
    <w:abstractNumId w:val="3"/>
  </w:num>
  <w:num w:numId="18">
    <w:abstractNumId w:val="24"/>
  </w:num>
  <w:num w:numId="19">
    <w:abstractNumId w:val="28"/>
  </w:num>
  <w:num w:numId="20">
    <w:abstractNumId w:val="20"/>
  </w:num>
  <w:num w:numId="21">
    <w:abstractNumId w:val="0"/>
  </w:num>
  <w:num w:numId="22">
    <w:abstractNumId w:val="29"/>
  </w:num>
  <w:num w:numId="23">
    <w:abstractNumId w:val="2"/>
  </w:num>
  <w:num w:numId="24">
    <w:abstractNumId w:val="13"/>
  </w:num>
  <w:num w:numId="25">
    <w:abstractNumId w:val="12"/>
  </w:num>
  <w:num w:numId="26">
    <w:abstractNumId w:val="17"/>
  </w:num>
  <w:num w:numId="27">
    <w:abstractNumId w:val="1"/>
  </w:num>
  <w:num w:numId="28">
    <w:abstractNumId w:val="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2B"/>
    <w:rsid w:val="00003A1C"/>
    <w:rsid w:val="00056D57"/>
    <w:rsid w:val="0007145C"/>
    <w:rsid w:val="000745D4"/>
    <w:rsid w:val="00084FD7"/>
    <w:rsid w:val="00087B96"/>
    <w:rsid w:val="00097CF7"/>
    <w:rsid w:val="000A466C"/>
    <w:rsid w:val="000C2E05"/>
    <w:rsid w:val="00103ADE"/>
    <w:rsid w:val="00142CE8"/>
    <w:rsid w:val="001549EA"/>
    <w:rsid w:val="00157D88"/>
    <w:rsid w:val="00181817"/>
    <w:rsid w:val="0018506C"/>
    <w:rsid w:val="001A5229"/>
    <w:rsid w:val="001C637C"/>
    <w:rsid w:val="001C7528"/>
    <w:rsid w:val="001F4111"/>
    <w:rsid w:val="0026238D"/>
    <w:rsid w:val="002E3CF4"/>
    <w:rsid w:val="002E46D8"/>
    <w:rsid w:val="002F74F9"/>
    <w:rsid w:val="003304FE"/>
    <w:rsid w:val="00341690"/>
    <w:rsid w:val="00354904"/>
    <w:rsid w:val="00366334"/>
    <w:rsid w:val="003675DF"/>
    <w:rsid w:val="00375CB4"/>
    <w:rsid w:val="00386594"/>
    <w:rsid w:val="003C739B"/>
    <w:rsid w:val="003D2644"/>
    <w:rsid w:val="00412B3E"/>
    <w:rsid w:val="00432785"/>
    <w:rsid w:val="00457CC5"/>
    <w:rsid w:val="004A46BB"/>
    <w:rsid w:val="004A54D4"/>
    <w:rsid w:val="004B6083"/>
    <w:rsid w:val="004E5BBE"/>
    <w:rsid w:val="00543C64"/>
    <w:rsid w:val="00545D50"/>
    <w:rsid w:val="00561436"/>
    <w:rsid w:val="00563DBC"/>
    <w:rsid w:val="0058375C"/>
    <w:rsid w:val="005B042C"/>
    <w:rsid w:val="00611823"/>
    <w:rsid w:val="006359BC"/>
    <w:rsid w:val="006717EE"/>
    <w:rsid w:val="006733AE"/>
    <w:rsid w:val="00690079"/>
    <w:rsid w:val="006C4424"/>
    <w:rsid w:val="006E3ED2"/>
    <w:rsid w:val="006F03EA"/>
    <w:rsid w:val="00737F71"/>
    <w:rsid w:val="00747A9C"/>
    <w:rsid w:val="007701B9"/>
    <w:rsid w:val="007800D6"/>
    <w:rsid w:val="007D738B"/>
    <w:rsid w:val="007E17FE"/>
    <w:rsid w:val="00826C9E"/>
    <w:rsid w:val="00842B4E"/>
    <w:rsid w:val="00844E38"/>
    <w:rsid w:val="0085226C"/>
    <w:rsid w:val="008A7A45"/>
    <w:rsid w:val="008B4616"/>
    <w:rsid w:val="008E0F99"/>
    <w:rsid w:val="008E3C56"/>
    <w:rsid w:val="00913A4F"/>
    <w:rsid w:val="00932CA0"/>
    <w:rsid w:val="0094746A"/>
    <w:rsid w:val="009677F6"/>
    <w:rsid w:val="0097112F"/>
    <w:rsid w:val="009A28BD"/>
    <w:rsid w:val="009E1159"/>
    <w:rsid w:val="00A51A21"/>
    <w:rsid w:val="00A57733"/>
    <w:rsid w:val="00A61C07"/>
    <w:rsid w:val="00A8202B"/>
    <w:rsid w:val="00A826BE"/>
    <w:rsid w:val="00AB11DF"/>
    <w:rsid w:val="00AC7487"/>
    <w:rsid w:val="00AD7052"/>
    <w:rsid w:val="00AE3B01"/>
    <w:rsid w:val="00AF2918"/>
    <w:rsid w:val="00B16E8E"/>
    <w:rsid w:val="00B20C49"/>
    <w:rsid w:val="00B24D8F"/>
    <w:rsid w:val="00B30902"/>
    <w:rsid w:val="00B35B45"/>
    <w:rsid w:val="00B64087"/>
    <w:rsid w:val="00B67446"/>
    <w:rsid w:val="00B735A1"/>
    <w:rsid w:val="00BA3FF7"/>
    <w:rsid w:val="00BB18C3"/>
    <w:rsid w:val="00BD0093"/>
    <w:rsid w:val="00BD5B36"/>
    <w:rsid w:val="00C35B2A"/>
    <w:rsid w:val="00C479A7"/>
    <w:rsid w:val="00C605BA"/>
    <w:rsid w:val="00C7175C"/>
    <w:rsid w:val="00C76A57"/>
    <w:rsid w:val="00C84DF6"/>
    <w:rsid w:val="00CD5C76"/>
    <w:rsid w:val="00CE6FB3"/>
    <w:rsid w:val="00CF3366"/>
    <w:rsid w:val="00CF4BBA"/>
    <w:rsid w:val="00CF7689"/>
    <w:rsid w:val="00D03A40"/>
    <w:rsid w:val="00D05B93"/>
    <w:rsid w:val="00D319FA"/>
    <w:rsid w:val="00D44906"/>
    <w:rsid w:val="00D67A2D"/>
    <w:rsid w:val="00D72D7E"/>
    <w:rsid w:val="00D958F8"/>
    <w:rsid w:val="00DD01CE"/>
    <w:rsid w:val="00DD3181"/>
    <w:rsid w:val="00E01E95"/>
    <w:rsid w:val="00E042B0"/>
    <w:rsid w:val="00E246B8"/>
    <w:rsid w:val="00E30425"/>
    <w:rsid w:val="00E35123"/>
    <w:rsid w:val="00E45123"/>
    <w:rsid w:val="00E6021E"/>
    <w:rsid w:val="00E61385"/>
    <w:rsid w:val="00EB2C2B"/>
    <w:rsid w:val="00EB4984"/>
    <w:rsid w:val="00EC7FE1"/>
    <w:rsid w:val="00EF77A7"/>
    <w:rsid w:val="00EF7A4D"/>
    <w:rsid w:val="00F0602F"/>
    <w:rsid w:val="00F16192"/>
    <w:rsid w:val="00F20D1F"/>
    <w:rsid w:val="00F25E39"/>
    <w:rsid w:val="00F37060"/>
    <w:rsid w:val="00F839CA"/>
    <w:rsid w:val="00FB3C39"/>
    <w:rsid w:val="00FC267A"/>
    <w:rsid w:val="00FC4C95"/>
    <w:rsid w:val="00FD3A06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8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202B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формула"/>
    <w:basedOn w:val="a0"/>
    <w:link w:val="a4"/>
    <w:qFormat/>
    <w:rsid w:val="00FD3A06"/>
    <w:pPr>
      <w:numPr>
        <w:numId w:val="2"/>
      </w:numPr>
      <w:spacing w:after="240" w:line="276" w:lineRule="auto"/>
      <w:ind w:left="294" w:hanging="360"/>
      <w:jc w:val="center"/>
      <w:outlineLvl w:val="0"/>
    </w:pPr>
    <w:rPr>
      <w:rFonts w:ascii="Cambria Math" w:eastAsia="Times New Roman" w:hAnsi="Cambria Math" w:cs="Times New Roman"/>
      <w:i/>
      <w:szCs w:val="28"/>
      <w:lang w:eastAsia="ru-RU"/>
    </w:rPr>
  </w:style>
  <w:style w:type="character" w:customStyle="1" w:styleId="a4">
    <w:name w:val="формула Знак"/>
    <w:basedOn w:val="a1"/>
    <w:link w:val="a"/>
    <w:rsid w:val="00FD3A06"/>
    <w:rPr>
      <w:rFonts w:ascii="Cambria Math" w:eastAsia="Times New Roman" w:hAnsi="Cambria Math" w:cs="Times New Roman"/>
      <w:i/>
      <w:sz w:val="28"/>
      <w:szCs w:val="28"/>
      <w:lang w:eastAsia="ru-RU"/>
    </w:rPr>
  </w:style>
  <w:style w:type="paragraph" w:styleId="a5">
    <w:name w:val="No Spacing"/>
    <w:uiPriority w:val="1"/>
    <w:qFormat/>
    <w:rsid w:val="00E61385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List Paragraph"/>
    <w:basedOn w:val="a0"/>
    <w:uiPriority w:val="34"/>
    <w:qFormat/>
    <w:rsid w:val="00E61385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E6021E"/>
    <w:rPr>
      <w:color w:val="808080"/>
    </w:rPr>
  </w:style>
  <w:style w:type="table" w:styleId="a8">
    <w:name w:val="Table Grid"/>
    <w:basedOn w:val="a2"/>
    <w:uiPriority w:val="39"/>
    <w:rsid w:val="00E6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0"/>
    <w:link w:val="aa"/>
    <w:uiPriority w:val="99"/>
    <w:semiHidden/>
    <w:unhideWhenUsed/>
    <w:rsid w:val="0063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359BC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D67A2D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c">
    <w:name w:val="р пар"/>
    <w:basedOn w:val="a0"/>
    <w:link w:val="ad"/>
    <w:qFormat/>
    <w:rsid w:val="00D67A2D"/>
    <w:pPr>
      <w:ind w:firstLine="709"/>
    </w:pPr>
    <w:rPr>
      <w:rFonts w:cs="Times New Roman"/>
      <w:sz w:val="24"/>
      <w:szCs w:val="24"/>
    </w:rPr>
  </w:style>
  <w:style w:type="character" w:customStyle="1" w:styleId="ad">
    <w:name w:val="р пар Знак"/>
    <w:basedOn w:val="a1"/>
    <w:link w:val="ac"/>
    <w:rsid w:val="00D67A2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202B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формула"/>
    <w:basedOn w:val="a0"/>
    <w:link w:val="a4"/>
    <w:qFormat/>
    <w:rsid w:val="00FD3A06"/>
    <w:pPr>
      <w:numPr>
        <w:numId w:val="2"/>
      </w:numPr>
      <w:spacing w:after="240" w:line="276" w:lineRule="auto"/>
      <w:ind w:left="294" w:hanging="360"/>
      <w:jc w:val="center"/>
      <w:outlineLvl w:val="0"/>
    </w:pPr>
    <w:rPr>
      <w:rFonts w:ascii="Cambria Math" w:eastAsia="Times New Roman" w:hAnsi="Cambria Math" w:cs="Times New Roman"/>
      <w:i/>
      <w:szCs w:val="28"/>
      <w:lang w:eastAsia="ru-RU"/>
    </w:rPr>
  </w:style>
  <w:style w:type="character" w:customStyle="1" w:styleId="a4">
    <w:name w:val="формула Знак"/>
    <w:basedOn w:val="a1"/>
    <w:link w:val="a"/>
    <w:rsid w:val="00FD3A06"/>
    <w:rPr>
      <w:rFonts w:ascii="Cambria Math" w:eastAsia="Times New Roman" w:hAnsi="Cambria Math" w:cs="Times New Roman"/>
      <w:i/>
      <w:sz w:val="28"/>
      <w:szCs w:val="28"/>
      <w:lang w:eastAsia="ru-RU"/>
    </w:rPr>
  </w:style>
  <w:style w:type="paragraph" w:styleId="a5">
    <w:name w:val="No Spacing"/>
    <w:uiPriority w:val="1"/>
    <w:qFormat/>
    <w:rsid w:val="00E61385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List Paragraph"/>
    <w:basedOn w:val="a0"/>
    <w:uiPriority w:val="34"/>
    <w:qFormat/>
    <w:rsid w:val="00E61385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E6021E"/>
    <w:rPr>
      <w:color w:val="808080"/>
    </w:rPr>
  </w:style>
  <w:style w:type="table" w:styleId="a8">
    <w:name w:val="Table Grid"/>
    <w:basedOn w:val="a2"/>
    <w:uiPriority w:val="39"/>
    <w:rsid w:val="00E6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0"/>
    <w:link w:val="aa"/>
    <w:uiPriority w:val="99"/>
    <w:semiHidden/>
    <w:unhideWhenUsed/>
    <w:rsid w:val="0063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359BC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D67A2D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c">
    <w:name w:val="р пар"/>
    <w:basedOn w:val="a0"/>
    <w:link w:val="ad"/>
    <w:qFormat/>
    <w:rsid w:val="00D67A2D"/>
    <w:pPr>
      <w:ind w:firstLine="709"/>
    </w:pPr>
    <w:rPr>
      <w:rFonts w:cs="Times New Roman"/>
      <w:sz w:val="24"/>
      <w:szCs w:val="24"/>
    </w:rPr>
  </w:style>
  <w:style w:type="character" w:customStyle="1" w:styleId="ad">
    <w:name w:val="р пар Знак"/>
    <w:basedOn w:val="a1"/>
    <w:link w:val="ac"/>
    <w:rsid w:val="00D67A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58A6-2C29-466A-A248-13ECA5AA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16</Pages>
  <Words>1661</Words>
  <Characters>9469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Acer</cp:lastModifiedBy>
  <cp:revision>16</cp:revision>
  <dcterms:created xsi:type="dcterms:W3CDTF">2019-10-30T09:06:00Z</dcterms:created>
  <dcterms:modified xsi:type="dcterms:W3CDTF">2024-02-09T06:39:00Z</dcterms:modified>
</cp:coreProperties>
</file>