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BE9BA" w14:textId="77777777" w:rsidR="00747E09" w:rsidRPr="008F43F9" w:rsidRDefault="00747E09" w:rsidP="00747E09">
      <w:pPr>
        <w:jc w:val="center"/>
        <w:rPr>
          <w:lang w:val="en-US"/>
        </w:rPr>
      </w:pPr>
    </w:p>
    <w:p w14:paraId="228265C1" w14:textId="77777777" w:rsidR="00747E09" w:rsidRPr="008F43F9" w:rsidRDefault="00747E09" w:rsidP="00747E09">
      <w:pPr>
        <w:jc w:val="center"/>
      </w:pPr>
      <w:r w:rsidRPr="008F43F9">
        <w:t>МИНИСТЕРСТВО НАУКИ И ВЫСШЕГО ОБРАЗОВАНИЯ РОССИЙСКОЙ ФЕДЕРАЦИИ</w:t>
      </w:r>
    </w:p>
    <w:p w14:paraId="7F866737" w14:textId="77777777" w:rsidR="00747E09" w:rsidRPr="008F43F9" w:rsidRDefault="00747E09" w:rsidP="00747E09">
      <w:pPr>
        <w:jc w:val="center"/>
        <w:rPr>
          <w:sz w:val="16"/>
          <w:szCs w:val="16"/>
        </w:rPr>
      </w:pPr>
    </w:p>
    <w:p w14:paraId="62329B78" w14:textId="77777777" w:rsidR="00747E09" w:rsidRPr="008F43F9" w:rsidRDefault="00747E09" w:rsidP="00747E09">
      <w:pPr>
        <w:ind w:left="-142" w:right="-143"/>
        <w:jc w:val="center"/>
        <w:rPr>
          <w:b/>
          <w:sz w:val="16"/>
          <w:szCs w:val="16"/>
        </w:rPr>
      </w:pPr>
      <w:r w:rsidRPr="008F43F9">
        <w:rPr>
          <w:b/>
          <w:sz w:val="16"/>
          <w:szCs w:val="16"/>
        </w:rPr>
        <w:t>ФЕДЕРАЛЬНОЕ ГОСУДАРСТВЕННОЕ АВТОНОМНОЕ ОБРАЗОВАТЕЛЬНОЕ УЧРЕЖДЕНИЕ ВЫСШЕГО ОБРАЗОВАНИЯ</w:t>
      </w:r>
    </w:p>
    <w:p w14:paraId="4A83396A" w14:textId="77777777" w:rsidR="00747E09" w:rsidRPr="008F43F9" w:rsidRDefault="00747E09" w:rsidP="00747E09">
      <w:pPr>
        <w:jc w:val="center"/>
        <w:rPr>
          <w:b/>
          <w:sz w:val="28"/>
          <w:szCs w:val="28"/>
        </w:rPr>
      </w:pPr>
      <w:r w:rsidRPr="008F43F9">
        <w:rPr>
          <w:b/>
          <w:sz w:val="24"/>
        </w:rPr>
        <w:t>«НАЦИОНАЛЬНЫЙ ИССЛЕДОВАТЕЛЬСКИЙ ТЕХНОЛОГИЧЕСКИЙ УНИВЕРСИТЕТ</w:t>
      </w:r>
      <w:r w:rsidRPr="008F43F9">
        <w:rPr>
          <w:b/>
          <w:sz w:val="28"/>
          <w:szCs w:val="28"/>
        </w:rPr>
        <w:t xml:space="preserve"> «МИСИС»</w:t>
      </w:r>
    </w:p>
    <w:p w14:paraId="273E63C9" w14:textId="77777777" w:rsidR="00747E09" w:rsidRPr="008F43F9" w:rsidRDefault="00747E09" w:rsidP="00747E09">
      <w:pPr>
        <w:jc w:val="center"/>
        <w:rPr>
          <w:b/>
        </w:rPr>
      </w:pPr>
      <w:r w:rsidRPr="008F43F9">
        <w:rPr>
          <w:b/>
          <w:noProof/>
        </w:rPr>
        <mc:AlternateContent>
          <mc:Choice Requires="wps">
            <w:drawing>
              <wp:anchor distT="0" distB="0" distL="114300" distR="114300" simplePos="0" relativeHeight="251659264" behindDoc="0" locked="0" layoutInCell="0" allowOverlap="1" wp14:anchorId="4708F4D5" wp14:editId="3DA55DC1">
                <wp:simplePos x="0" y="0"/>
                <wp:positionH relativeFrom="column">
                  <wp:posOffset>19685</wp:posOffset>
                </wp:positionH>
                <wp:positionV relativeFrom="paragraph">
                  <wp:posOffset>104775</wp:posOffset>
                </wp:positionV>
                <wp:extent cx="6035040" cy="0"/>
                <wp:effectExtent l="23495" t="26670" r="27940" b="20955"/>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84940"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8.25pt" to="476.7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" o:allowincell="f" strokeweight="3pt">
                <v:stroke linestyle="thinThin"/>
              </v:line>
            </w:pict>
          </mc:Fallback>
        </mc:AlternateContent>
      </w:r>
    </w:p>
    <w:p w14:paraId="1F86EC6A" w14:textId="77777777" w:rsidR="00747E09" w:rsidRPr="008F43F9" w:rsidRDefault="00747E09" w:rsidP="00747E09">
      <w:pPr>
        <w:jc w:val="center"/>
        <w:rPr>
          <w:b/>
          <w:sz w:val="24"/>
        </w:rPr>
      </w:pPr>
    </w:p>
    <w:p w14:paraId="1628628C" w14:textId="77777777" w:rsidR="00F006AE" w:rsidRPr="008F43F9" w:rsidRDefault="00F006AE" w:rsidP="00F006AE">
      <w:pPr>
        <w:jc w:val="center"/>
        <w:rPr>
          <w:b/>
          <w:sz w:val="24"/>
          <w:szCs w:val="24"/>
        </w:rPr>
      </w:pPr>
      <w:r w:rsidRPr="008F43F9">
        <w:rPr>
          <w:sz w:val="24"/>
          <w:szCs w:val="24"/>
        </w:rPr>
        <w:t>НАУЧНО-ОБРАЗОВАТЕЛЬНЫЙ ЦЕНТР «Цифровая кафедра»</w:t>
      </w:r>
    </w:p>
    <w:p w14:paraId="265945A4" w14:textId="77777777" w:rsidR="00747E09" w:rsidRPr="008F43F9" w:rsidRDefault="00747E09" w:rsidP="00747E09">
      <w:pPr>
        <w:pStyle w:val="1"/>
        <w:pBdr>
          <w:top w:val="none" w:sz="0" w:space="0" w:color="auto"/>
          <w:left w:val="none" w:sz="0" w:space="0" w:color="auto"/>
          <w:bottom w:val="none" w:sz="0" w:space="0" w:color="auto"/>
          <w:right w:val="none" w:sz="0" w:space="0" w:color="auto"/>
        </w:pBdr>
        <w:tabs>
          <w:tab w:val="right" w:leader="underscore" w:pos="9639"/>
        </w:tabs>
        <w:ind w:firstLine="709"/>
        <w:rPr>
          <w:i/>
        </w:rPr>
      </w:pPr>
    </w:p>
    <w:p w14:paraId="49D16192" w14:textId="77777777" w:rsidR="00F006AE" w:rsidRPr="008F43F9" w:rsidRDefault="00F006AE" w:rsidP="00F006AE"/>
    <w:p w14:paraId="0098F256" w14:textId="77777777" w:rsidR="00F006AE" w:rsidRPr="008F43F9" w:rsidRDefault="00F006AE" w:rsidP="00F006AE"/>
    <w:p w14:paraId="06958DFC" w14:textId="77777777" w:rsidR="00747E09" w:rsidRPr="008F43F9" w:rsidRDefault="00747E09" w:rsidP="00747E09">
      <w:pPr>
        <w:jc w:val="center"/>
        <w:rPr>
          <w:b/>
          <w:spacing w:val="60"/>
          <w:sz w:val="52"/>
        </w:rPr>
      </w:pPr>
      <w:r w:rsidRPr="008F43F9">
        <w:rPr>
          <w:b/>
          <w:spacing w:val="60"/>
          <w:sz w:val="52"/>
        </w:rPr>
        <w:t>ВЫПУСКНАЯ</w:t>
      </w:r>
    </w:p>
    <w:p w14:paraId="3274ADA1" w14:textId="77777777" w:rsidR="00747E09" w:rsidRPr="008F43F9" w:rsidRDefault="00747E09" w:rsidP="00747E09">
      <w:pPr>
        <w:pStyle w:val="5"/>
        <w:pBdr>
          <w:left w:val="none" w:sz="0" w:space="0" w:color="auto"/>
          <w:bottom w:val="none" w:sz="0" w:space="0" w:color="auto"/>
          <w:right w:val="none" w:sz="0" w:space="0" w:color="auto"/>
        </w:pBdr>
      </w:pPr>
      <w:r w:rsidRPr="008F43F9">
        <w:t xml:space="preserve">АТТЕСТАЦИОННАЯ </w:t>
      </w:r>
    </w:p>
    <w:p w14:paraId="4135B77D" w14:textId="77777777" w:rsidR="00747E09" w:rsidRPr="008F43F9" w:rsidRDefault="00747E09" w:rsidP="00E61A34">
      <w:pPr>
        <w:jc w:val="center"/>
        <w:rPr>
          <w:b/>
        </w:rPr>
      </w:pPr>
      <w:r w:rsidRPr="008F43F9">
        <w:rPr>
          <w:b/>
          <w:sz w:val="52"/>
        </w:rPr>
        <w:t>РАБОТА</w:t>
      </w:r>
    </w:p>
    <w:p w14:paraId="44CD013A" w14:textId="77777777" w:rsidR="00747E09" w:rsidRPr="008F43F9" w:rsidRDefault="00747E09" w:rsidP="00747E09">
      <w:pPr>
        <w:spacing w:line="360" w:lineRule="auto"/>
        <w:jc w:val="both"/>
        <w:rPr>
          <w:b/>
        </w:rPr>
      </w:pPr>
    </w:p>
    <w:p w14:paraId="07B4E2E5" w14:textId="41BE9901" w:rsidR="00FB5972" w:rsidRPr="008F43F9" w:rsidRDefault="00FB5972" w:rsidP="00FB5972">
      <w:pPr>
        <w:tabs>
          <w:tab w:val="left" w:leader="underscore" w:pos="1134"/>
          <w:tab w:val="right" w:leader="underscore" w:pos="9639"/>
        </w:tabs>
        <w:spacing w:line="360" w:lineRule="auto"/>
        <w:ind w:firstLine="709"/>
        <w:jc w:val="center"/>
        <w:rPr>
          <w:b/>
          <w:sz w:val="24"/>
        </w:rPr>
      </w:pPr>
      <w:r w:rsidRPr="008F43F9">
        <w:rPr>
          <w:b/>
          <w:sz w:val="24"/>
        </w:rPr>
        <w:t>Слушателя ДПП ПП «</w:t>
      </w:r>
      <w:r w:rsidR="00FA1A2D" w:rsidRPr="00FA1A2D">
        <w:rPr>
          <w:b/>
          <w:sz w:val="24"/>
        </w:rPr>
        <w:t xml:space="preserve">Искусственный интеллект и анализ данных в цифровой экономике </w:t>
      </w:r>
      <w:r w:rsidRPr="008F43F9">
        <w:rPr>
          <w:b/>
          <w:sz w:val="24"/>
        </w:rPr>
        <w:t>(ЦКП0</w:t>
      </w:r>
      <w:r w:rsidR="00FA1A2D">
        <w:rPr>
          <w:b/>
          <w:sz w:val="24"/>
        </w:rPr>
        <w:t>6</w:t>
      </w:r>
      <w:r w:rsidRPr="008F43F9">
        <w:rPr>
          <w:b/>
          <w:sz w:val="24"/>
        </w:rPr>
        <w:t>)»</w:t>
      </w:r>
    </w:p>
    <w:p w14:paraId="41710FFB" w14:textId="4E95BC72" w:rsidR="00FB5972" w:rsidRPr="008F43F9" w:rsidRDefault="004A0F16" w:rsidP="00FB5972">
      <w:pPr>
        <w:tabs>
          <w:tab w:val="left" w:leader="underscore" w:pos="1134"/>
          <w:tab w:val="right" w:leader="underscore" w:pos="9639"/>
        </w:tabs>
        <w:spacing w:line="360" w:lineRule="auto"/>
        <w:ind w:firstLine="709"/>
        <w:jc w:val="center"/>
        <w:rPr>
          <w:b/>
          <w:sz w:val="24"/>
        </w:rPr>
      </w:pPr>
      <w:proofErr w:type="spellStart"/>
      <w:r>
        <w:rPr>
          <w:b/>
          <w:i/>
          <w:sz w:val="24"/>
        </w:rPr>
        <w:t>Мокров</w:t>
      </w:r>
      <w:proofErr w:type="spellEnd"/>
      <w:r>
        <w:rPr>
          <w:b/>
          <w:i/>
          <w:sz w:val="24"/>
        </w:rPr>
        <w:t xml:space="preserve"> Кирилл Владимирович</w:t>
      </w:r>
    </w:p>
    <w:p w14:paraId="297EF124" w14:textId="181AC477" w:rsidR="00FB5972" w:rsidRPr="008F43F9" w:rsidRDefault="00FB5972" w:rsidP="00FB5972">
      <w:pPr>
        <w:tabs>
          <w:tab w:val="left" w:leader="underscore" w:pos="1134"/>
          <w:tab w:val="right" w:leader="underscore" w:pos="9639"/>
        </w:tabs>
        <w:spacing w:line="360" w:lineRule="auto"/>
        <w:ind w:firstLine="709"/>
        <w:jc w:val="center"/>
        <w:rPr>
          <w:sz w:val="24"/>
        </w:rPr>
      </w:pPr>
      <w:r w:rsidRPr="008F43F9">
        <w:rPr>
          <w:b/>
          <w:sz w:val="24"/>
        </w:rPr>
        <w:t xml:space="preserve">на тему: </w:t>
      </w:r>
    </w:p>
    <w:p w14:paraId="05F5CD92" w14:textId="77777777" w:rsidR="00FB5972" w:rsidRPr="008F43F9" w:rsidRDefault="00FB5972" w:rsidP="00FB5972">
      <w:pPr>
        <w:tabs>
          <w:tab w:val="left" w:leader="underscore" w:pos="7088"/>
          <w:tab w:val="right" w:leader="underscore" w:pos="9639"/>
        </w:tabs>
        <w:spacing w:line="360" w:lineRule="auto"/>
        <w:ind w:firstLine="709"/>
        <w:jc w:val="both"/>
        <w:rPr>
          <w:i/>
          <w:sz w:val="24"/>
        </w:rPr>
      </w:pPr>
    </w:p>
    <w:p w14:paraId="41DC0533" w14:textId="77777777" w:rsidR="00FB5972" w:rsidRPr="008F43F9" w:rsidRDefault="00FB5972" w:rsidP="00FB5972">
      <w:pPr>
        <w:tabs>
          <w:tab w:val="left" w:leader="underscore" w:pos="7088"/>
          <w:tab w:val="right" w:leader="underscore" w:pos="9639"/>
        </w:tabs>
        <w:spacing w:line="360" w:lineRule="auto"/>
        <w:ind w:firstLine="709"/>
        <w:jc w:val="both"/>
        <w:rPr>
          <w:i/>
          <w:sz w:val="24"/>
        </w:rPr>
      </w:pPr>
    </w:p>
    <w:p w14:paraId="30C040FB" w14:textId="77777777" w:rsidR="00FB5972" w:rsidRPr="008F43F9" w:rsidRDefault="00FB5972" w:rsidP="00FB5972">
      <w:pPr>
        <w:tabs>
          <w:tab w:val="left" w:leader="underscore" w:pos="7088"/>
          <w:tab w:val="right" w:leader="underscore" w:pos="9639"/>
        </w:tabs>
        <w:spacing w:line="360" w:lineRule="auto"/>
        <w:ind w:firstLine="709"/>
        <w:jc w:val="both"/>
        <w:rPr>
          <w:i/>
          <w:sz w:val="24"/>
        </w:rPr>
      </w:pPr>
    </w:p>
    <w:p w14:paraId="5A89B3A6" w14:textId="77777777" w:rsidR="00FB5972" w:rsidRPr="008F43F9" w:rsidRDefault="00FB5972" w:rsidP="00FB5972">
      <w:pPr>
        <w:tabs>
          <w:tab w:val="left" w:leader="underscore" w:pos="7088"/>
          <w:tab w:val="right" w:leader="underscore" w:pos="9639"/>
        </w:tabs>
        <w:spacing w:line="360" w:lineRule="auto"/>
        <w:ind w:firstLine="709"/>
        <w:jc w:val="both"/>
        <w:rPr>
          <w:i/>
          <w:sz w:val="24"/>
        </w:rPr>
      </w:pPr>
    </w:p>
    <w:p w14:paraId="6FBDD8AB" w14:textId="77777777" w:rsidR="00FB5972" w:rsidRPr="008F43F9" w:rsidRDefault="00FB5972" w:rsidP="00FB5972">
      <w:pPr>
        <w:tabs>
          <w:tab w:val="left" w:leader="underscore" w:pos="7088"/>
          <w:tab w:val="right" w:leader="underscore" w:pos="9639"/>
        </w:tabs>
        <w:spacing w:line="360" w:lineRule="auto"/>
        <w:ind w:firstLine="709"/>
        <w:jc w:val="both"/>
        <w:rPr>
          <w:i/>
          <w:sz w:val="24"/>
        </w:rPr>
      </w:pPr>
    </w:p>
    <w:p w14:paraId="612E1181" w14:textId="77777777" w:rsidR="00FB5972" w:rsidRPr="008F43F9" w:rsidRDefault="00FB5972" w:rsidP="00FB5972">
      <w:pPr>
        <w:tabs>
          <w:tab w:val="left" w:leader="underscore" w:pos="7088"/>
          <w:tab w:val="right" w:leader="underscore" w:pos="9639"/>
        </w:tabs>
        <w:spacing w:line="360" w:lineRule="auto"/>
        <w:ind w:firstLine="709"/>
        <w:jc w:val="both"/>
        <w:rPr>
          <w:i/>
          <w:sz w:val="24"/>
        </w:rPr>
      </w:pPr>
    </w:p>
    <w:p w14:paraId="3F626598" w14:textId="77777777" w:rsidR="00FB5972" w:rsidRPr="008F43F9" w:rsidRDefault="00FB5972" w:rsidP="00FB5972">
      <w:pPr>
        <w:tabs>
          <w:tab w:val="left" w:leader="underscore" w:pos="7088"/>
          <w:tab w:val="right" w:leader="underscore" w:pos="9639"/>
        </w:tabs>
        <w:spacing w:line="360" w:lineRule="auto"/>
        <w:ind w:firstLine="709"/>
        <w:jc w:val="both"/>
        <w:rPr>
          <w:i/>
          <w:sz w:val="24"/>
        </w:rPr>
      </w:pPr>
    </w:p>
    <w:p w14:paraId="3CE048FE" w14:textId="138FC551" w:rsidR="00FB5972" w:rsidRPr="008F43F9" w:rsidRDefault="00FB5972" w:rsidP="00FB5972">
      <w:pPr>
        <w:tabs>
          <w:tab w:val="left" w:leader="underscore" w:pos="7088"/>
          <w:tab w:val="right" w:leader="underscore" w:pos="9639"/>
        </w:tabs>
        <w:spacing w:line="360" w:lineRule="auto"/>
        <w:ind w:firstLine="709"/>
        <w:jc w:val="both"/>
        <w:rPr>
          <w:i/>
          <w:sz w:val="24"/>
        </w:rPr>
      </w:pPr>
      <w:r w:rsidRPr="008F43F9">
        <w:rPr>
          <w:i/>
          <w:sz w:val="24"/>
        </w:rPr>
        <w:t>Слушатель</w:t>
      </w:r>
      <w:r w:rsidRPr="008F43F9">
        <w:rPr>
          <w:i/>
          <w:sz w:val="24"/>
        </w:rPr>
        <w:tab/>
      </w:r>
    </w:p>
    <w:p w14:paraId="035D0AC6" w14:textId="77777777" w:rsidR="00FB5972" w:rsidRPr="008F43F9" w:rsidRDefault="00FB5972" w:rsidP="00FB5972">
      <w:pPr>
        <w:tabs>
          <w:tab w:val="left" w:leader="underscore" w:pos="7088"/>
          <w:tab w:val="right" w:leader="underscore" w:pos="9639"/>
        </w:tabs>
        <w:spacing w:line="360" w:lineRule="auto"/>
        <w:ind w:firstLine="709"/>
        <w:jc w:val="both"/>
        <w:rPr>
          <w:sz w:val="24"/>
        </w:rPr>
      </w:pPr>
      <w:r w:rsidRPr="008F43F9">
        <w:rPr>
          <w:i/>
          <w:sz w:val="24"/>
        </w:rPr>
        <w:t>Руководитель</w:t>
      </w:r>
      <w:r w:rsidRPr="008F43F9">
        <w:rPr>
          <w:sz w:val="24"/>
        </w:rPr>
        <w:t xml:space="preserve"> </w:t>
      </w:r>
      <w:r w:rsidRPr="008F43F9">
        <w:rPr>
          <w:i/>
          <w:sz w:val="24"/>
        </w:rPr>
        <w:t>работы</w:t>
      </w:r>
      <w:r w:rsidRPr="008F43F9">
        <w:rPr>
          <w:sz w:val="24"/>
        </w:rPr>
        <w:t xml:space="preserve"> </w:t>
      </w:r>
      <w:r w:rsidRPr="008F43F9">
        <w:rPr>
          <w:sz w:val="24"/>
        </w:rPr>
        <w:tab/>
      </w:r>
      <w:r w:rsidRPr="008F43F9">
        <w:rPr>
          <w:i/>
          <w:sz w:val="24"/>
        </w:rPr>
        <w:t>И.В. Мурадов</w:t>
      </w:r>
    </w:p>
    <w:p w14:paraId="237300E2" w14:textId="77777777" w:rsidR="00FB5972" w:rsidRPr="008F43F9" w:rsidRDefault="00FB5972" w:rsidP="00FB5972">
      <w:pPr>
        <w:tabs>
          <w:tab w:val="left" w:leader="underscore" w:pos="7088"/>
          <w:tab w:val="right" w:leader="underscore" w:pos="9639"/>
        </w:tabs>
        <w:spacing w:line="360" w:lineRule="auto"/>
        <w:ind w:firstLine="709"/>
        <w:jc w:val="both"/>
        <w:rPr>
          <w:i/>
          <w:sz w:val="24"/>
        </w:rPr>
      </w:pPr>
      <w:r w:rsidRPr="008F43F9">
        <w:rPr>
          <w:i/>
          <w:sz w:val="24"/>
        </w:rPr>
        <w:t xml:space="preserve">Руководитель ОП </w:t>
      </w:r>
      <w:r w:rsidRPr="008F43F9">
        <w:rPr>
          <w:i/>
          <w:sz w:val="24"/>
        </w:rPr>
        <w:tab/>
        <w:t>И.В. Мурадов</w:t>
      </w:r>
    </w:p>
    <w:p w14:paraId="0DF5A55D" w14:textId="77777777" w:rsidR="00747E09" w:rsidRPr="008F43F9" w:rsidRDefault="00747E09" w:rsidP="00747E09">
      <w:pPr>
        <w:spacing w:before="120" w:line="360" w:lineRule="auto"/>
        <w:jc w:val="center"/>
        <w:rPr>
          <w:sz w:val="22"/>
        </w:rPr>
      </w:pPr>
    </w:p>
    <w:p w14:paraId="23D58A4C" w14:textId="77777777" w:rsidR="00747E09" w:rsidRPr="008F43F9" w:rsidRDefault="00747E09" w:rsidP="00747E09">
      <w:pPr>
        <w:spacing w:before="120" w:line="360" w:lineRule="auto"/>
        <w:jc w:val="center"/>
        <w:rPr>
          <w:sz w:val="22"/>
        </w:rPr>
      </w:pPr>
    </w:p>
    <w:p w14:paraId="52275136" w14:textId="77777777" w:rsidR="009240C3" w:rsidRDefault="009240C3" w:rsidP="00747E09">
      <w:pPr>
        <w:spacing w:before="120" w:line="360" w:lineRule="auto"/>
        <w:jc w:val="center"/>
        <w:rPr>
          <w:sz w:val="22"/>
        </w:rPr>
      </w:pPr>
    </w:p>
    <w:p w14:paraId="0EF4D719" w14:textId="77777777" w:rsidR="00FA1A2D" w:rsidRPr="008F43F9" w:rsidRDefault="00FA1A2D" w:rsidP="00747E09">
      <w:pPr>
        <w:spacing w:before="120" w:line="360" w:lineRule="auto"/>
        <w:jc w:val="center"/>
        <w:rPr>
          <w:sz w:val="22"/>
        </w:rPr>
      </w:pPr>
    </w:p>
    <w:p w14:paraId="49636905" w14:textId="77777777" w:rsidR="009240C3" w:rsidRPr="008F43F9" w:rsidRDefault="009240C3" w:rsidP="00747E09">
      <w:pPr>
        <w:spacing w:before="120" w:line="360" w:lineRule="auto"/>
        <w:jc w:val="center"/>
        <w:rPr>
          <w:sz w:val="22"/>
        </w:rPr>
      </w:pPr>
    </w:p>
    <w:p w14:paraId="61E1E4C1" w14:textId="2F95F901" w:rsidR="004A0F16" w:rsidRDefault="00747E09" w:rsidP="004A0F16">
      <w:pPr>
        <w:spacing w:before="120" w:line="360" w:lineRule="auto"/>
        <w:jc w:val="center"/>
        <w:rPr>
          <w:sz w:val="22"/>
        </w:rPr>
      </w:pPr>
      <w:r w:rsidRPr="008F43F9">
        <w:rPr>
          <w:sz w:val="22"/>
        </w:rPr>
        <w:t>202</w:t>
      </w:r>
      <w:r w:rsidR="00FA1A2D">
        <w:rPr>
          <w:sz w:val="22"/>
        </w:rPr>
        <w:t>6</w:t>
      </w:r>
      <w:r w:rsidRPr="008F43F9">
        <w:rPr>
          <w:sz w:val="22"/>
        </w:rPr>
        <w:t xml:space="preserve"> г.</w:t>
      </w:r>
    </w:p>
    <w:p w14:paraId="3535CDAC" w14:textId="77777777" w:rsidR="004A0F16" w:rsidRDefault="004A0F16" w:rsidP="004A0F16">
      <w:pPr>
        <w:spacing w:before="120" w:line="360" w:lineRule="auto"/>
        <w:jc w:val="center"/>
        <w:rPr>
          <w:sz w:val="22"/>
        </w:rPr>
      </w:pPr>
    </w:p>
    <w:p w14:paraId="70905F79" w14:textId="77777777" w:rsidR="00605079" w:rsidRPr="00C14049" w:rsidRDefault="00605079" w:rsidP="00453A33">
      <w:pPr>
        <w:spacing w:before="120" w:line="360" w:lineRule="auto"/>
        <w:ind w:left="709"/>
        <w:jc w:val="both"/>
        <w:rPr>
          <w:b/>
          <w:bCs/>
          <w:sz w:val="28"/>
          <w:szCs w:val="28"/>
        </w:rPr>
      </w:pPr>
      <w:r w:rsidRPr="00C14049">
        <w:rPr>
          <w:b/>
          <w:bCs/>
          <w:sz w:val="28"/>
          <w:szCs w:val="28"/>
        </w:rPr>
        <w:lastRenderedPageBreak/>
        <w:t>Глава 1. Теоретические основы машинного обучения: алгоритмы классификации и задачи прогнозирования оттока</w:t>
      </w:r>
    </w:p>
    <w:p w14:paraId="6DAB8743" w14:textId="0605278C" w:rsidR="00605079" w:rsidRPr="00C14049" w:rsidRDefault="00605079" w:rsidP="000729F8">
      <w:pPr>
        <w:spacing w:before="120" w:line="360" w:lineRule="auto"/>
        <w:ind w:firstLine="709"/>
        <w:jc w:val="both"/>
        <w:rPr>
          <w:b/>
          <w:bCs/>
          <w:sz w:val="28"/>
          <w:szCs w:val="28"/>
        </w:rPr>
      </w:pPr>
      <w:r w:rsidRPr="00C14049">
        <w:rPr>
          <w:b/>
          <w:bCs/>
          <w:sz w:val="28"/>
          <w:szCs w:val="28"/>
        </w:rPr>
        <w:t>1.1 Понятийный аппарат и эволюция исследуемой области</w:t>
      </w:r>
    </w:p>
    <w:p w14:paraId="6870FB2A" w14:textId="77777777" w:rsidR="00605079" w:rsidRPr="000729F8" w:rsidRDefault="00605079" w:rsidP="000729F8">
      <w:pPr>
        <w:spacing w:before="120" w:line="360" w:lineRule="auto"/>
        <w:ind w:firstLine="709"/>
        <w:jc w:val="both"/>
        <w:rPr>
          <w:sz w:val="28"/>
          <w:szCs w:val="28"/>
        </w:rPr>
      </w:pPr>
      <w:r w:rsidRPr="000729F8">
        <w:rPr>
          <w:sz w:val="28"/>
          <w:szCs w:val="28"/>
        </w:rPr>
        <w:t>Определения ключевых понятий</w:t>
      </w:r>
    </w:p>
    <w:p w14:paraId="516074C4" w14:textId="1C495677" w:rsidR="00605079" w:rsidRPr="000729F8" w:rsidRDefault="00605079" w:rsidP="000729F8">
      <w:pPr>
        <w:spacing w:before="120" w:line="360" w:lineRule="auto"/>
        <w:ind w:firstLine="709"/>
        <w:jc w:val="both"/>
        <w:rPr>
          <w:sz w:val="28"/>
          <w:szCs w:val="28"/>
        </w:rPr>
      </w:pPr>
      <w:r w:rsidRPr="000729F8">
        <w:rPr>
          <w:sz w:val="28"/>
          <w:szCs w:val="28"/>
        </w:rPr>
        <w:t>В современной экономике, характеризующейся высокой конкуренцией и насыщенностью рынков, удержание существующих клиентов становится стратегическим приоритетом для предприятий сферы услуг. Стоимость привлечения нового клиента в 5–10 раз превышает затраты на удержание уже существующего, что делает задачу прогнозирования оттока критически важной для обеспечения устойчивого развития бизнеса.</w:t>
      </w:r>
    </w:p>
    <w:p w14:paraId="7C6C5C5D" w14:textId="204D27CE" w:rsidR="00605079" w:rsidRPr="000729F8" w:rsidRDefault="00605079" w:rsidP="000729F8">
      <w:pPr>
        <w:spacing w:before="120" w:line="360" w:lineRule="auto"/>
        <w:ind w:firstLine="709"/>
        <w:jc w:val="both"/>
        <w:rPr>
          <w:sz w:val="28"/>
          <w:szCs w:val="28"/>
        </w:rPr>
      </w:pPr>
      <w:r w:rsidRPr="000729F8">
        <w:rPr>
          <w:sz w:val="28"/>
          <w:szCs w:val="28"/>
        </w:rPr>
        <w:t>Отток клиентов (</w:t>
      </w:r>
      <w:proofErr w:type="spellStart"/>
      <w:r w:rsidRPr="000729F8">
        <w:rPr>
          <w:sz w:val="28"/>
          <w:szCs w:val="28"/>
        </w:rPr>
        <w:t>customer</w:t>
      </w:r>
      <w:proofErr w:type="spellEnd"/>
      <w:r w:rsidR="00C14049">
        <w:rPr>
          <w:sz w:val="28"/>
          <w:szCs w:val="28"/>
        </w:rPr>
        <w:t xml:space="preserve"> </w:t>
      </w:r>
      <w:proofErr w:type="spellStart"/>
      <w:r w:rsidRPr="000729F8">
        <w:rPr>
          <w:sz w:val="28"/>
          <w:szCs w:val="28"/>
        </w:rPr>
        <w:t>churn</w:t>
      </w:r>
      <w:proofErr w:type="spellEnd"/>
      <w:r w:rsidRPr="000729F8">
        <w:rPr>
          <w:sz w:val="28"/>
          <w:szCs w:val="28"/>
        </w:rPr>
        <w:t xml:space="preserve">) представляет собой феномен прекращения клиентом использования услуг или продуктов компании, перехода к конкуренту или полного отказа от потребления услуг данной категории. В контексте машинного обучения отток трактуется как бинарная целевая переменная, принимающая значение «1» для клиентов, расторгнувших отношения с компанией в течение определённого временного горизонта, и «0» </w:t>
      </w:r>
      <w:r w:rsidR="00900797">
        <w:rPr>
          <w:sz w:val="28"/>
          <w:szCs w:val="28"/>
        </w:rPr>
        <w:t>-</w:t>
      </w:r>
      <w:r w:rsidRPr="000729F8">
        <w:rPr>
          <w:sz w:val="28"/>
          <w:szCs w:val="28"/>
        </w:rPr>
        <w:t xml:space="preserve"> для сохранивших лояльность.</w:t>
      </w:r>
    </w:p>
    <w:p w14:paraId="642061D4" w14:textId="5C819D09" w:rsidR="00605079" w:rsidRPr="000729F8" w:rsidRDefault="00605079" w:rsidP="000729F8">
      <w:pPr>
        <w:spacing w:before="120" w:line="360" w:lineRule="auto"/>
        <w:ind w:firstLine="709"/>
        <w:jc w:val="both"/>
        <w:rPr>
          <w:sz w:val="28"/>
          <w:szCs w:val="28"/>
        </w:rPr>
      </w:pPr>
      <w:r w:rsidRPr="000729F8">
        <w:rPr>
          <w:sz w:val="28"/>
          <w:szCs w:val="28"/>
        </w:rPr>
        <w:t>Прогнозирование оттока (</w:t>
      </w:r>
      <w:proofErr w:type="spellStart"/>
      <w:r w:rsidRPr="000729F8">
        <w:rPr>
          <w:sz w:val="28"/>
          <w:szCs w:val="28"/>
        </w:rPr>
        <w:t>churn</w:t>
      </w:r>
      <w:proofErr w:type="spellEnd"/>
      <w:r w:rsidRPr="000729F8">
        <w:rPr>
          <w:sz w:val="28"/>
          <w:szCs w:val="28"/>
        </w:rPr>
        <w:t xml:space="preserve"> </w:t>
      </w:r>
      <w:proofErr w:type="spellStart"/>
      <w:r w:rsidRPr="000729F8">
        <w:rPr>
          <w:sz w:val="28"/>
          <w:szCs w:val="28"/>
        </w:rPr>
        <w:t>prediction</w:t>
      </w:r>
      <w:proofErr w:type="spellEnd"/>
      <w:r w:rsidRPr="000729F8">
        <w:rPr>
          <w:sz w:val="28"/>
          <w:szCs w:val="28"/>
        </w:rPr>
        <w:t>) </w:t>
      </w:r>
      <w:proofErr w:type="gramStart"/>
      <w:r w:rsidR="00900797">
        <w:rPr>
          <w:sz w:val="28"/>
          <w:szCs w:val="28"/>
        </w:rPr>
        <w:t>-</w:t>
      </w:r>
      <w:r w:rsidRPr="000729F8">
        <w:rPr>
          <w:sz w:val="28"/>
          <w:szCs w:val="28"/>
        </w:rPr>
        <w:t xml:space="preserve"> это</w:t>
      </w:r>
      <w:proofErr w:type="gramEnd"/>
      <w:r w:rsidRPr="000729F8">
        <w:rPr>
          <w:sz w:val="28"/>
          <w:szCs w:val="28"/>
        </w:rPr>
        <w:t xml:space="preserve"> процесс построения модели, которая на основе исторических данных о поведении клиентов, их демографических характеристиках и паттернах взаимодействия с компанией позволяет оценить вероятность прекращения сотрудничества для каждого конкретного клиента в будущем. Данная задача относится к классу задач обучения с учителем (</w:t>
      </w:r>
      <w:proofErr w:type="spellStart"/>
      <w:r w:rsidRPr="000729F8">
        <w:rPr>
          <w:sz w:val="28"/>
          <w:szCs w:val="28"/>
        </w:rPr>
        <w:t>supervised</w:t>
      </w:r>
      <w:proofErr w:type="spellEnd"/>
      <w:r w:rsidRPr="000729F8">
        <w:rPr>
          <w:sz w:val="28"/>
          <w:szCs w:val="28"/>
        </w:rPr>
        <w:t xml:space="preserve"> </w:t>
      </w:r>
      <w:proofErr w:type="spellStart"/>
      <w:r w:rsidRPr="000729F8">
        <w:rPr>
          <w:sz w:val="28"/>
          <w:szCs w:val="28"/>
        </w:rPr>
        <w:t>learning</w:t>
      </w:r>
      <w:proofErr w:type="spellEnd"/>
      <w:r w:rsidRPr="000729F8">
        <w:rPr>
          <w:sz w:val="28"/>
          <w:szCs w:val="28"/>
        </w:rPr>
        <w:t>) и представляет собой бинарную классификацию.</w:t>
      </w:r>
    </w:p>
    <w:p w14:paraId="603F0090" w14:textId="77777777" w:rsidR="000326FA" w:rsidRPr="000729F8" w:rsidRDefault="00605079" w:rsidP="000326FA">
      <w:pPr>
        <w:spacing w:before="120" w:line="360" w:lineRule="auto"/>
        <w:ind w:firstLine="709"/>
        <w:jc w:val="both"/>
        <w:rPr>
          <w:sz w:val="28"/>
          <w:szCs w:val="28"/>
        </w:rPr>
      </w:pPr>
      <w:r w:rsidRPr="000729F8">
        <w:rPr>
          <w:sz w:val="28"/>
          <w:szCs w:val="28"/>
        </w:rPr>
        <w:t>Машинное обучение (</w:t>
      </w:r>
      <w:proofErr w:type="spellStart"/>
      <w:r w:rsidRPr="000729F8">
        <w:rPr>
          <w:sz w:val="28"/>
          <w:szCs w:val="28"/>
        </w:rPr>
        <w:t>machine</w:t>
      </w:r>
      <w:proofErr w:type="spellEnd"/>
      <w:r w:rsidRPr="000729F8">
        <w:rPr>
          <w:sz w:val="28"/>
          <w:szCs w:val="28"/>
        </w:rPr>
        <w:t xml:space="preserve"> </w:t>
      </w:r>
      <w:proofErr w:type="spellStart"/>
      <w:r w:rsidRPr="000729F8">
        <w:rPr>
          <w:sz w:val="28"/>
          <w:szCs w:val="28"/>
        </w:rPr>
        <w:t>learning</w:t>
      </w:r>
      <w:proofErr w:type="spellEnd"/>
      <w:r w:rsidRPr="000729F8">
        <w:rPr>
          <w:sz w:val="28"/>
          <w:szCs w:val="28"/>
        </w:rPr>
        <w:t xml:space="preserve">) определяется как область искусственного интеллекта, разрабатывающая методы и алгоритмы, позволяющие компьютерным системам обучаться на данных и выявлять закономерности без явного программирования правил принятия решений. В контексте прогнозирования оттока алгоритмы машинного обучения </w:t>
      </w:r>
    </w:p>
    <w:p w14:paraId="656D82AD" w14:textId="77777777" w:rsidR="000326FA" w:rsidRDefault="00605079" w:rsidP="000326FA">
      <w:pPr>
        <w:spacing w:before="120" w:line="360" w:lineRule="auto"/>
        <w:jc w:val="both"/>
        <w:rPr>
          <w:sz w:val="28"/>
          <w:szCs w:val="28"/>
        </w:rPr>
      </w:pPr>
      <w:r w:rsidRPr="000729F8">
        <w:rPr>
          <w:sz w:val="28"/>
          <w:szCs w:val="28"/>
        </w:rPr>
        <w:t xml:space="preserve">анализируют многомерные данные о клиентах и автоматически </w:t>
      </w:r>
    </w:p>
    <w:p w14:paraId="21971726" w14:textId="5BC128D3" w:rsidR="000326FA" w:rsidRDefault="00605079" w:rsidP="000326FA">
      <w:pPr>
        <w:spacing w:before="120" w:line="360" w:lineRule="auto"/>
        <w:ind w:firstLine="709"/>
        <w:jc w:val="both"/>
        <w:rPr>
          <w:sz w:val="28"/>
          <w:szCs w:val="28"/>
        </w:rPr>
      </w:pPr>
      <w:r w:rsidRPr="000729F8">
        <w:rPr>
          <w:sz w:val="28"/>
          <w:szCs w:val="28"/>
        </w:rPr>
        <w:lastRenderedPageBreak/>
        <w:t>обнаруживают</w:t>
      </w:r>
      <w:r w:rsidR="000326FA">
        <w:rPr>
          <w:sz w:val="28"/>
          <w:szCs w:val="28"/>
        </w:rPr>
        <w:t xml:space="preserve"> </w:t>
      </w:r>
      <w:r w:rsidRPr="000729F8">
        <w:rPr>
          <w:sz w:val="28"/>
          <w:szCs w:val="28"/>
        </w:rPr>
        <w:t>сложные взаимосвязи между характеристиками клиента и вероятностью его</w:t>
      </w:r>
      <w:r w:rsidR="000326FA">
        <w:rPr>
          <w:sz w:val="28"/>
          <w:szCs w:val="28"/>
        </w:rPr>
        <w:t xml:space="preserve"> </w:t>
      </w:r>
      <w:r w:rsidR="000326FA" w:rsidRPr="000729F8">
        <w:rPr>
          <w:sz w:val="28"/>
          <w:szCs w:val="28"/>
        </w:rPr>
        <w:t>ухода.</w:t>
      </w:r>
    </w:p>
    <w:p w14:paraId="6F0261F4" w14:textId="02BA95DA" w:rsidR="000326FA" w:rsidRPr="000326FA" w:rsidRDefault="000326FA" w:rsidP="000326FA">
      <w:pPr>
        <w:spacing w:before="120" w:line="360" w:lineRule="auto"/>
        <w:jc w:val="both"/>
        <w:rPr>
          <w:sz w:val="28"/>
          <w:szCs w:val="28"/>
        </w:rPr>
      </w:pPr>
      <w:r w:rsidRPr="000326FA">
        <w:rPr>
          <w:sz w:val="28"/>
          <w:szCs w:val="28"/>
        </w:rPr>
        <w:t xml:space="preserve">Таблица 1 </w:t>
      </w:r>
      <w:r w:rsidR="00900797">
        <w:rPr>
          <w:sz w:val="28"/>
          <w:szCs w:val="28"/>
        </w:rPr>
        <w:t>-</w:t>
      </w:r>
      <w:r w:rsidRPr="000326FA">
        <w:rPr>
          <w:sz w:val="28"/>
          <w:szCs w:val="28"/>
        </w:rPr>
        <w:t xml:space="preserve"> Классификация признаков для прогнозирования оттока клиентов</w:t>
      </w:r>
    </w:p>
    <w:tbl>
      <w:tblPr>
        <w:tblStyle w:val="a3"/>
        <w:tblpPr w:leftFromText="180" w:rightFromText="180" w:vertAnchor="text" w:horzAnchor="margin" w:tblpXSpec="center" w:tblpY="794"/>
        <w:tblW w:w="10576" w:type="dxa"/>
        <w:tblLayout w:type="fixed"/>
        <w:tblLook w:val="04A0" w:firstRow="1" w:lastRow="0" w:firstColumn="1" w:lastColumn="0" w:noHBand="0" w:noVBand="1"/>
      </w:tblPr>
      <w:tblGrid>
        <w:gridCol w:w="1843"/>
        <w:gridCol w:w="3397"/>
        <w:gridCol w:w="2268"/>
        <w:gridCol w:w="3068"/>
      </w:tblGrid>
      <w:tr w:rsidR="000326FA" w14:paraId="4CA2F66E" w14:textId="77777777" w:rsidTr="00FB4C95">
        <w:tc>
          <w:tcPr>
            <w:tcW w:w="1843" w:type="dxa"/>
          </w:tcPr>
          <w:p w14:paraId="77152AB8" w14:textId="77777777" w:rsidR="000326FA" w:rsidRPr="00453A33" w:rsidRDefault="000326FA" w:rsidP="000326FA">
            <w:pPr>
              <w:spacing w:before="120" w:line="360" w:lineRule="auto"/>
              <w:ind w:left="20" w:right="463"/>
              <w:jc w:val="both"/>
              <w:rPr>
                <w:sz w:val="28"/>
                <w:szCs w:val="28"/>
              </w:rPr>
            </w:pPr>
            <w:r w:rsidRPr="00453A33">
              <w:rPr>
                <w:sz w:val="28"/>
                <w:szCs w:val="28"/>
              </w:rPr>
              <w:t>Группа признаков</w:t>
            </w:r>
          </w:p>
        </w:tc>
        <w:tc>
          <w:tcPr>
            <w:tcW w:w="3397" w:type="dxa"/>
          </w:tcPr>
          <w:p w14:paraId="0214DB32" w14:textId="77777777" w:rsidR="000326FA" w:rsidRPr="00453A33" w:rsidRDefault="000326FA" w:rsidP="000326FA">
            <w:pPr>
              <w:spacing w:before="120" w:line="360" w:lineRule="auto"/>
              <w:ind w:left="20" w:right="463"/>
              <w:jc w:val="both"/>
              <w:rPr>
                <w:sz w:val="28"/>
                <w:szCs w:val="28"/>
              </w:rPr>
            </w:pPr>
            <w:r w:rsidRPr="00453A33">
              <w:rPr>
                <w:sz w:val="28"/>
                <w:szCs w:val="28"/>
              </w:rPr>
              <w:t>Примеры признаков</w:t>
            </w:r>
          </w:p>
        </w:tc>
        <w:tc>
          <w:tcPr>
            <w:tcW w:w="2268" w:type="dxa"/>
          </w:tcPr>
          <w:p w14:paraId="7529B480" w14:textId="77777777" w:rsidR="000326FA" w:rsidRPr="00453A33" w:rsidRDefault="000326FA" w:rsidP="000326FA">
            <w:pPr>
              <w:spacing w:before="120" w:line="360" w:lineRule="auto"/>
              <w:ind w:left="20" w:right="463"/>
              <w:jc w:val="both"/>
              <w:rPr>
                <w:sz w:val="28"/>
                <w:szCs w:val="28"/>
              </w:rPr>
            </w:pPr>
            <w:r w:rsidRPr="00453A33">
              <w:rPr>
                <w:sz w:val="28"/>
                <w:szCs w:val="28"/>
              </w:rPr>
              <w:t>Источник данных</w:t>
            </w:r>
          </w:p>
        </w:tc>
        <w:tc>
          <w:tcPr>
            <w:tcW w:w="3068" w:type="dxa"/>
          </w:tcPr>
          <w:p w14:paraId="5BFE7A34" w14:textId="77777777" w:rsidR="000326FA" w:rsidRPr="00453A33" w:rsidRDefault="000326FA" w:rsidP="000326FA">
            <w:pPr>
              <w:spacing w:before="120" w:line="360" w:lineRule="auto"/>
              <w:ind w:left="20" w:right="463" w:firstLine="708"/>
              <w:jc w:val="both"/>
              <w:rPr>
                <w:sz w:val="28"/>
                <w:szCs w:val="28"/>
              </w:rPr>
            </w:pPr>
            <w:r w:rsidRPr="00453A33">
              <w:rPr>
                <w:sz w:val="28"/>
                <w:szCs w:val="28"/>
              </w:rPr>
              <w:t>Значимость для прогнозирования</w:t>
            </w:r>
          </w:p>
        </w:tc>
      </w:tr>
      <w:tr w:rsidR="000326FA" w14:paraId="09ECA881" w14:textId="77777777" w:rsidTr="00FB4C95">
        <w:tc>
          <w:tcPr>
            <w:tcW w:w="1843" w:type="dxa"/>
          </w:tcPr>
          <w:p w14:paraId="22D4B620" w14:textId="77777777" w:rsidR="000326FA" w:rsidRPr="00453A33" w:rsidRDefault="000326FA" w:rsidP="000326FA">
            <w:pPr>
              <w:spacing w:before="120" w:line="360" w:lineRule="auto"/>
              <w:ind w:left="20" w:right="463"/>
              <w:jc w:val="both"/>
              <w:rPr>
                <w:sz w:val="28"/>
                <w:szCs w:val="28"/>
              </w:rPr>
            </w:pPr>
            <w:r w:rsidRPr="00453A33">
              <w:rPr>
                <w:sz w:val="28"/>
                <w:szCs w:val="28"/>
              </w:rPr>
              <w:t>Демографические</w:t>
            </w:r>
          </w:p>
        </w:tc>
        <w:tc>
          <w:tcPr>
            <w:tcW w:w="3397" w:type="dxa"/>
          </w:tcPr>
          <w:p w14:paraId="555BAD22" w14:textId="77777777" w:rsidR="000326FA" w:rsidRPr="00453A33" w:rsidRDefault="000326FA" w:rsidP="000326FA">
            <w:pPr>
              <w:spacing w:before="120" w:line="360" w:lineRule="auto"/>
              <w:ind w:left="20" w:right="463"/>
              <w:jc w:val="both"/>
              <w:rPr>
                <w:sz w:val="28"/>
                <w:szCs w:val="28"/>
              </w:rPr>
            </w:pPr>
            <w:r w:rsidRPr="00453A33">
              <w:rPr>
                <w:sz w:val="28"/>
                <w:szCs w:val="28"/>
              </w:rPr>
              <w:t>Возраст, пол, семейное положение, уровень дохода, образование</w:t>
            </w:r>
          </w:p>
        </w:tc>
        <w:tc>
          <w:tcPr>
            <w:tcW w:w="2268" w:type="dxa"/>
          </w:tcPr>
          <w:p w14:paraId="390DE471" w14:textId="77777777" w:rsidR="000326FA" w:rsidRPr="00453A33" w:rsidRDefault="000326FA" w:rsidP="000326FA">
            <w:pPr>
              <w:spacing w:before="120" w:line="360" w:lineRule="auto"/>
              <w:ind w:left="20" w:right="463"/>
              <w:jc w:val="both"/>
              <w:rPr>
                <w:sz w:val="28"/>
                <w:szCs w:val="28"/>
              </w:rPr>
            </w:pPr>
            <w:r w:rsidRPr="00453A33">
              <w:rPr>
                <w:sz w:val="28"/>
                <w:szCs w:val="28"/>
              </w:rPr>
              <w:t>Анкета клиента, CRM</w:t>
            </w:r>
          </w:p>
        </w:tc>
        <w:tc>
          <w:tcPr>
            <w:tcW w:w="3068" w:type="dxa"/>
          </w:tcPr>
          <w:p w14:paraId="65019CE3" w14:textId="77777777" w:rsidR="000326FA" w:rsidRPr="00453A33" w:rsidRDefault="000326FA" w:rsidP="000326FA">
            <w:pPr>
              <w:spacing w:before="120" w:line="360" w:lineRule="auto"/>
              <w:ind w:left="20" w:right="463"/>
              <w:jc w:val="both"/>
              <w:rPr>
                <w:sz w:val="28"/>
                <w:szCs w:val="28"/>
              </w:rPr>
            </w:pPr>
            <w:r w:rsidRPr="00453A33">
              <w:rPr>
                <w:sz w:val="28"/>
                <w:szCs w:val="28"/>
              </w:rPr>
              <w:t>Средняя (косвенное влияние на поведение)</w:t>
            </w:r>
          </w:p>
        </w:tc>
      </w:tr>
      <w:tr w:rsidR="000326FA" w14:paraId="0AE89A84" w14:textId="77777777" w:rsidTr="00FB4C95">
        <w:tc>
          <w:tcPr>
            <w:tcW w:w="1843" w:type="dxa"/>
          </w:tcPr>
          <w:p w14:paraId="57090FE3" w14:textId="77777777" w:rsidR="000326FA" w:rsidRPr="00453A33" w:rsidRDefault="000326FA" w:rsidP="000326FA">
            <w:pPr>
              <w:spacing w:before="120" w:line="360" w:lineRule="auto"/>
              <w:ind w:left="20" w:right="463"/>
              <w:jc w:val="both"/>
              <w:rPr>
                <w:sz w:val="28"/>
                <w:szCs w:val="28"/>
              </w:rPr>
            </w:pPr>
            <w:r w:rsidRPr="00453A33">
              <w:rPr>
                <w:sz w:val="28"/>
                <w:szCs w:val="28"/>
              </w:rPr>
              <w:t>Поведенческие</w:t>
            </w:r>
          </w:p>
        </w:tc>
        <w:tc>
          <w:tcPr>
            <w:tcW w:w="3397" w:type="dxa"/>
          </w:tcPr>
          <w:p w14:paraId="11B36C0E" w14:textId="77777777" w:rsidR="000326FA" w:rsidRPr="00453A33" w:rsidRDefault="000326FA" w:rsidP="000326FA">
            <w:pPr>
              <w:spacing w:before="120" w:line="360" w:lineRule="auto"/>
              <w:ind w:left="20" w:right="463"/>
              <w:jc w:val="both"/>
              <w:rPr>
                <w:sz w:val="28"/>
                <w:szCs w:val="28"/>
              </w:rPr>
            </w:pPr>
            <w:r w:rsidRPr="00453A33">
              <w:rPr>
                <w:sz w:val="28"/>
                <w:szCs w:val="28"/>
              </w:rPr>
              <w:t>Частота использования, средний чек, время сессии, история обращений в поддержку</w:t>
            </w:r>
          </w:p>
        </w:tc>
        <w:tc>
          <w:tcPr>
            <w:tcW w:w="2268" w:type="dxa"/>
          </w:tcPr>
          <w:p w14:paraId="2B4520D7" w14:textId="77777777" w:rsidR="000326FA" w:rsidRPr="00453A33" w:rsidRDefault="000326FA" w:rsidP="000326FA">
            <w:pPr>
              <w:spacing w:before="120" w:line="360" w:lineRule="auto"/>
              <w:ind w:left="20" w:right="463"/>
              <w:jc w:val="both"/>
              <w:rPr>
                <w:sz w:val="28"/>
                <w:szCs w:val="28"/>
              </w:rPr>
            </w:pPr>
            <w:r w:rsidRPr="00453A33">
              <w:rPr>
                <w:sz w:val="28"/>
                <w:szCs w:val="28"/>
              </w:rPr>
              <w:t>Логи системы, CDR, чат-логи</w:t>
            </w:r>
          </w:p>
        </w:tc>
        <w:tc>
          <w:tcPr>
            <w:tcW w:w="3068" w:type="dxa"/>
          </w:tcPr>
          <w:p w14:paraId="1609A416" w14:textId="77777777" w:rsidR="000326FA" w:rsidRPr="00453A33" w:rsidRDefault="000326FA" w:rsidP="000326FA">
            <w:pPr>
              <w:spacing w:before="120" w:line="360" w:lineRule="auto"/>
              <w:ind w:left="20" w:right="463"/>
              <w:jc w:val="both"/>
              <w:rPr>
                <w:sz w:val="28"/>
                <w:szCs w:val="28"/>
              </w:rPr>
            </w:pPr>
            <w:r w:rsidRPr="00453A33">
              <w:rPr>
                <w:sz w:val="28"/>
                <w:szCs w:val="28"/>
              </w:rPr>
              <w:t>Высокая (прямые индикаторы удовлетворённости)</w:t>
            </w:r>
          </w:p>
        </w:tc>
      </w:tr>
      <w:tr w:rsidR="000326FA" w14:paraId="0C1AEC0C" w14:textId="77777777" w:rsidTr="00FB4C95">
        <w:tc>
          <w:tcPr>
            <w:tcW w:w="1843" w:type="dxa"/>
          </w:tcPr>
          <w:p w14:paraId="187C681D" w14:textId="77777777" w:rsidR="000326FA" w:rsidRPr="00453A33" w:rsidRDefault="000326FA" w:rsidP="000326FA">
            <w:pPr>
              <w:spacing w:before="120" w:line="360" w:lineRule="auto"/>
              <w:ind w:left="20" w:right="463"/>
              <w:jc w:val="both"/>
              <w:rPr>
                <w:sz w:val="28"/>
                <w:szCs w:val="28"/>
              </w:rPr>
            </w:pPr>
            <w:r w:rsidRPr="00453A33">
              <w:rPr>
                <w:sz w:val="28"/>
                <w:szCs w:val="28"/>
              </w:rPr>
              <w:t>Контрактные</w:t>
            </w:r>
          </w:p>
        </w:tc>
        <w:tc>
          <w:tcPr>
            <w:tcW w:w="3397" w:type="dxa"/>
          </w:tcPr>
          <w:p w14:paraId="77B2CFD0" w14:textId="77777777" w:rsidR="000326FA" w:rsidRPr="00453A33" w:rsidRDefault="000326FA" w:rsidP="000326FA">
            <w:pPr>
              <w:spacing w:before="120" w:line="360" w:lineRule="auto"/>
              <w:ind w:left="20" w:right="463"/>
              <w:jc w:val="both"/>
              <w:rPr>
                <w:sz w:val="28"/>
                <w:szCs w:val="28"/>
              </w:rPr>
            </w:pPr>
            <w:r w:rsidRPr="00453A33">
              <w:rPr>
                <w:sz w:val="28"/>
                <w:szCs w:val="28"/>
              </w:rPr>
              <w:t>Срок обслуживания, тип договора, способ оплаты, наличие доп. соглашений</w:t>
            </w:r>
          </w:p>
        </w:tc>
        <w:tc>
          <w:tcPr>
            <w:tcW w:w="2268" w:type="dxa"/>
          </w:tcPr>
          <w:p w14:paraId="21DB5002" w14:textId="77777777" w:rsidR="000326FA" w:rsidRPr="00453A33" w:rsidRDefault="000326FA" w:rsidP="000326FA">
            <w:pPr>
              <w:spacing w:before="120" w:line="360" w:lineRule="auto"/>
              <w:ind w:left="20" w:right="463"/>
              <w:jc w:val="both"/>
              <w:rPr>
                <w:sz w:val="28"/>
                <w:szCs w:val="28"/>
              </w:rPr>
            </w:pPr>
            <w:r w:rsidRPr="00453A33">
              <w:rPr>
                <w:sz w:val="28"/>
                <w:szCs w:val="28"/>
              </w:rPr>
              <w:t>CRM-система, биллинг</w:t>
            </w:r>
          </w:p>
        </w:tc>
        <w:tc>
          <w:tcPr>
            <w:tcW w:w="3068" w:type="dxa"/>
          </w:tcPr>
          <w:p w14:paraId="75991080" w14:textId="77777777" w:rsidR="000326FA" w:rsidRPr="00453A33" w:rsidRDefault="000326FA" w:rsidP="000326FA">
            <w:pPr>
              <w:spacing w:before="120" w:line="360" w:lineRule="auto"/>
              <w:ind w:left="20" w:right="463"/>
              <w:jc w:val="both"/>
              <w:rPr>
                <w:sz w:val="28"/>
                <w:szCs w:val="28"/>
              </w:rPr>
            </w:pPr>
            <w:r w:rsidRPr="00453A33">
              <w:rPr>
                <w:sz w:val="28"/>
                <w:szCs w:val="28"/>
              </w:rPr>
              <w:t>Высокая (долгосрочные обязательства снижают отток)</w:t>
            </w:r>
          </w:p>
        </w:tc>
      </w:tr>
      <w:tr w:rsidR="000326FA" w14:paraId="36156076" w14:textId="77777777" w:rsidTr="00FB4C95">
        <w:tc>
          <w:tcPr>
            <w:tcW w:w="1843" w:type="dxa"/>
          </w:tcPr>
          <w:p w14:paraId="7FDE5169" w14:textId="77777777" w:rsidR="000326FA" w:rsidRPr="00453A33" w:rsidRDefault="000326FA" w:rsidP="000326FA">
            <w:pPr>
              <w:spacing w:before="120" w:line="360" w:lineRule="auto"/>
              <w:ind w:left="20" w:right="463"/>
              <w:jc w:val="both"/>
              <w:rPr>
                <w:sz w:val="28"/>
                <w:szCs w:val="28"/>
              </w:rPr>
            </w:pPr>
            <w:r w:rsidRPr="00453A33">
              <w:rPr>
                <w:sz w:val="28"/>
                <w:szCs w:val="28"/>
              </w:rPr>
              <w:t>Транзакционные</w:t>
            </w:r>
          </w:p>
        </w:tc>
        <w:tc>
          <w:tcPr>
            <w:tcW w:w="3397" w:type="dxa"/>
          </w:tcPr>
          <w:p w14:paraId="0EE62D2C" w14:textId="77777777" w:rsidR="000326FA" w:rsidRPr="00453A33" w:rsidRDefault="000326FA" w:rsidP="000326FA">
            <w:pPr>
              <w:spacing w:before="120" w:line="360" w:lineRule="auto"/>
              <w:ind w:left="20" w:right="463"/>
              <w:jc w:val="both"/>
              <w:rPr>
                <w:sz w:val="28"/>
                <w:szCs w:val="28"/>
              </w:rPr>
            </w:pPr>
            <w:r w:rsidRPr="00453A33">
              <w:rPr>
                <w:sz w:val="28"/>
                <w:szCs w:val="28"/>
              </w:rPr>
              <w:t>История платежей, просрочки, использование доп. услуг, частота пополнений</w:t>
            </w:r>
          </w:p>
        </w:tc>
        <w:tc>
          <w:tcPr>
            <w:tcW w:w="2268" w:type="dxa"/>
          </w:tcPr>
          <w:p w14:paraId="2F5FA68F" w14:textId="77777777" w:rsidR="000326FA" w:rsidRPr="00453A33" w:rsidRDefault="000326FA" w:rsidP="000326FA">
            <w:pPr>
              <w:spacing w:before="120" w:line="360" w:lineRule="auto"/>
              <w:ind w:left="20" w:right="463"/>
              <w:jc w:val="both"/>
              <w:rPr>
                <w:sz w:val="28"/>
                <w:szCs w:val="28"/>
              </w:rPr>
            </w:pPr>
            <w:r w:rsidRPr="00453A33">
              <w:rPr>
                <w:sz w:val="28"/>
                <w:szCs w:val="28"/>
              </w:rPr>
              <w:t>Биллинговая система, банковские данные</w:t>
            </w:r>
          </w:p>
        </w:tc>
        <w:tc>
          <w:tcPr>
            <w:tcW w:w="3068" w:type="dxa"/>
          </w:tcPr>
          <w:p w14:paraId="038590EC" w14:textId="486020C7" w:rsidR="000326FA" w:rsidRPr="00453A33" w:rsidRDefault="000326FA" w:rsidP="000326FA">
            <w:pPr>
              <w:spacing w:before="120" w:line="360" w:lineRule="auto"/>
              <w:ind w:left="20" w:right="463"/>
              <w:jc w:val="both"/>
              <w:rPr>
                <w:sz w:val="28"/>
                <w:szCs w:val="28"/>
              </w:rPr>
            </w:pPr>
            <w:r w:rsidRPr="00453A33">
              <w:rPr>
                <w:sz w:val="28"/>
                <w:szCs w:val="28"/>
              </w:rPr>
              <w:t xml:space="preserve">Высокая (финансовое поведение </w:t>
            </w:r>
            <w:r w:rsidR="00900797">
              <w:rPr>
                <w:sz w:val="28"/>
                <w:szCs w:val="28"/>
              </w:rPr>
              <w:t>-</w:t>
            </w:r>
            <w:r w:rsidRPr="00453A33">
              <w:rPr>
                <w:sz w:val="28"/>
                <w:szCs w:val="28"/>
              </w:rPr>
              <w:t xml:space="preserve"> ключевой индикатор)</w:t>
            </w:r>
          </w:p>
        </w:tc>
      </w:tr>
    </w:tbl>
    <w:p w14:paraId="23E976DD" w14:textId="412A4807" w:rsidR="00453A33" w:rsidRDefault="00605079" w:rsidP="000326FA">
      <w:pPr>
        <w:spacing w:before="120" w:line="360" w:lineRule="auto"/>
        <w:ind w:firstLine="709"/>
        <w:jc w:val="both"/>
        <w:rPr>
          <w:sz w:val="28"/>
          <w:szCs w:val="28"/>
        </w:rPr>
      </w:pPr>
      <w:r w:rsidRPr="000729F8">
        <w:rPr>
          <w:sz w:val="28"/>
          <w:szCs w:val="28"/>
        </w:rPr>
        <w:t>Признаки (</w:t>
      </w:r>
      <w:proofErr w:type="spellStart"/>
      <w:r w:rsidRPr="000729F8">
        <w:rPr>
          <w:sz w:val="28"/>
          <w:szCs w:val="28"/>
        </w:rPr>
        <w:t>features</w:t>
      </w:r>
      <w:proofErr w:type="spellEnd"/>
      <w:r w:rsidRPr="000729F8">
        <w:rPr>
          <w:sz w:val="28"/>
          <w:szCs w:val="28"/>
        </w:rPr>
        <w:t>) в задаче прогнозирования оттока представляют собой</w:t>
      </w:r>
      <w:r w:rsidR="00453A33">
        <w:rPr>
          <w:sz w:val="28"/>
          <w:szCs w:val="28"/>
        </w:rPr>
        <w:t xml:space="preserve"> </w:t>
      </w:r>
      <w:r w:rsidR="00453A33" w:rsidRPr="000729F8">
        <w:rPr>
          <w:sz w:val="28"/>
          <w:szCs w:val="28"/>
        </w:rPr>
        <w:t xml:space="preserve">измеримые характеристики клиента и его поведения. Ключевые группы признаков включают: измеримые характеристики клиента и его поведения. </w:t>
      </w:r>
    </w:p>
    <w:p w14:paraId="1EF75295" w14:textId="77777777" w:rsidR="00453A33" w:rsidRPr="000729F8" w:rsidRDefault="00453A33" w:rsidP="00453A33">
      <w:pPr>
        <w:spacing w:before="120" w:line="360" w:lineRule="auto"/>
        <w:jc w:val="both"/>
        <w:rPr>
          <w:sz w:val="28"/>
          <w:szCs w:val="28"/>
        </w:rPr>
      </w:pPr>
    </w:p>
    <w:p w14:paraId="6A563C50" w14:textId="77777777" w:rsidR="00605079" w:rsidRPr="000729F8" w:rsidRDefault="00605079" w:rsidP="000729F8">
      <w:pPr>
        <w:spacing w:before="120" w:line="360" w:lineRule="auto"/>
        <w:ind w:firstLine="709"/>
        <w:jc w:val="both"/>
        <w:rPr>
          <w:sz w:val="28"/>
          <w:szCs w:val="28"/>
        </w:rPr>
      </w:pPr>
      <w:r w:rsidRPr="000729F8">
        <w:rPr>
          <w:sz w:val="28"/>
          <w:szCs w:val="28"/>
        </w:rPr>
        <w:t>Историческая эволюция подходов к прогнозированию оттока</w:t>
      </w:r>
    </w:p>
    <w:p w14:paraId="0954C7C5" w14:textId="03A5E973" w:rsidR="00605079" w:rsidRDefault="00605079" w:rsidP="000729F8">
      <w:pPr>
        <w:spacing w:before="120" w:line="360" w:lineRule="auto"/>
        <w:ind w:firstLine="709"/>
        <w:jc w:val="both"/>
        <w:rPr>
          <w:sz w:val="28"/>
          <w:szCs w:val="28"/>
        </w:rPr>
      </w:pPr>
      <w:r w:rsidRPr="000729F8">
        <w:rPr>
          <w:sz w:val="28"/>
          <w:szCs w:val="28"/>
        </w:rPr>
        <w:t>Эволюция методов прогнозирования оттока клиентов отражает общее развитие аналитических технологий и может быть разделена на несколько этапов.</w:t>
      </w:r>
    </w:p>
    <w:p w14:paraId="7465C372" w14:textId="48AAF533" w:rsidR="00C14049" w:rsidRDefault="00C54BD7" w:rsidP="00C54BD7">
      <w:pPr>
        <w:spacing w:before="120" w:line="360" w:lineRule="auto"/>
        <w:ind w:left="-284"/>
        <w:jc w:val="center"/>
        <w:rPr>
          <w:sz w:val="28"/>
          <w:szCs w:val="28"/>
        </w:rPr>
      </w:pPr>
      <w:r w:rsidRPr="00C54BD7">
        <w:rPr>
          <w:sz w:val="28"/>
          <w:szCs w:val="28"/>
        </w:rPr>
        <w:drawing>
          <wp:inline distT="0" distB="0" distL="0" distR="0" wp14:anchorId="618D8BCE" wp14:editId="07EA7DDD">
            <wp:extent cx="4393580" cy="2931329"/>
            <wp:effectExtent l="0" t="0" r="6985" b="2540"/>
            <wp:docPr id="2086409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09155" name=""/>
                    <pic:cNvPicPr/>
                  </pic:nvPicPr>
                  <pic:blipFill>
                    <a:blip r:embed="rId11"/>
                    <a:stretch>
                      <a:fillRect/>
                    </a:stretch>
                  </pic:blipFill>
                  <pic:spPr>
                    <a:xfrm>
                      <a:off x="0" y="0"/>
                      <a:ext cx="4400539" cy="2935972"/>
                    </a:xfrm>
                    <a:prstGeom prst="rect">
                      <a:avLst/>
                    </a:prstGeom>
                  </pic:spPr>
                </pic:pic>
              </a:graphicData>
            </a:graphic>
          </wp:inline>
        </w:drawing>
      </w:r>
    </w:p>
    <w:p w14:paraId="0FDAD1C1" w14:textId="78537B9E" w:rsidR="00FB4C95" w:rsidRPr="00FB4C95" w:rsidRDefault="00FB4C95" w:rsidP="00FB4C95">
      <w:pPr>
        <w:spacing w:before="120" w:line="360" w:lineRule="auto"/>
        <w:ind w:left="-284"/>
        <w:jc w:val="center"/>
        <w:rPr>
          <w:sz w:val="28"/>
          <w:szCs w:val="28"/>
        </w:rPr>
      </w:pPr>
      <w:r w:rsidRPr="00FB4C95">
        <w:rPr>
          <w:sz w:val="28"/>
          <w:szCs w:val="28"/>
        </w:rPr>
        <w:t xml:space="preserve">Рисунок 1 </w:t>
      </w:r>
      <w:r w:rsidR="00900797">
        <w:rPr>
          <w:sz w:val="28"/>
          <w:szCs w:val="28"/>
        </w:rPr>
        <w:t>-</w:t>
      </w:r>
      <w:r w:rsidRPr="00FB4C95">
        <w:rPr>
          <w:sz w:val="28"/>
          <w:szCs w:val="28"/>
        </w:rPr>
        <w:t xml:space="preserve"> Эволюция методов прогнозирования оттока</w:t>
      </w:r>
    </w:p>
    <w:p w14:paraId="38CA1A48" w14:textId="77777777" w:rsidR="00FB4C95" w:rsidRPr="000729F8" w:rsidRDefault="00FB4C95" w:rsidP="00C54BD7">
      <w:pPr>
        <w:spacing w:before="120" w:line="360" w:lineRule="auto"/>
        <w:ind w:left="-284"/>
        <w:jc w:val="center"/>
        <w:rPr>
          <w:sz w:val="28"/>
          <w:szCs w:val="28"/>
        </w:rPr>
      </w:pPr>
    </w:p>
    <w:p w14:paraId="148089F7" w14:textId="4914F68D" w:rsidR="00605079" w:rsidRPr="000729F8" w:rsidRDefault="00605079" w:rsidP="000729F8">
      <w:pPr>
        <w:spacing w:before="120" w:line="360" w:lineRule="auto"/>
        <w:ind w:firstLine="709"/>
        <w:jc w:val="both"/>
        <w:rPr>
          <w:sz w:val="28"/>
          <w:szCs w:val="28"/>
        </w:rPr>
      </w:pPr>
      <w:r w:rsidRPr="000729F8">
        <w:rPr>
          <w:sz w:val="28"/>
          <w:szCs w:val="28"/>
        </w:rPr>
        <w:t xml:space="preserve">Первый этап (1990-е </w:t>
      </w:r>
      <w:r w:rsidR="00900797">
        <w:rPr>
          <w:sz w:val="28"/>
          <w:szCs w:val="28"/>
        </w:rPr>
        <w:t>-</w:t>
      </w:r>
      <w:r w:rsidRPr="000729F8">
        <w:rPr>
          <w:sz w:val="28"/>
          <w:szCs w:val="28"/>
        </w:rPr>
        <w:t xml:space="preserve"> начало 2000-х годов) характеризовался использованием классических статистических методов. На этом этапе доминировала логистическая регрессия, позволяющая оценивать вероятность бинарного исхода на основе линейной комбинации предикторов. Преимуществом данного подхода являлась высокая интерпретируемость результатов: коэффициенты регрессии непосредственно указывали на направление и силу влияния каждого признака на вероятность оттока. Однако линейная природа модели ограничивала её способность улавливать сложные нелинейные взаимодействия между факторами. Другим популярным методом стали деревья решений, в частности алгоритмы CART и C4.5, обеспечивающие наглядное представление правил классификации. Основными недостатками деревьев решений являлись склонность к переобучению и нестабильность.</w:t>
      </w:r>
    </w:p>
    <w:p w14:paraId="22398174" w14:textId="180ACAC7" w:rsidR="00605079" w:rsidRPr="000729F8" w:rsidRDefault="00605079" w:rsidP="000729F8">
      <w:pPr>
        <w:spacing w:before="120" w:line="360" w:lineRule="auto"/>
        <w:ind w:firstLine="709"/>
        <w:jc w:val="both"/>
        <w:rPr>
          <w:sz w:val="28"/>
          <w:szCs w:val="28"/>
        </w:rPr>
      </w:pPr>
      <w:r w:rsidRPr="000729F8">
        <w:rPr>
          <w:sz w:val="28"/>
          <w:szCs w:val="28"/>
        </w:rPr>
        <w:lastRenderedPageBreak/>
        <w:t xml:space="preserve">Второй этап (середина 2000-х </w:t>
      </w:r>
      <w:r w:rsidR="00900797">
        <w:rPr>
          <w:sz w:val="28"/>
          <w:szCs w:val="28"/>
        </w:rPr>
        <w:t>-</w:t>
      </w:r>
      <w:r w:rsidRPr="000729F8">
        <w:rPr>
          <w:sz w:val="28"/>
          <w:szCs w:val="28"/>
        </w:rPr>
        <w:t xml:space="preserve"> 2010-е годы) ознаменовался переходом к ансамблевым методам машинного обучения. Случайный лес (</w:t>
      </w:r>
      <w:proofErr w:type="spellStart"/>
      <w:r w:rsidRPr="000729F8">
        <w:rPr>
          <w:sz w:val="28"/>
          <w:szCs w:val="28"/>
        </w:rPr>
        <w:t>Random</w:t>
      </w:r>
      <w:proofErr w:type="spellEnd"/>
      <w:r w:rsidRPr="000729F8">
        <w:rPr>
          <w:sz w:val="28"/>
          <w:szCs w:val="28"/>
        </w:rPr>
        <w:t xml:space="preserve"> </w:t>
      </w:r>
      <w:proofErr w:type="spellStart"/>
      <w:r w:rsidRPr="000729F8">
        <w:rPr>
          <w:sz w:val="28"/>
          <w:szCs w:val="28"/>
        </w:rPr>
        <w:t>Forest</w:t>
      </w:r>
      <w:proofErr w:type="spellEnd"/>
      <w:r w:rsidRPr="000729F8">
        <w:rPr>
          <w:sz w:val="28"/>
          <w:szCs w:val="28"/>
        </w:rPr>
        <w:t xml:space="preserve">) и градиентный </w:t>
      </w:r>
      <w:proofErr w:type="spellStart"/>
      <w:r w:rsidRPr="000729F8">
        <w:rPr>
          <w:sz w:val="28"/>
          <w:szCs w:val="28"/>
        </w:rPr>
        <w:t>бустинг</w:t>
      </w:r>
      <w:proofErr w:type="spellEnd"/>
      <w:r w:rsidRPr="000729F8">
        <w:rPr>
          <w:sz w:val="28"/>
          <w:szCs w:val="28"/>
        </w:rPr>
        <w:t xml:space="preserve"> (</w:t>
      </w:r>
      <w:proofErr w:type="spellStart"/>
      <w:r w:rsidRPr="000729F8">
        <w:rPr>
          <w:sz w:val="28"/>
          <w:szCs w:val="28"/>
        </w:rPr>
        <w:t>Gradient</w:t>
      </w:r>
      <w:proofErr w:type="spellEnd"/>
      <w:r w:rsidRPr="000729F8">
        <w:rPr>
          <w:sz w:val="28"/>
          <w:szCs w:val="28"/>
        </w:rPr>
        <w:t xml:space="preserve"> </w:t>
      </w:r>
      <w:proofErr w:type="spellStart"/>
      <w:r w:rsidRPr="000729F8">
        <w:rPr>
          <w:sz w:val="28"/>
          <w:szCs w:val="28"/>
        </w:rPr>
        <w:t>Boosting</w:t>
      </w:r>
      <w:proofErr w:type="spellEnd"/>
      <w:r w:rsidRPr="000729F8">
        <w:rPr>
          <w:sz w:val="28"/>
          <w:szCs w:val="28"/>
        </w:rPr>
        <w:t xml:space="preserve">) позволили существенно повысить точность прогнозирования за счёт комбинирования множества «слабых» моделей. Случайный лес строит множество деревьев решений на различных </w:t>
      </w:r>
      <w:proofErr w:type="spellStart"/>
      <w:r w:rsidRPr="000729F8">
        <w:rPr>
          <w:sz w:val="28"/>
          <w:szCs w:val="28"/>
        </w:rPr>
        <w:t>подвыборках</w:t>
      </w:r>
      <w:proofErr w:type="spellEnd"/>
      <w:r w:rsidRPr="000729F8">
        <w:rPr>
          <w:sz w:val="28"/>
          <w:szCs w:val="28"/>
        </w:rPr>
        <w:t xml:space="preserve"> данных и подмножествах признаков, агрегируя их предсказания посредством голосования. Градиентный </w:t>
      </w:r>
      <w:proofErr w:type="spellStart"/>
      <w:r w:rsidRPr="000729F8">
        <w:rPr>
          <w:sz w:val="28"/>
          <w:szCs w:val="28"/>
        </w:rPr>
        <w:t>бустинг</w:t>
      </w:r>
      <w:proofErr w:type="spellEnd"/>
      <w:r w:rsidRPr="000729F8">
        <w:rPr>
          <w:sz w:val="28"/>
          <w:szCs w:val="28"/>
        </w:rPr>
        <w:t>, напротив, строит деревья последовательно, каждое следующее дерево обучается на ошибках предыдущих. На этом этапе активно развивались методы инженерии признаков (</w:t>
      </w:r>
      <w:proofErr w:type="spellStart"/>
      <w:r w:rsidRPr="000729F8">
        <w:rPr>
          <w:sz w:val="28"/>
          <w:szCs w:val="28"/>
        </w:rPr>
        <w:t>feature</w:t>
      </w:r>
      <w:proofErr w:type="spellEnd"/>
      <w:r w:rsidRPr="000729F8">
        <w:rPr>
          <w:sz w:val="28"/>
          <w:szCs w:val="28"/>
        </w:rPr>
        <w:t xml:space="preserve"> </w:t>
      </w:r>
      <w:proofErr w:type="spellStart"/>
      <w:r w:rsidRPr="000729F8">
        <w:rPr>
          <w:sz w:val="28"/>
          <w:szCs w:val="28"/>
        </w:rPr>
        <w:t>engineering</w:t>
      </w:r>
      <w:proofErr w:type="spellEnd"/>
      <w:r w:rsidRPr="000729F8">
        <w:rPr>
          <w:sz w:val="28"/>
          <w:szCs w:val="28"/>
        </w:rPr>
        <w:t>) </w:t>
      </w:r>
      <w:r w:rsidR="00900797">
        <w:rPr>
          <w:sz w:val="28"/>
          <w:szCs w:val="28"/>
        </w:rPr>
        <w:t>-</w:t>
      </w:r>
      <w:r w:rsidRPr="000729F8">
        <w:rPr>
          <w:sz w:val="28"/>
          <w:szCs w:val="28"/>
        </w:rPr>
        <w:t xml:space="preserve"> исследователи осознали, что качество модели в значительной степени определяется способностью извлечь информативные признаки из сырых данных.</w:t>
      </w:r>
    </w:p>
    <w:p w14:paraId="132805E0" w14:textId="58B2CE31" w:rsidR="00605079" w:rsidRPr="000729F8" w:rsidRDefault="00605079" w:rsidP="000729F8">
      <w:pPr>
        <w:spacing w:before="120" w:line="360" w:lineRule="auto"/>
        <w:ind w:firstLine="709"/>
        <w:jc w:val="both"/>
        <w:rPr>
          <w:sz w:val="28"/>
          <w:szCs w:val="28"/>
        </w:rPr>
      </w:pPr>
      <w:r w:rsidRPr="000729F8">
        <w:rPr>
          <w:sz w:val="28"/>
          <w:szCs w:val="28"/>
        </w:rPr>
        <w:t xml:space="preserve">Третий этап (2010-е </w:t>
      </w:r>
      <w:r w:rsidR="00900797">
        <w:rPr>
          <w:sz w:val="28"/>
          <w:szCs w:val="28"/>
        </w:rPr>
        <w:t>-</w:t>
      </w:r>
      <w:r w:rsidRPr="000729F8">
        <w:rPr>
          <w:sz w:val="28"/>
          <w:szCs w:val="28"/>
        </w:rPr>
        <w:t xml:space="preserve"> настоящее время) связан с развитием глубокого обучения (</w:t>
      </w:r>
      <w:proofErr w:type="spellStart"/>
      <w:r w:rsidRPr="000729F8">
        <w:rPr>
          <w:sz w:val="28"/>
          <w:szCs w:val="28"/>
        </w:rPr>
        <w:t>deep</w:t>
      </w:r>
      <w:proofErr w:type="spellEnd"/>
      <w:r w:rsidRPr="000729F8">
        <w:rPr>
          <w:sz w:val="28"/>
          <w:szCs w:val="28"/>
        </w:rPr>
        <w:t xml:space="preserve"> </w:t>
      </w:r>
      <w:proofErr w:type="spellStart"/>
      <w:r w:rsidRPr="000729F8">
        <w:rPr>
          <w:sz w:val="28"/>
          <w:szCs w:val="28"/>
        </w:rPr>
        <w:t>learning</w:t>
      </w:r>
      <w:proofErr w:type="spellEnd"/>
      <w:r w:rsidRPr="000729F8">
        <w:rPr>
          <w:sz w:val="28"/>
          <w:szCs w:val="28"/>
        </w:rPr>
        <w:t xml:space="preserve">) и нейросетевых архитектур. Искусственные нейронные сети с множеством скрытых слоёв способны автоматически извлекать иерархические представления признаков из сырых данных. В задачах прогнозирования оттока находят применение: </w:t>
      </w:r>
      <w:proofErr w:type="spellStart"/>
      <w:r w:rsidRPr="000729F8">
        <w:rPr>
          <w:sz w:val="28"/>
          <w:szCs w:val="28"/>
        </w:rPr>
        <w:t>полносвязные</w:t>
      </w:r>
      <w:proofErr w:type="spellEnd"/>
      <w:r w:rsidRPr="000729F8">
        <w:rPr>
          <w:sz w:val="28"/>
          <w:szCs w:val="28"/>
        </w:rPr>
        <w:t xml:space="preserve"> нейронные сети для классификации на основе структурированных признаков; рекуррентные нейронные сети (RNN) и LSTM-сети для анализа временных рядов поведения клиентов; </w:t>
      </w:r>
      <w:proofErr w:type="spellStart"/>
      <w:r w:rsidRPr="000729F8">
        <w:rPr>
          <w:sz w:val="28"/>
          <w:szCs w:val="28"/>
        </w:rPr>
        <w:t>автоэнкодеры</w:t>
      </w:r>
      <w:proofErr w:type="spellEnd"/>
      <w:r w:rsidRPr="000729F8">
        <w:rPr>
          <w:sz w:val="28"/>
          <w:szCs w:val="28"/>
        </w:rPr>
        <w:t xml:space="preserve"> для обнаружения аномалий в поведении, сигнализирующих о намерении клиента уйти.</w:t>
      </w:r>
    </w:p>
    <w:p w14:paraId="017627D6" w14:textId="77777777" w:rsidR="00605079" w:rsidRPr="000729F8" w:rsidRDefault="00605079" w:rsidP="000729F8">
      <w:pPr>
        <w:spacing w:before="120" w:line="360" w:lineRule="auto"/>
        <w:ind w:firstLine="709"/>
        <w:jc w:val="both"/>
        <w:rPr>
          <w:sz w:val="28"/>
          <w:szCs w:val="28"/>
        </w:rPr>
      </w:pPr>
      <w:r w:rsidRPr="000729F8">
        <w:rPr>
          <w:sz w:val="28"/>
          <w:szCs w:val="28"/>
        </w:rPr>
        <w:t>Современные тренды и направления</w:t>
      </w:r>
    </w:p>
    <w:p w14:paraId="2CE2FED5" w14:textId="4B2F19BF" w:rsidR="00605079" w:rsidRPr="000729F8" w:rsidRDefault="00605079" w:rsidP="000729F8">
      <w:pPr>
        <w:spacing w:before="120" w:line="360" w:lineRule="auto"/>
        <w:ind w:firstLine="709"/>
        <w:jc w:val="both"/>
        <w:rPr>
          <w:sz w:val="28"/>
          <w:szCs w:val="28"/>
        </w:rPr>
      </w:pPr>
      <w:r w:rsidRPr="000729F8">
        <w:rPr>
          <w:sz w:val="28"/>
          <w:szCs w:val="28"/>
        </w:rPr>
        <w:t xml:space="preserve">Современные исследования в области прогнозирования оттока характеризуются несколькими ключевыми трендами. Гибридные подходы предполагают комбинирование различных методов для достижения синергетического эффекта </w:t>
      </w:r>
      <w:r w:rsidR="00900797">
        <w:rPr>
          <w:sz w:val="28"/>
          <w:szCs w:val="28"/>
        </w:rPr>
        <w:t>-</w:t>
      </w:r>
      <w:r w:rsidRPr="000729F8">
        <w:rPr>
          <w:sz w:val="28"/>
          <w:szCs w:val="28"/>
        </w:rPr>
        <w:t xml:space="preserve"> например, использование ансамблей нейронных сетей с традиционными методами машинного обучения позволяет сочетать способность нейросетей к обнаружению сложных паттернов с интерпретируемостью классических моделей.</w:t>
      </w:r>
    </w:p>
    <w:p w14:paraId="1B56ECCD" w14:textId="4929C5B6" w:rsidR="00605079" w:rsidRPr="000729F8" w:rsidRDefault="00605079" w:rsidP="000729F8">
      <w:pPr>
        <w:spacing w:before="120" w:line="360" w:lineRule="auto"/>
        <w:ind w:firstLine="709"/>
        <w:jc w:val="both"/>
        <w:rPr>
          <w:sz w:val="28"/>
          <w:szCs w:val="28"/>
        </w:rPr>
      </w:pPr>
      <w:r w:rsidRPr="000729F8">
        <w:rPr>
          <w:sz w:val="28"/>
          <w:szCs w:val="28"/>
        </w:rPr>
        <w:t>Интерпретируемость моделей (</w:t>
      </w:r>
      <w:proofErr w:type="spellStart"/>
      <w:r w:rsidRPr="000729F8">
        <w:rPr>
          <w:sz w:val="28"/>
          <w:szCs w:val="28"/>
        </w:rPr>
        <w:t>model</w:t>
      </w:r>
      <w:proofErr w:type="spellEnd"/>
      <w:r w:rsidRPr="000729F8">
        <w:rPr>
          <w:sz w:val="28"/>
          <w:szCs w:val="28"/>
        </w:rPr>
        <w:t xml:space="preserve"> </w:t>
      </w:r>
      <w:proofErr w:type="spellStart"/>
      <w:r w:rsidRPr="000729F8">
        <w:rPr>
          <w:sz w:val="28"/>
          <w:szCs w:val="28"/>
        </w:rPr>
        <w:t>interpretability</w:t>
      </w:r>
      <w:proofErr w:type="spellEnd"/>
      <w:r w:rsidRPr="000729F8">
        <w:rPr>
          <w:sz w:val="28"/>
          <w:szCs w:val="28"/>
        </w:rPr>
        <w:t xml:space="preserve">) становится критически важным требованием, особенно в регулируемых отраслях. Методы объяснимого искусственного интеллекта (XAI), такие как SHAP и LIME, позволяют анализировать, </w:t>
      </w:r>
      <w:r w:rsidRPr="000729F8">
        <w:rPr>
          <w:sz w:val="28"/>
          <w:szCs w:val="28"/>
        </w:rPr>
        <w:lastRenderedPageBreak/>
        <w:t>какие признаки в наибольшей степени влияют на прогноз модели для каждого конкретного клиента, что даёт возможность формулировать персонализированные стратегии удержания.</w:t>
      </w:r>
    </w:p>
    <w:p w14:paraId="70C73505" w14:textId="234D7810" w:rsidR="00605079" w:rsidRPr="000729F8" w:rsidRDefault="00605079" w:rsidP="000729F8">
      <w:pPr>
        <w:spacing w:before="120" w:line="360" w:lineRule="auto"/>
        <w:ind w:firstLine="709"/>
        <w:jc w:val="both"/>
        <w:rPr>
          <w:sz w:val="28"/>
          <w:szCs w:val="28"/>
        </w:rPr>
      </w:pPr>
      <w:r w:rsidRPr="000729F8">
        <w:rPr>
          <w:sz w:val="28"/>
          <w:szCs w:val="28"/>
        </w:rPr>
        <w:t>Работа с дисбалансом классов остаётся актуальной проблемой, поскольку доля уходящих клиентов обычно не превышает 10–20% от общего объёма выборки. Для её решения применяются методы синтеза данных (SMOTE), взвешивания классов и использования специализированных метрик (AUC-ROC, F1-мера) вместо стандартной точности. Big Data и потоковая обработка позволяют строить модели, анализирующие поведение клиентов в режиме реального времени и выявляющие сигналы оттока по мере их возникновения.</w:t>
      </w:r>
    </w:p>
    <w:p w14:paraId="254A0062" w14:textId="0ECAD4B1" w:rsidR="00605079" w:rsidRPr="000729F8" w:rsidRDefault="00605079" w:rsidP="000729F8">
      <w:pPr>
        <w:spacing w:before="120" w:line="360" w:lineRule="auto"/>
        <w:ind w:firstLine="709"/>
        <w:jc w:val="both"/>
        <w:rPr>
          <w:sz w:val="28"/>
          <w:szCs w:val="28"/>
        </w:rPr>
      </w:pPr>
    </w:p>
    <w:p w14:paraId="22FD7FB4" w14:textId="77777777" w:rsidR="00605079" w:rsidRPr="00900797" w:rsidRDefault="00605079" w:rsidP="000729F8">
      <w:pPr>
        <w:spacing w:before="120" w:line="360" w:lineRule="auto"/>
        <w:ind w:firstLine="709"/>
        <w:jc w:val="both"/>
        <w:rPr>
          <w:b/>
          <w:bCs/>
          <w:sz w:val="28"/>
          <w:szCs w:val="28"/>
        </w:rPr>
      </w:pPr>
      <w:r w:rsidRPr="00900797">
        <w:rPr>
          <w:b/>
          <w:bCs/>
          <w:sz w:val="28"/>
          <w:szCs w:val="28"/>
        </w:rPr>
        <w:t>1.2. Обзор существующих методологий и стандартов</w:t>
      </w:r>
    </w:p>
    <w:p w14:paraId="7218D688" w14:textId="77777777" w:rsidR="00605079" w:rsidRPr="000729F8" w:rsidRDefault="00605079" w:rsidP="000729F8">
      <w:pPr>
        <w:spacing w:before="120" w:line="360" w:lineRule="auto"/>
        <w:ind w:firstLine="709"/>
        <w:jc w:val="both"/>
        <w:rPr>
          <w:sz w:val="28"/>
          <w:szCs w:val="28"/>
        </w:rPr>
      </w:pPr>
      <w:r w:rsidRPr="000729F8">
        <w:rPr>
          <w:sz w:val="28"/>
          <w:szCs w:val="28"/>
        </w:rPr>
        <w:t>Зарубежные подходы к управлению ИТ и данными</w:t>
      </w:r>
    </w:p>
    <w:p w14:paraId="3DEB1DD0" w14:textId="0C2D3A9E" w:rsidR="00605079" w:rsidRPr="000729F8" w:rsidRDefault="00605079" w:rsidP="000729F8">
      <w:pPr>
        <w:spacing w:before="120" w:line="360" w:lineRule="auto"/>
        <w:ind w:firstLine="709"/>
        <w:jc w:val="both"/>
        <w:rPr>
          <w:sz w:val="28"/>
          <w:szCs w:val="28"/>
        </w:rPr>
      </w:pPr>
      <w:r w:rsidRPr="000729F8">
        <w:rPr>
          <w:sz w:val="28"/>
          <w:szCs w:val="28"/>
        </w:rPr>
        <w:t>В сфере управления информационными технологиями и данными сложился ряд зрелых методологических фреймворков, применение которых обеспечивает системный подход к решению задач прогнозирования оттока.</w:t>
      </w:r>
    </w:p>
    <w:p w14:paraId="7FE37885" w14:textId="17410516" w:rsidR="00605079" w:rsidRPr="000729F8" w:rsidRDefault="00605079" w:rsidP="000729F8">
      <w:pPr>
        <w:spacing w:before="120" w:line="360" w:lineRule="auto"/>
        <w:ind w:firstLine="709"/>
        <w:jc w:val="both"/>
        <w:rPr>
          <w:sz w:val="28"/>
          <w:szCs w:val="28"/>
        </w:rPr>
      </w:pPr>
      <w:r w:rsidRPr="000729F8">
        <w:rPr>
          <w:sz w:val="28"/>
          <w:szCs w:val="28"/>
        </w:rPr>
        <w:t xml:space="preserve">ITIL (Information Technology Infrastructure Library) представляет собой наиболее распространённый стандарт управления ИТ-услугами, разработанный правительством Великобритании. Основная цель ITIL </w:t>
      </w:r>
      <w:r w:rsidR="00900797">
        <w:rPr>
          <w:sz w:val="28"/>
          <w:szCs w:val="28"/>
        </w:rPr>
        <w:t>-</w:t>
      </w:r>
      <w:r w:rsidRPr="000729F8">
        <w:rPr>
          <w:sz w:val="28"/>
          <w:szCs w:val="28"/>
        </w:rPr>
        <w:t xml:space="preserve"> обеспечение согласованности ИТ-услуг с потребностями бизнеса через стандартизацию процессов управления. Ключевые компоненты ITIL включают управление стратегией услуг, их проектирование, переход, эксплуатацию и непрерывное улучшение. В контексте прогнозирования оттока ITIL предоставляет методологию для управления инцидентами и запросами клиентов (выявление факторов недовольства), управления уровнем услуг (ключевые показатели качества, влияющие на лояльность) и управления взаимоотношениями с клиентами как системного процесса.</w:t>
      </w:r>
    </w:p>
    <w:p w14:paraId="54937CDA" w14:textId="5151F18D" w:rsidR="00605079" w:rsidRPr="000729F8" w:rsidRDefault="00605079" w:rsidP="000729F8">
      <w:pPr>
        <w:spacing w:before="120" w:line="360" w:lineRule="auto"/>
        <w:ind w:firstLine="709"/>
        <w:jc w:val="both"/>
        <w:rPr>
          <w:sz w:val="28"/>
          <w:szCs w:val="28"/>
        </w:rPr>
      </w:pPr>
      <w:r w:rsidRPr="000729F8">
        <w:rPr>
          <w:sz w:val="28"/>
          <w:szCs w:val="28"/>
        </w:rPr>
        <w:t xml:space="preserve">COBIT (Control </w:t>
      </w:r>
      <w:proofErr w:type="spellStart"/>
      <w:r w:rsidRPr="000729F8">
        <w:rPr>
          <w:sz w:val="28"/>
          <w:szCs w:val="28"/>
        </w:rPr>
        <w:t>Objectives</w:t>
      </w:r>
      <w:proofErr w:type="spellEnd"/>
      <w:r w:rsidRPr="000729F8">
        <w:rPr>
          <w:sz w:val="28"/>
          <w:szCs w:val="28"/>
        </w:rPr>
        <w:t xml:space="preserve"> </w:t>
      </w:r>
      <w:proofErr w:type="spellStart"/>
      <w:r w:rsidRPr="000729F8">
        <w:rPr>
          <w:sz w:val="28"/>
          <w:szCs w:val="28"/>
        </w:rPr>
        <w:t>for</w:t>
      </w:r>
      <w:proofErr w:type="spellEnd"/>
      <w:r w:rsidRPr="000729F8">
        <w:rPr>
          <w:sz w:val="28"/>
          <w:szCs w:val="28"/>
        </w:rPr>
        <w:t xml:space="preserve"> Information </w:t>
      </w:r>
      <w:proofErr w:type="spellStart"/>
      <w:r w:rsidRPr="000729F8">
        <w:rPr>
          <w:sz w:val="28"/>
          <w:szCs w:val="28"/>
        </w:rPr>
        <w:t>and</w:t>
      </w:r>
      <w:proofErr w:type="spellEnd"/>
      <w:r w:rsidRPr="000729F8">
        <w:rPr>
          <w:sz w:val="28"/>
          <w:szCs w:val="28"/>
        </w:rPr>
        <w:t xml:space="preserve"> </w:t>
      </w:r>
      <w:proofErr w:type="spellStart"/>
      <w:r w:rsidRPr="000729F8">
        <w:rPr>
          <w:sz w:val="28"/>
          <w:szCs w:val="28"/>
        </w:rPr>
        <w:t>Related</w:t>
      </w:r>
      <w:proofErr w:type="spellEnd"/>
      <w:r w:rsidRPr="000729F8">
        <w:rPr>
          <w:sz w:val="28"/>
          <w:szCs w:val="28"/>
        </w:rPr>
        <w:t xml:space="preserve"> Technology) </w:t>
      </w:r>
      <w:proofErr w:type="gramStart"/>
      <w:r w:rsidR="00900797">
        <w:rPr>
          <w:sz w:val="28"/>
          <w:szCs w:val="28"/>
        </w:rPr>
        <w:t>-</w:t>
      </w:r>
      <w:r w:rsidRPr="000729F8">
        <w:rPr>
          <w:sz w:val="28"/>
          <w:szCs w:val="28"/>
        </w:rPr>
        <w:t xml:space="preserve"> это</w:t>
      </w:r>
      <w:proofErr w:type="gramEnd"/>
      <w:r w:rsidRPr="000729F8">
        <w:rPr>
          <w:sz w:val="28"/>
          <w:szCs w:val="28"/>
        </w:rPr>
        <w:t xml:space="preserve"> фреймворк ИТ-управления, разработанный ISACA, который фокусируется на установлении </w:t>
      </w:r>
      <w:r w:rsidRPr="000729F8">
        <w:rPr>
          <w:sz w:val="28"/>
          <w:szCs w:val="28"/>
        </w:rPr>
        <w:lastRenderedPageBreak/>
        <w:t>контроля, управлении рисками и обеспечении соответствия нормативным требованиям. COBIT предоставляет комплексный подход к управлению ИТ, охватывающий пять ключевых принципов: удовлетворение потребностей заинтересованных сторон; охват предприятия «от конца до конца»; применение единого интегрированного фреймворка; целостный подход; разделение управления и исполнения. Для проектов прогнозирования оттока COBIT значим как фреймворк управления качеством данных и ИТ-рисками, обеспечивающий методологию для оценки надёжности данных, мониторинга производительности ИТ-систем и управления соответствием требованиям защиты данных (в частности, Федеральным законом № 152-ФЗ «О персональных данных»).</w:t>
      </w:r>
    </w:p>
    <w:p w14:paraId="39299ED2" w14:textId="1612DB8F" w:rsidR="00605079" w:rsidRPr="000729F8" w:rsidRDefault="00605079" w:rsidP="000729F8">
      <w:pPr>
        <w:spacing w:before="120" w:line="360" w:lineRule="auto"/>
        <w:ind w:firstLine="709"/>
        <w:jc w:val="both"/>
        <w:rPr>
          <w:sz w:val="28"/>
          <w:szCs w:val="28"/>
        </w:rPr>
      </w:pPr>
      <w:r w:rsidRPr="000729F8">
        <w:rPr>
          <w:sz w:val="28"/>
          <w:szCs w:val="28"/>
        </w:rPr>
        <w:t>TOGAF (The Open Group Architecture Framework) является глобально признанным стандартом корпоративной архитектуры. В основе TOGAF лежит Архитектурный метод разработки (ADM), предоставляющий итеративный процесс разработки и управления архитектурой предприятия. TOGAF структурирован по четырём архитектурным доменам: бизнес-архитектура, архитектура данных, архитектура приложений и технологическая архитектура. Применительно к задаче прогнозирования оттока TOGAF позволяет формализовать архитектуру данных, необходимых для построения модели; определить архитектуру приложений для сбора, обработки и хранения данных; выстроить технологическую архитектуру, обеспечивающую масштабируемость вычислений.</w:t>
      </w:r>
    </w:p>
    <w:p w14:paraId="0CBEC026" w14:textId="0FC56A7B" w:rsidR="00605079" w:rsidRPr="000729F8" w:rsidRDefault="00605079" w:rsidP="000729F8">
      <w:pPr>
        <w:spacing w:before="120" w:line="360" w:lineRule="auto"/>
        <w:ind w:firstLine="709"/>
        <w:jc w:val="both"/>
        <w:rPr>
          <w:sz w:val="28"/>
          <w:szCs w:val="28"/>
        </w:rPr>
      </w:pPr>
      <w:r w:rsidRPr="000729F8">
        <w:rPr>
          <w:sz w:val="28"/>
          <w:szCs w:val="28"/>
        </w:rPr>
        <w:t xml:space="preserve">Сравнительный анализ методологий показывает, что данные фреймворки не являются взаимоисключающими, а скорее дополняют друг друга. ITIL фокусируется на управлении услугами, COBIT </w:t>
      </w:r>
      <w:r w:rsidR="00900797">
        <w:rPr>
          <w:sz w:val="28"/>
          <w:szCs w:val="28"/>
        </w:rPr>
        <w:t>-</w:t>
      </w:r>
      <w:r w:rsidRPr="000729F8">
        <w:rPr>
          <w:sz w:val="28"/>
          <w:szCs w:val="28"/>
        </w:rPr>
        <w:t xml:space="preserve"> на управлении ИТ и комплаенсе, TOGAF </w:t>
      </w:r>
      <w:r w:rsidR="00900797">
        <w:rPr>
          <w:sz w:val="28"/>
          <w:szCs w:val="28"/>
        </w:rPr>
        <w:t>-</w:t>
      </w:r>
      <w:r w:rsidRPr="000729F8">
        <w:rPr>
          <w:sz w:val="28"/>
          <w:szCs w:val="28"/>
        </w:rPr>
        <w:t xml:space="preserve"> на архитектуре предприятия. В комплексных проектах прогнозирования оттока целесообразно использовать элементы всех трёх подходов.</w:t>
      </w:r>
    </w:p>
    <w:p w14:paraId="0CDE2DD3" w14:textId="416D2E30" w:rsidR="00605079" w:rsidRPr="000729F8" w:rsidRDefault="00605079" w:rsidP="00FB4C95">
      <w:pPr>
        <w:spacing w:before="120" w:line="360" w:lineRule="auto"/>
        <w:ind w:firstLine="709"/>
        <w:rPr>
          <w:sz w:val="28"/>
          <w:szCs w:val="28"/>
        </w:rPr>
      </w:pPr>
      <w:r w:rsidRPr="000729F8">
        <w:rPr>
          <w:sz w:val="28"/>
          <w:szCs w:val="28"/>
        </w:rPr>
        <w:t xml:space="preserve">Таблица </w:t>
      </w:r>
      <w:r w:rsidR="00FB4C95">
        <w:rPr>
          <w:sz w:val="28"/>
          <w:szCs w:val="28"/>
        </w:rPr>
        <w:t>2 -</w:t>
      </w:r>
      <w:r w:rsidRPr="000729F8">
        <w:rPr>
          <w:sz w:val="28"/>
          <w:szCs w:val="28"/>
        </w:rPr>
        <w:t xml:space="preserve"> Сравнительная характеристика методологий управления ИТ</w:t>
      </w:r>
    </w:p>
    <w:tbl>
      <w:tblPr>
        <w:tblStyle w:val="a3"/>
        <w:tblW w:w="11057" w:type="dxa"/>
        <w:tblInd w:w="-1281" w:type="dxa"/>
        <w:tblLook w:val="04A0" w:firstRow="1" w:lastRow="0" w:firstColumn="1" w:lastColumn="0" w:noHBand="0" w:noVBand="1"/>
      </w:tblPr>
      <w:tblGrid>
        <w:gridCol w:w="2410"/>
        <w:gridCol w:w="2694"/>
        <w:gridCol w:w="3446"/>
        <w:gridCol w:w="2507"/>
      </w:tblGrid>
      <w:tr w:rsidR="00FB4C95" w14:paraId="7E7D7F55" w14:textId="77777777" w:rsidTr="00FB4C95">
        <w:tc>
          <w:tcPr>
            <w:tcW w:w="2410" w:type="dxa"/>
          </w:tcPr>
          <w:p w14:paraId="3CD1F843" w14:textId="3C3D8DA7" w:rsidR="00FB4C95" w:rsidRPr="00FB4C95" w:rsidRDefault="00FB4C95" w:rsidP="00FB4C95">
            <w:pPr>
              <w:spacing w:before="120" w:line="360" w:lineRule="auto"/>
              <w:jc w:val="both"/>
              <w:rPr>
                <w:sz w:val="28"/>
                <w:szCs w:val="28"/>
              </w:rPr>
            </w:pPr>
            <w:r w:rsidRPr="00FB4C95">
              <w:rPr>
                <w:sz w:val="28"/>
                <w:szCs w:val="28"/>
              </w:rPr>
              <w:t>Критерий</w:t>
            </w:r>
          </w:p>
        </w:tc>
        <w:tc>
          <w:tcPr>
            <w:tcW w:w="2694" w:type="dxa"/>
          </w:tcPr>
          <w:p w14:paraId="5E2DECF8" w14:textId="647BB6C2" w:rsidR="00FB4C95" w:rsidRPr="00FB4C95" w:rsidRDefault="00FB4C95" w:rsidP="00FB4C95">
            <w:pPr>
              <w:spacing w:before="120" w:line="360" w:lineRule="auto"/>
              <w:jc w:val="both"/>
              <w:rPr>
                <w:sz w:val="28"/>
                <w:szCs w:val="28"/>
              </w:rPr>
            </w:pPr>
            <w:r w:rsidRPr="00FB4C95">
              <w:rPr>
                <w:sz w:val="28"/>
                <w:szCs w:val="28"/>
              </w:rPr>
              <w:t>ITIL</w:t>
            </w:r>
          </w:p>
        </w:tc>
        <w:tc>
          <w:tcPr>
            <w:tcW w:w="3446" w:type="dxa"/>
          </w:tcPr>
          <w:p w14:paraId="22E8BCA3" w14:textId="084EAFDA" w:rsidR="00FB4C95" w:rsidRPr="00FB4C95" w:rsidRDefault="00FB4C95" w:rsidP="00FB4C95">
            <w:pPr>
              <w:spacing w:before="120" w:line="360" w:lineRule="auto"/>
              <w:jc w:val="both"/>
              <w:rPr>
                <w:sz w:val="28"/>
                <w:szCs w:val="28"/>
              </w:rPr>
            </w:pPr>
            <w:r w:rsidRPr="00FB4C95">
              <w:rPr>
                <w:sz w:val="28"/>
                <w:szCs w:val="28"/>
              </w:rPr>
              <w:t>COBIT</w:t>
            </w:r>
          </w:p>
        </w:tc>
        <w:tc>
          <w:tcPr>
            <w:tcW w:w="2507" w:type="dxa"/>
          </w:tcPr>
          <w:p w14:paraId="55998B2F" w14:textId="1020AC46" w:rsidR="00FB4C95" w:rsidRPr="00FB4C95" w:rsidRDefault="00FB4C95" w:rsidP="00FB4C95">
            <w:pPr>
              <w:spacing w:before="120" w:line="360" w:lineRule="auto"/>
              <w:jc w:val="both"/>
              <w:rPr>
                <w:sz w:val="28"/>
                <w:szCs w:val="28"/>
              </w:rPr>
            </w:pPr>
            <w:r w:rsidRPr="00FB4C95">
              <w:rPr>
                <w:sz w:val="28"/>
                <w:szCs w:val="28"/>
              </w:rPr>
              <w:t>TOGAF</w:t>
            </w:r>
          </w:p>
        </w:tc>
      </w:tr>
      <w:tr w:rsidR="00FB4C95" w14:paraId="6216B422" w14:textId="77777777" w:rsidTr="00FB4C95">
        <w:tc>
          <w:tcPr>
            <w:tcW w:w="2410" w:type="dxa"/>
          </w:tcPr>
          <w:p w14:paraId="2F8AEA59" w14:textId="389F80B5" w:rsidR="00FB4C95" w:rsidRPr="00FB4C95" w:rsidRDefault="00FB4C95" w:rsidP="00FB4C95">
            <w:pPr>
              <w:spacing w:before="120" w:line="360" w:lineRule="auto"/>
              <w:jc w:val="both"/>
              <w:rPr>
                <w:sz w:val="28"/>
                <w:szCs w:val="28"/>
              </w:rPr>
            </w:pPr>
            <w:r w:rsidRPr="00FB4C95">
              <w:rPr>
                <w:sz w:val="28"/>
                <w:szCs w:val="28"/>
              </w:rPr>
              <w:lastRenderedPageBreak/>
              <w:t>Основная область</w:t>
            </w:r>
          </w:p>
        </w:tc>
        <w:tc>
          <w:tcPr>
            <w:tcW w:w="2694" w:type="dxa"/>
          </w:tcPr>
          <w:p w14:paraId="7F4D2594" w14:textId="12A69E41" w:rsidR="00FB4C95" w:rsidRPr="00FB4C95" w:rsidRDefault="00FB4C95" w:rsidP="00FB4C95">
            <w:pPr>
              <w:spacing w:before="120" w:line="360" w:lineRule="auto"/>
              <w:ind w:firstLine="708"/>
              <w:jc w:val="both"/>
              <w:rPr>
                <w:sz w:val="28"/>
                <w:szCs w:val="28"/>
              </w:rPr>
            </w:pPr>
            <w:r w:rsidRPr="00FB4C95">
              <w:rPr>
                <w:sz w:val="28"/>
                <w:szCs w:val="28"/>
              </w:rPr>
              <w:t>Управление ИТ-услугами</w:t>
            </w:r>
          </w:p>
        </w:tc>
        <w:tc>
          <w:tcPr>
            <w:tcW w:w="3446" w:type="dxa"/>
          </w:tcPr>
          <w:p w14:paraId="4DA7A962" w14:textId="289DC371" w:rsidR="00FB4C95" w:rsidRPr="00FB4C95" w:rsidRDefault="00FB4C95" w:rsidP="00FB4C95">
            <w:pPr>
              <w:spacing w:before="120" w:line="360" w:lineRule="auto"/>
              <w:jc w:val="both"/>
              <w:rPr>
                <w:sz w:val="28"/>
                <w:szCs w:val="28"/>
              </w:rPr>
            </w:pPr>
            <w:r w:rsidRPr="00FB4C95">
              <w:rPr>
                <w:sz w:val="28"/>
                <w:szCs w:val="28"/>
              </w:rPr>
              <w:t>ИТ-управление и комплаенс</w:t>
            </w:r>
          </w:p>
        </w:tc>
        <w:tc>
          <w:tcPr>
            <w:tcW w:w="2507" w:type="dxa"/>
          </w:tcPr>
          <w:p w14:paraId="3419EFF1" w14:textId="23966382" w:rsidR="00FB4C95" w:rsidRPr="00FB4C95" w:rsidRDefault="00FB4C95" w:rsidP="00FB4C95">
            <w:pPr>
              <w:spacing w:before="120" w:line="360" w:lineRule="auto"/>
              <w:jc w:val="both"/>
              <w:rPr>
                <w:sz w:val="28"/>
                <w:szCs w:val="28"/>
              </w:rPr>
            </w:pPr>
            <w:r w:rsidRPr="00FB4C95">
              <w:rPr>
                <w:sz w:val="28"/>
                <w:szCs w:val="28"/>
              </w:rPr>
              <w:t>Архитектура предприятия</w:t>
            </w:r>
          </w:p>
        </w:tc>
      </w:tr>
      <w:tr w:rsidR="00FB4C95" w14:paraId="5E6B245E" w14:textId="77777777" w:rsidTr="00FB4C95">
        <w:tc>
          <w:tcPr>
            <w:tcW w:w="2410" w:type="dxa"/>
          </w:tcPr>
          <w:p w14:paraId="1C09766A" w14:textId="6527EDCD" w:rsidR="00FB4C95" w:rsidRPr="00FB4C95" w:rsidRDefault="00FB4C95" w:rsidP="00FB4C95">
            <w:pPr>
              <w:spacing w:before="120" w:line="360" w:lineRule="auto"/>
              <w:jc w:val="both"/>
              <w:rPr>
                <w:sz w:val="28"/>
                <w:szCs w:val="28"/>
              </w:rPr>
            </w:pPr>
            <w:r w:rsidRPr="00FB4C95">
              <w:rPr>
                <w:sz w:val="28"/>
                <w:szCs w:val="28"/>
              </w:rPr>
              <w:t>Целевая аудитория</w:t>
            </w:r>
          </w:p>
        </w:tc>
        <w:tc>
          <w:tcPr>
            <w:tcW w:w="2694" w:type="dxa"/>
          </w:tcPr>
          <w:p w14:paraId="32106FDD" w14:textId="15ADE573" w:rsidR="00FB4C95" w:rsidRPr="00FB4C95" w:rsidRDefault="00FB4C95" w:rsidP="00FB4C95">
            <w:pPr>
              <w:spacing w:before="120" w:line="360" w:lineRule="auto"/>
              <w:jc w:val="both"/>
              <w:rPr>
                <w:sz w:val="28"/>
                <w:szCs w:val="28"/>
              </w:rPr>
            </w:pPr>
            <w:r w:rsidRPr="00FB4C95">
              <w:rPr>
                <w:sz w:val="28"/>
                <w:szCs w:val="28"/>
              </w:rPr>
              <w:t>Менеджеры ИТ-услуг</w:t>
            </w:r>
          </w:p>
        </w:tc>
        <w:tc>
          <w:tcPr>
            <w:tcW w:w="3446" w:type="dxa"/>
          </w:tcPr>
          <w:p w14:paraId="3BA04355" w14:textId="0FF0FF93" w:rsidR="00FB4C95" w:rsidRPr="00FB4C95" w:rsidRDefault="00FB4C95" w:rsidP="00FB4C95">
            <w:pPr>
              <w:spacing w:before="120" w:line="360" w:lineRule="auto"/>
              <w:jc w:val="both"/>
              <w:rPr>
                <w:sz w:val="28"/>
                <w:szCs w:val="28"/>
              </w:rPr>
            </w:pPr>
            <w:r w:rsidRPr="00FB4C95">
              <w:rPr>
                <w:sz w:val="28"/>
                <w:szCs w:val="28"/>
              </w:rPr>
              <w:t>Менеджеры по управлению рисками</w:t>
            </w:r>
          </w:p>
        </w:tc>
        <w:tc>
          <w:tcPr>
            <w:tcW w:w="2507" w:type="dxa"/>
          </w:tcPr>
          <w:p w14:paraId="0E43E9C0" w14:textId="054BFE18" w:rsidR="00FB4C95" w:rsidRPr="00FB4C95" w:rsidRDefault="00FB4C95" w:rsidP="00FB4C95">
            <w:pPr>
              <w:spacing w:before="120" w:line="360" w:lineRule="auto"/>
              <w:jc w:val="both"/>
              <w:rPr>
                <w:sz w:val="28"/>
                <w:szCs w:val="28"/>
              </w:rPr>
            </w:pPr>
            <w:r w:rsidRPr="00FB4C95">
              <w:rPr>
                <w:sz w:val="28"/>
                <w:szCs w:val="28"/>
              </w:rPr>
              <w:t>Архитекторы предприятия</w:t>
            </w:r>
          </w:p>
        </w:tc>
      </w:tr>
      <w:tr w:rsidR="00FB4C95" w14:paraId="66E6F707" w14:textId="77777777" w:rsidTr="00FB4C95">
        <w:tc>
          <w:tcPr>
            <w:tcW w:w="2410" w:type="dxa"/>
          </w:tcPr>
          <w:p w14:paraId="4F5F1E23" w14:textId="3B75FC98" w:rsidR="00FB4C95" w:rsidRPr="00FB4C95" w:rsidRDefault="00FB4C95" w:rsidP="00FB4C95">
            <w:pPr>
              <w:spacing w:before="120" w:line="360" w:lineRule="auto"/>
              <w:jc w:val="both"/>
              <w:rPr>
                <w:sz w:val="28"/>
                <w:szCs w:val="28"/>
              </w:rPr>
            </w:pPr>
            <w:r w:rsidRPr="00FB4C95">
              <w:rPr>
                <w:sz w:val="28"/>
                <w:szCs w:val="28"/>
              </w:rPr>
              <w:t>Процессный подход</w:t>
            </w:r>
          </w:p>
        </w:tc>
        <w:tc>
          <w:tcPr>
            <w:tcW w:w="2694" w:type="dxa"/>
          </w:tcPr>
          <w:p w14:paraId="0F140573" w14:textId="1C5DEEA9" w:rsidR="00FB4C95" w:rsidRPr="00FB4C95" w:rsidRDefault="00FB4C95" w:rsidP="00FB4C95">
            <w:pPr>
              <w:spacing w:before="120" w:line="360" w:lineRule="auto"/>
              <w:jc w:val="both"/>
              <w:rPr>
                <w:sz w:val="28"/>
                <w:szCs w:val="28"/>
              </w:rPr>
            </w:pPr>
            <w:r w:rsidRPr="00FB4C95">
              <w:rPr>
                <w:sz w:val="28"/>
                <w:szCs w:val="28"/>
              </w:rPr>
              <w:t>Цикл жизни услуги</w:t>
            </w:r>
          </w:p>
        </w:tc>
        <w:tc>
          <w:tcPr>
            <w:tcW w:w="3446" w:type="dxa"/>
          </w:tcPr>
          <w:p w14:paraId="0E21D35D" w14:textId="0F47399E" w:rsidR="00FB4C95" w:rsidRPr="00FB4C95" w:rsidRDefault="00FB4C95" w:rsidP="00FB4C95">
            <w:pPr>
              <w:spacing w:before="120" w:line="360" w:lineRule="auto"/>
              <w:jc w:val="both"/>
              <w:rPr>
                <w:sz w:val="28"/>
                <w:szCs w:val="28"/>
              </w:rPr>
            </w:pPr>
            <w:r w:rsidRPr="00FB4C95">
              <w:rPr>
                <w:sz w:val="28"/>
                <w:szCs w:val="28"/>
              </w:rPr>
              <w:t>Домены и процессы</w:t>
            </w:r>
          </w:p>
        </w:tc>
        <w:tc>
          <w:tcPr>
            <w:tcW w:w="2507" w:type="dxa"/>
          </w:tcPr>
          <w:p w14:paraId="42B64E4F" w14:textId="556F2BB8" w:rsidR="00FB4C95" w:rsidRPr="00FB4C95" w:rsidRDefault="00FB4C95" w:rsidP="00FB4C95">
            <w:pPr>
              <w:spacing w:before="120" w:line="360" w:lineRule="auto"/>
              <w:jc w:val="both"/>
              <w:rPr>
                <w:sz w:val="28"/>
                <w:szCs w:val="28"/>
              </w:rPr>
            </w:pPr>
            <w:r w:rsidRPr="00FB4C95">
              <w:rPr>
                <w:sz w:val="28"/>
                <w:szCs w:val="28"/>
              </w:rPr>
              <w:t>Архитектурный метод разработки</w:t>
            </w:r>
          </w:p>
        </w:tc>
      </w:tr>
      <w:tr w:rsidR="00FB4C95" w14:paraId="3B264121" w14:textId="77777777" w:rsidTr="00FB4C95">
        <w:tc>
          <w:tcPr>
            <w:tcW w:w="2410" w:type="dxa"/>
          </w:tcPr>
          <w:p w14:paraId="459FA893" w14:textId="07ED6769" w:rsidR="00FB4C95" w:rsidRPr="00FB4C95" w:rsidRDefault="00FB4C95" w:rsidP="00FB4C95">
            <w:pPr>
              <w:spacing w:before="120" w:line="360" w:lineRule="auto"/>
              <w:jc w:val="both"/>
              <w:rPr>
                <w:sz w:val="28"/>
                <w:szCs w:val="28"/>
              </w:rPr>
            </w:pPr>
            <w:r w:rsidRPr="00FB4C95">
              <w:rPr>
                <w:sz w:val="28"/>
                <w:szCs w:val="28"/>
              </w:rPr>
              <w:t>Ключевой фокус</w:t>
            </w:r>
          </w:p>
        </w:tc>
        <w:tc>
          <w:tcPr>
            <w:tcW w:w="2694" w:type="dxa"/>
          </w:tcPr>
          <w:p w14:paraId="1912F1DC" w14:textId="3EFCF115" w:rsidR="00FB4C95" w:rsidRPr="00FB4C95" w:rsidRDefault="00FB4C95" w:rsidP="00FB4C95">
            <w:pPr>
              <w:spacing w:before="120" w:line="360" w:lineRule="auto"/>
              <w:jc w:val="both"/>
              <w:rPr>
                <w:sz w:val="28"/>
                <w:szCs w:val="28"/>
              </w:rPr>
            </w:pPr>
            <w:r w:rsidRPr="00FB4C95">
              <w:rPr>
                <w:sz w:val="28"/>
                <w:szCs w:val="28"/>
              </w:rPr>
              <w:t>Качество услуг, удовлетворённость клиентов</w:t>
            </w:r>
          </w:p>
        </w:tc>
        <w:tc>
          <w:tcPr>
            <w:tcW w:w="3446" w:type="dxa"/>
          </w:tcPr>
          <w:p w14:paraId="06D55254" w14:textId="6F0D7955" w:rsidR="00FB4C95" w:rsidRPr="00FB4C95" w:rsidRDefault="00FB4C95" w:rsidP="00FB4C95">
            <w:pPr>
              <w:spacing w:before="120" w:line="360" w:lineRule="auto"/>
              <w:ind w:firstLine="708"/>
              <w:jc w:val="both"/>
              <w:rPr>
                <w:sz w:val="28"/>
                <w:szCs w:val="28"/>
              </w:rPr>
            </w:pPr>
            <w:r w:rsidRPr="00FB4C95">
              <w:rPr>
                <w:sz w:val="28"/>
                <w:szCs w:val="28"/>
              </w:rPr>
              <w:t>Контроль, соответствие, управление рисками</w:t>
            </w:r>
          </w:p>
        </w:tc>
        <w:tc>
          <w:tcPr>
            <w:tcW w:w="2507" w:type="dxa"/>
          </w:tcPr>
          <w:p w14:paraId="40C405FB" w14:textId="13A10D74" w:rsidR="00FB4C95" w:rsidRPr="00FB4C95" w:rsidRDefault="00FB4C95" w:rsidP="00FB4C95">
            <w:pPr>
              <w:spacing w:before="120" w:line="360" w:lineRule="auto"/>
              <w:jc w:val="both"/>
              <w:rPr>
                <w:sz w:val="28"/>
                <w:szCs w:val="28"/>
              </w:rPr>
            </w:pPr>
            <w:r w:rsidRPr="00FB4C95">
              <w:rPr>
                <w:sz w:val="28"/>
                <w:szCs w:val="28"/>
              </w:rPr>
              <w:t>Структура и интеграция</w:t>
            </w:r>
          </w:p>
        </w:tc>
      </w:tr>
      <w:tr w:rsidR="00FB4C95" w14:paraId="3204FF2B" w14:textId="77777777" w:rsidTr="00FB4C95">
        <w:tc>
          <w:tcPr>
            <w:tcW w:w="2410" w:type="dxa"/>
          </w:tcPr>
          <w:p w14:paraId="459D6BC0" w14:textId="79325C87" w:rsidR="00FB4C95" w:rsidRPr="00FB4C95" w:rsidRDefault="00FB4C95" w:rsidP="00FB4C95">
            <w:pPr>
              <w:spacing w:before="120" w:line="360" w:lineRule="auto"/>
              <w:jc w:val="both"/>
              <w:rPr>
                <w:sz w:val="28"/>
                <w:szCs w:val="28"/>
              </w:rPr>
            </w:pPr>
            <w:r w:rsidRPr="00FB4C95">
              <w:rPr>
                <w:sz w:val="28"/>
                <w:szCs w:val="28"/>
              </w:rPr>
              <w:t>Интеграция</w:t>
            </w:r>
          </w:p>
        </w:tc>
        <w:tc>
          <w:tcPr>
            <w:tcW w:w="2694" w:type="dxa"/>
          </w:tcPr>
          <w:p w14:paraId="433B79A5" w14:textId="4B8B4800" w:rsidR="00FB4C95" w:rsidRPr="00FB4C95" w:rsidRDefault="00FB4C95" w:rsidP="00FB4C95">
            <w:pPr>
              <w:spacing w:before="120" w:line="360" w:lineRule="auto"/>
              <w:jc w:val="both"/>
              <w:rPr>
                <w:sz w:val="28"/>
                <w:szCs w:val="28"/>
              </w:rPr>
            </w:pPr>
            <w:r w:rsidRPr="00FB4C95">
              <w:rPr>
                <w:sz w:val="28"/>
                <w:szCs w:val="28"/>
              </w:rPr>
              <w:t xml:space="preserve">Интегрируется с </w:t>
            </w:r>
            <w:proofErr w:type="spellStart"/>
            <w:r w:rsidRPr="00FB4C95">
              <w:rPr>
                <w:sz w:val="28"/>
                <w:szCs w:val="28"/>
              </w:rPr>
              <w:t>Agile</w:t>
            </w:r>
            <w:proofErr w:type="spellEnd"/>
            <w:r w:rsidRPr="00FB4C95">
              <w:rPr>
                <w:sz w:val="28"/>
                <w:szCs w:val="28"/>
              </w:rPr>
              <w:t xml:space="preserve">, </w:t>
            </w:r>
            <w:proofErr w:type="spellStart"/>
            <w:r w:rsidRPr="00FB4C95">
              <w:rPr>
                <w:sz w:val="28"/>
                <w:szCs w:val="28"/>
              </w:rPr>
              <w:t>DevOps</w:t>
            </w:r>
            <w:proofErr w:type="spellEnd"/>
          </w:p>
        </w:tc>
        <w:tc>
          <w:tcPr>
            <w:tcW w:w="3446" w:type="dxa"/>
          </w:tcPr>
          <w:p w14:paraId="5BB68110" w14:textId="2DA2CF3B" w:rsidR="00FB4C95" w:rsidRPr="00FB4C95" w:rsidRDefault="00FB4C95" w:rsidP="00FB4C95">
            <w:pPr>
              <w:spacing w:before="120" w:line="360" w:lineRule="auto"/>
              <w:jc w:val="both"/>
              <w:rPr>
                <w:sz w:val="28"/>
                <w:szCs w:val="28"/>
              </w:rPr>
            </w:pPr>
            <w:r w:rsidRPr="00FB4C95">
              <w:rPr>
                <w:sz w:val="28"/>
                <w:szCs w:val="28"/>
              </w:rPr>
              <w:t>Интегрируется с ITIL, ISO</w:t>
            </w:r>
          </w:p>
        </w:tc>
        <w:tc>
          <w:tcPr>
            <w:tcW w:w="2507" w:type="dxa"/>
          </w:tcPr>
          <w:p w14:paraId="03821FA7" w14:textId="58B452FA" w:rsidR="00FB4C95" w:rsidRPr="00FB4C95" w:rsidRDefault="00FB4C95" w:rsidP="00FB4C95">
            <w:pPr>
              <w:spacing w:before="120" w:line="360" w:lineRule="auto"/>
              <w:jc w:val="both"/>
              <w:rPr>
                <w:sz w:val="28"/>
                <w:szCs w:val="28"/>
              </w:rPr>
            </w:pPr>
            <w:r w:rsidRPr="00FB4C95">
              <w:rPr>
                <w:sz w:val="28"/>
                <w:szCs w:val="28"/>
              </w:rPr>
              <w:t>Интегрируется с другими фреймворками</w:t>
            </w:r>
          </w:p>
        </w:tc>
      </w:tr>
    </w:tbl>
    <w:p w14:paraId="6E2B2EB4" w14:textId="77777777" w:rsidR="00FB4C95" w:rsidRDefault="00FB4C95" w:rsidP="000729F8">
      <w:pPr>
        <w:spacing w:before="120" w:line="360" w:lineRule="auto"/>
        <w:ind w:firstLine="709"/>
        <w:jc w:val="both"/>
        <w:rPr>
          <w:sz w:val="28"/>
          <w:szCs w:val="28"/>
        </w:rPr>
      </w:pPr>
    </w:p>
    <w:p w14:paraId="7AC4F026" w14:textId="7168C1D3" w:rsidR="00FB4C95" w:rsidRDefault="00FB4C95" w:rsidP="00FB4C95">
      <w:pPr>
        <w:spacing w:before="120" w:line="360" w:lineRule="auto"/>
        <w:ind w:left="-709"/>
        <w:jc w:val="center"/>
        <w:rPr>
          <w:sz w:val="28"/>
          <w:szCs w:val="28"/>
        </w:rPr>
      </w:pPr>
      <w:r w:rsidRPr="00FB4C95">
        <w:rPr>
          <w:sz w:val="28"/>
          <w:szCs w:val="28"/>
        </w:rPr>
        <w:lastRenderedPageBreak/>
        <w:drawing>
          <wp:inline distT="0" distB="0" distL="0" distR="0" wp14:anchorId="5AE0C06D" wp14:editId="7B42EA57">
            <wp:extent cx="4816257" cy="5006774"/>
            <wp:effectExtent l="0" t="0" r="3810" b="3810"/>
            <wp:docPr id="12527829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82983" name=""/>
                    <pic:cNvPicPr/>
                  </pic:nvPicPr>
                  <pic:blipFill>
                    <a:blip r:embed="rId12"/>
                    <a:stretch>
                      <a:fillRect/>
                    </a:stretch>
                  </pic:blipFill>
                  <pic:spPr>
                    <a:xfrm>
                      <a:off x="0" y="0"/>
                      <a:ext cx="4816257" cy="5006774"/>
                    </a:xfrm>
                    <a:prstGeom prst="rect">
                      <a:avLst/>
                    </a:prstGeom>
                  </pic:spPr>
                </pic:pic>
              </a:graphicData>
            </a:graphic>
          </wp:inline>
        </w:drawing>
      </w:r>
    </w:p>
    <w:p w14:paraId="021ADD9F" w14:textId="49E4ADA0" w:rsidR="00FB4C95" w:rsidRPr="00FB4C95" w:rsidRDefault="00FB4C95" w:rsidP="00FB4C95">
      <w:pPr>
        <w:spacing w:before="120" w:line="360" w:lineRule="auto"/>
        <w:ind w:left="-567"/>
        <w:jc w:val="center"/>
        <w:rPr>
          <w:sz w:val="28"/>
          <w:szCs w:val="28"/>
        </w:rPr>
      </w:pPr>
      <w:r w:rsidRPr="00FB4C95">
        <w:rPr>
          <w:sz w:val="28"/>
          <w:szCs w:val="28"/>
        </w:rPr>
        <w:t xml:space="preserve">Рисунок 2 </w:t>
      </w:r>
      <w:r w:rsidR="00900797">
        <w:rPr>
          <w:sz w:val="28"/>
          <w:szCs w:val="28"/>
        </w:rPr>
        <w:t>-</w:t>
      </w:r>
      <w:r w:rsidRPr="00FB4C95">
        <w:rPr>
          <w:sz w:val="28"/>
          <w:szCs w:val="28"/>
        </w:rPr>
        <w:t xml:space="preserve"> Взаимосвязь методологий ITIL, COBIT и TOGAF</w:t>
      </w:r>
    </w:p>
    <w:p w14:paraId="12041B66" w14:textId="77777777" w:rsidR="00FB4C95" w:rsidRDefault="00FB4C95" w:rsidP="000729F8">
      <w:pPr>
        <w:spacing w:before="120" w:line="360" w:lineRule="auto"/>
        <w:ind w:firstLine="709"/>
        <w:jc w:val="both"/>
        <w:rPr>
          <w:sz w:val="28"/>
          <w:szCs w:val="28"/>
        </w:rPr>
      </w:pPr>
    </w:p>
    <w:p w14:paraId="63CBB614" w14:textId="458A855E" w:rsidR="00605079" w:rsidRPr="000729F8" w:rsidRDefault="00605079" w:rsidP="000729F8">
      <w:pPr>
        <w:spacing w:before="120" w:line="360" w:lineRule="auto"/>
        <w:ind w:firstLine="709"/>
        <w:jc w:val="both"/>
        <w:rPr>
          <w:sz w:val="28"/>
          <w:szCs w:val="28"/>
        </w:rPr>
      </w:pPr>
      <w:r w:rsidRPr="000729F8">
        <w:rPr>
          <w:sz w:val="28"/>
          <w:szCs w:val="28"/>
        </w:rPr>
        <w:t>Российские методологии и адаптации</w:t>
      </w:r>
    </w:p>
    <w:p w14:paraId="191517C7" w14:textId="60120FB4" w:rsidR="00605079" w:rsidRPr="000729F8" w:rsidRDefault="00605079" w:rsidP="000729F8">
      <w:pPr>
        <w:spacing w:before="120" w:line="360" w:lineRule="auto"/>
        <w:ind w:firstLine="709"/>
        <w:jc w:val="both"/>
        <w:rPr>
          <w:sz w:val="28"/>
          <w:szCs w:val="28"/>
        </w:rPr>
      </w:pPr>
      <w:r w:rsidRPr="000729F8">
        <w:rPr>
          <w:sz w:val="28"/>
          <w:szCs w:val="28"/>
        </w:rPr>
        <w:t>В условиях импортозамещения и специфики российского регулирования активно развиваются отечественные подходы к управлению данными и аналитикой. Особое значение для проектов прогнозирования оттока имеет ГОСТ Р ИСО/МЭК 25012-2015 «Информационная технология. Оценка программного продукта. Характеристики качества данных», устанавливающий 15 характеристик качества данных, включая точность, полноту, непротиворечивость, своевременность и доступность. В контексте прогнозирования оттока соблюдение требований ГОСТ гарантирует надёжность исходных данных, что критически важно для качества моделей машинного обучения.</w:t>
      </w:r>
    </w:p>
    <w:p w14:paraId="593DE018" w14:textId="1DAB86E2" w:rsidR="00605079" w:rsidRPr="000729F8" w:rsidRDefault="00605079" w:rsidP="000729F8">
      <w:pPr>
        <w:spacing w:before="120" w:line="360" w:lineRule="auto"/>
        <w:ind w:firstLine="709"/>
        <w:jc w:val="both"/>
        <w:rPr>
          <w:sz w:val="28"/>
          <w:szCs w:val="28"/>
        </w:rPr>
      </w:pPr>
      <w:r w:rsidRPr="000729F8">
        <w:rPr>
          <w:sz w:val="28"/>
          <w:szCs w:val="28"/>
        </w:rPr>
        <w:lastRenderedPageBreak/>
        <w:t xml:space="preserve">Значительный вклад в развитие методологии прогнозирования оттока вносят российские исследователи. В работе </w:t>
      </w:r>
      <w:proofErr w:type="spellStart"/>
      <w:r w:rsidRPr="000729F8">
        <w:rPr>
          <w:sz w:val="28"/>
          <w:szCs w:val="28"/>
        </w:rPr>
        <w:t>Шайхиевой</w:t>
      </w:r>
      <w:proofErr w:type="spellEnd"/>
      <w:r w:rsidRPr="000729F8">
        <w:rPr>
          <w:sz w:val="28"/>
          <w:szCs w:val="28"/>
        </w:rPr>
        <w:t xml:space="preserve"> Ж.М. рассматривается общая методология построения </w:t>
      </w:r>
      <w:proofErr w:type="spellStart"/>
      <w:r w:rsidRPr="000729F8">
        <w:rPr>
          <w:sz w:val="28"/>
          <w:szCs w:val="28"/>
        </w:rPr>
        <w:t>churn</w:t>
      </w:r>
      <w:proofErr w:type="spellEnd"/>
      <w:r w:rsidRPr="000729F8">
        <w:rPr>
          <w:sz w:val="28"/>
          <w:szCs w:val="28"/>
        </w:rPr>
        <w:t>-моделей для предприятий сферы услуг. Зеленков Ю.А. и Сучкова А.С. акцентируют внимание на использовании поведенческих паттернов для раннего выявления сигналов оттока. Любинский М.С. исследует интеграцию моделей прогнозирования оттока в CRM-системы предприятий.</w:t>
      </w:r>
    </w:p>
    <w:p w14:paraId="35CAD867" w14:textId="49770D24" w:rsidR="00605079" w:rsidRDefault="00605079" w:rsidP="000729F8">
      <w:pPr>
        <w:spacing w:before="120" w:line="360" w:lineRule="auto"/>
        <w:ind w:firstLine="709"/>
        <w:jc w:val="both"/>
        <w:rPr>
          <w:sz w:val="28"/>
          <w:szCs w:val="28"/>
        </w:rPr>
      </w:pPr>
      <w:r w:rsidRPr="000729F8">
        <w:rPr>
          <w:sz w:val="28"/>
          <w:szCs w:val="28"/>
        </w:rPr>
        <w:t xml:space="preserve">В российских компаниях широко применяются адаптированные версии методологий CRISP-DM (Cross-Industry Standard Process </w:t>
      </w:r>
      <w:proofErr w:type="spellStart"/>
      <w:r w:rsidRPr="000729F8">
        <w:rPr>
          <w:sz w:val="28"/>
          <w:szCs w:val="28"/>
        </w:rPr>
        <w:t>for</w:t>
      </w:r>
      <w:proofErr w:type="spellEnd"/>
      <w:r w:rsidRPr="000729F8">
        <w:rPr>
          <w:sz w:val="28"/>
          <w:szCs w:val="28"/>
        </w:rPr>
        <w:t xml:space="preserve"> Data Mining) и AIDA (Analysis, Insight, </w:t>
      </w:r>
      <w:proofErr w:type="spellStart"/>
      <w:r w:rsidRPr="000729F8">
        <w:rPr>
          <w:sz w:val="28"/>
          <w:szCs w:val="28"/>
        </w:rPr>
        <w:t>Decision</w:t>
      </w:r>
      <w:proofErr w:type="spellEnd"/>
      <w:r w:rsidRPr="000729F8">
        <w:rPr>
          <w:sz w:val="28"/>
          <w:szCs w:val="28"/>
        </w:rPr>
        <w:t>, Action). CRISP-DM обеспечивает формализованный подход к процессу анализа данных, включающий шесть этапов: понимание бизнеса, понимание данных, подготовка данных, моделирование, оценка и внедрение. Эта методология получила широкое распространение в российских проектах по прогнозированию оттока благодаря своей гибкости и ориентации на бизнес-результат.</w:t>
      </w:r>
    </w:p>
    <w:p w14:paraId="6B75CB48" w14:textId="766475D3" w:rsidR="00B26861" w:rsidRDefault="00B26861" w:rsidP="00B26861">
      <w:pPr>
        <w:spacing w:before="120" w:line="360" w:lineRule="auto"/>
        <w:ind w:left="-709"/>
        <w:jc w:val="center"/>
        <w:rPr>
          <w:sz w:val="28"/>
          <w:szCs w:val="28"/>
        </w:rPr>
      </w:pPr>
      <w:r w:rsidRPr="00B26861">
        <w:rPr>
          <w:sz w:val="28"/>
          <w:szCs w:val="28"/>
        </w:rPr>
        <w:drawing>
          <wp:inline distT="0" distB="0" distL="0" distR="0" wp14:anchorId="070929AD" wp14:editId="47C95D9D">
            <wp:extent cx="4542263" cy="4471571"/>
            <wp:effectExtent l="0" t="0" r="0" b="5715"/>
            <wp:docPr id="644485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85797" name=""/>
                    <pic:cNvPicPr/>
                  </pic:nvPicPr>
                  <pic:blipFill>
                    <a:blip r:embed="rId13"/>
                    <a:stretch>
                      <a:fillRect/>
                    </a:stretch>
                  </pic:blipFill>
                  <pic:spPr>
                    <a:xfrm>
                      <a:off x="0" y="0"/>
                      <a:ext cx="4567743" cy="4496654"/>
                    </a:xfrm>
                    <a:prstGeom prst="rect">
                      <a:avLst/>
                    </a:prstGeom>
                  </pic:spPr>
                </pic:pic>
              </a:graphicData>
            </a:graphic>
          </wp:inline>
        </w:drawing>
      </w:r>
    </w:p>
    <w:p w14:paraId="0F0FDCF2" w14:textId="5BA1E076" w:rsidR="00B26861" w:rsidRPr="000729F8" w:rsidRDefault="00B26861" w:rsidP="00B26861">
      <w:pPr>
        <w:spacing w:before="120" w:line="360" w:lineRule="auto"/>
        <w:ind w:left="-709"/>
        <w:jc w:val="center"/>
        <w:rPr>
          <w:sz w:val="28"/>
          <w:szCs w:val="28"/>
        </w:rPr>
      </w:pPr>
      <w:r w:rsidRPr="00B26861">
        <w:rPr>
          <w:sz w:val="28"/>
          <w:szCs w:val="28"/>
        </w:rPr>
        <w:t xml:space="preserve">Рисунок 3 </w:t>
      </w:r>
      <w:r w:rsidR="00900797">
        <w:rPr>
          <w:sz w:val="28"/>
          <w:szCs w:val="28"/>
        </w:rPr>
        <w:t>-</w:t>
      </w:r>
      <w:r w:rsidRPr="00B26861">
        <w:rPr>
          <w:sz w:val="28"/>
          <w:szCs w:val="28"/>
        </w:rPr>
        <w:t xml:space="preserve"> Этапы методологии CRISP-DM для прогнозирования оттока клиентов</w:t>
      </w:r>
    </w:p>
    <w:p w14:paraId="41DCBF89" w14:textId="3B67A6E4" w:rsidR="00605079" w:rsidRPr="000729F8" w:rsidRDefault="00605079" w:rsidP="000729F8">
      <w:pPr>
        <w:spacing w:before="120" w:line="360" w:lineRule="auto"/>
        <w:ind w:firstLine="709"/>
        <w:jc w:val="both"/>
        <w:rPr>
          <w:sz w:val="28"/>
          <w:szCs w:val="28"/>
        </w:rPr>
      </w:pPr>
    </w:p>
    <w:p w14:paraId="4CACB59F" w14:textId="77777777" w:rsidR="00605079" w:rsidRPr="00900797" w:rsidRDefault="00605079" w:rsidP="000729F8">
      <w:pPr>
        <w:spacing w:before="120" w:line="360" w:lineRule="auto"/>
        <w:ind w:firstLine="709"/>
        <w:jc w:val="both"/>
        <w:rPr>
          <w:b/>
          <w:bCs/>
          <w:sz w:val="28"/>
          <w:szCs w:val="28"/>
        </w:rPr>
      </w:pPr>
      <w:r w:rsidRPr="00900797">
        <w:rPr>
          <w:b/>
          <w:bCs/>
          <w:sz w:val="28"/>
          <w:szCs w:val="28"/>
        </w:rPr>
        <w:t>1.3. Анализ инструментов и технологических платформ</w:t>
      </w:r>
    </w:p>
    <w:p w14:paraId="18C08036" w14:textId="77777777" w:rsidR="00605079" w:rsidRPr="000729F8" w:rsidRDefault="00605079" w:rsidP="000729F8">
      <w:pPr>
        <w:spacing w:before="120" w:line="360" w:lineRule="auto"/>
        <w:ind w:firstLine="709"/>
        <w:jc w:val="both"/>
        <w:rPr>
          <w:sz w:val="28"/>
          <w:szCs w:val="28"/>
        </w:rPr>
      </w:pPr>
      <w:r w:rsidRPr="000729F8">
        <w:rPr>
          <w:sz w:val="28"/>
          <w:szCs w:val="28"/>
        </w:rPr>
        <w:t>Обзор программных средств для прогнозирования оттока</w:t>
      </w:r>
    </w:p>
    <w:p w14:paraId="2C035D3A" w14:textId="128323CD" w:rsidR="00605079" w:rsidRPr="000729F8" w:rsidRDefault="00605079" w:rsidP="000729F8">
      <w:pPr>
        <w:spacing w:before="120" w:line="360" w:lineRule="auto"/>
        <w:ind w:firstLine="709"/>
        <w:jc w:val="both"/>
        <w:rPr>
          <w:sz w:val="28"/>
          <w:szCs w:val="28"/>
        </w:rPr>
      </w:pPr>
      <w:r w:rsidRPr="000729F8">
        <w:rPr>
          <w:sz w:val="28"/>
          <w:szCs w:val="28"/>
        </w:rPr>
        <w:t>Современный рынок предоставляет широкий спектр инструментов для построения моделей прогнозирования оттока, которые можно классифицировать на платформы бизнес-аналитики (BI), среды разработки на языках программирования и специализированные платформы для машинного обучения.</w:t>
      </w:r>
    </w:p>
    <w:p w14:paraId="181C4A19" w14:textId="116C9EFD" w:rsidR="00605079" w:rsidRPr="000729F8" w:rsidRDefault="00605079" w:rsidP="000729F8">
      <w:pPr>
        <w:spacing w:before="120" w:line="360" w:lineRule="auto"/>
        <w:ind w:firstLine="709"/>
        <w:jc w:val="both"/>
        <w:rPr>
          <w:sz w:val="28"/>
          <w:szCs w:val="28"/>
        </w:rPr>
      </w:pPr>
      <w:r w:rsidRPr="000729F8">
        <w:rPr>
          <w:sz w:val="28"/>
          <w:szCs w:val="28"/>
        </w:rPr>
        <w:t>Платформы бизнес-аналитики обеспечивают визуальное исследование данных и построение базовых прогнозных моделей без необходимости глубоких навыков программирования. PIX BI </w:t>
      </w:r>
      <w:r w:rsidR="00900797">
        <w:rPr>
          <w:sz w:val="28"/>
          <w:szCs w:val="28"/>
        </w:rPr>
        <w:t>-</w:t>
      </w:r>
      <w:r w:rsidRPr="000729F8">
        <w:rPr>
          <w:sz w:val="28"/>
          <w:szCs w:val="28"/>
        </w:rPr>
        <w:t xml:space="preserve"> одна из ведущих российских BI-платформ, предоставляющая более 400 вариантов визуализации данных. Платформа обеспечивает высокую скорость обработки данных и гибкую ролевую модель доступа. Основные ограничения связаны с необходимостью обучения персонала и некоторыми функциональными ограничениями по сравнению с зарубежными аналогами.</w:t>
      </w:r>
    </w:p>
    <w:p w14:paraId="10535443" w14:textId="7166B7CF" w:rsidR="00605079" w:rsidRDefault="00605079" w:rsidP="000729F8">
      <w:pPr>
        <w:spacing w:before="120" w:line="360" w:lineRule="auto"/>
        <w:ind w:firstLine="709"/>
        <w:jc w:val="both"/>
        <w:rPr>
          <w:sz w:val="28"/>
          <w:szCs w:val="28"/>
        </w:rPr>
      </w:pPr>
      <w:proofErr w:type="spellStart"/>
      <w:r w:rsidRPr="000729F8">
        <w:rPr>
          <w:sz w:val="28"/>
          <w:szCs w:val="28"/>
        </w:rPr>
        <w:t>Loginom</w:t>
      </w:r>
      <w:proofErr w:type="spellEnd"/>
      <w:r w:rsidRPr="000729F8">
        <w:rPr>
          <w:sz w:val="28"/>
          <w:szCs w:val="28"/>
        </w:rPr>
        <w:t> представляет собой платформу с фокусом на сложную обработку данных и машинное обучение. Платформа поддерживает интеграцию с разнородными источниками данных, обработку наборов данных объёмом до сотен миллионов строк, визуальное проектирование сценариев обработки данных (</w:t>
      </w:r>
      <w:proofErr w:type="spellStart"/>
      <w:r w:rsidRPr="000729F8">
        <w:rPr>
          <w:sz w:val="28"/>
          <w:szCs w:val="28"/>
        </w:rPr>
        <w:t>low-code</w:t>
      </w:r>
      <w:proofErr w:type="spellEnd"/>
      <w:r w:rsidRPr="000729F8">
        <w:rPr>
          <w:sz w:val="28"/>
          <w:szCs w:val="28"/>
        </w:rPr>
        <w:t xml:space="preserve"> подход), встроенные алгоритмы машинного обучения без необходимости написания кода, а также интеграцию с Python, JavaScript и SQL для расширенных сценариев.</w:t>
      </w:r>
    </w:p>
    <w:p w14:paraId="69D829C1" w14:textId="113A7F32" w:rsidR="00B26861" w:rsidRDefault="006B749E" w:rsidP="006B749E">
      <w:pPr>
        <w:spacing w:before="120" w:line="360" w:lineRule="auto"/>
        <w:ind w:left="-426"/>
        <w:jc w:val="center"/>
        <w:rPr>
          <w:sz w:val="28"/>
          <w:szCs w:val="28"/>
        </w:rPr>
      </w:pPr>
      <w:r w:rsidRPr="006B749E">
        <w:rPr>
          <w:sz w:val="28"/>
          <w:szCs w:val="28"/>
        </w:rPr>
        <w:lastRenderedPageBreak/>
        <w:drawing>
          <wp:inline distT="0" distB="0" distL="0" distR="0" wp14:anchorId="0C2E692C" wp14:editId="6B8585D0">
            <wp:extent cx="5303980" cy="5273497"/>
            <wp:effectExtent l="0" t="0" r="0" b="3810"/>
            <wp:docPr id="20567821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2189" name=""/>
                    <pic:cNvPicPr/>
                  </pic:nvPicPr>
                  <pic:blipFill>
                    <a:blip r:embed="rId14"/>
                    <a:stretch>
                      <a:fillRect/>
                    </a:stretch>
                  </pic:blipFill>
                  <pic:spPr>
                    <a:xfrm>
                      <a:off x="0" y="0"/>
                      <a:ext cx="5303980" cy="5273497"/>
                    </a:xfrm>
                    <a:prstGeom prst="rect">
                      <a:avLst/>
                    </a:prstGeom>
                  </pic:spPr>
                </pic:pic>
              </a:graphicData>
            </a:graphic>
          </wp:inline>
        </w:drawing>
      </w:r>
    </w:p>
    <w:p w14:paraId="3A58191A" w14:textId="443B9649" w:rsidR="006B749E" w:rsidRPr="000729F8" w:rsidRDefault="006B749E" w:rsidP="006B749E">
      <w:pPr>
        <w:spacing w:before="120" w:line="360" w:lineRule="auto"/>
        <w:ind w:left="-426"/>
        <w:jc w:val="center"/>
        <w:rPr>
          <w:sz w:val="28"/>
          <w:szCs w:val="28"/>
        </w:rPr>
      </w:pPr>
      <w:r w:rsidRPr="006B749E">
        <w:rPr>
          <w:sz w:val="28"/>
          <w:szCs w:val="28"/>
        </w:rPr>
        <w:t xml:space="preserve">Рисунок 4 </w:t>
      </w:r>
      <w:r w:rsidR="00900797">
        <w:rPr>
          <w:sz w:val="28"/>
          <w:szCs w:val="28"/>
        </w:rPr>
        <w:t>-</w:t>
      </w:r>
      <w:r w:rsidRPr="006B749E">
        <w:rPr>
          <w:sz w:val="28"/>
          <w:szCs w:val="28"/>
        </w:rPr>
        <w:t xml:space="preserve"> Компонентная архитектура платформы </w:t>
      </w:r>
      <w:proofErr w:type="spellStart"/>
      <w:r w:rsidRPr="006B749E">
        <w:rPr>
          <w:sz w:val="28"/>
          <w:szCs w:val="28"/>
        </w:rPr>
        <w:t>Loginom</w:t>
      </w:r>
      <w:proofErr w:type="spellEnd"/>
    </w:p>
    <w:p w14:paraId="67D44423" w14:textId="37561737" w:rsidR="00605079" w:rsidRPr="000729F8" w:rsidRDefault="00605079" w:rsidP="000729F8">
      <w:pPr>
        <w:spacing w:before="120" w:line="360" w:lineRule="auto"/>
        <w:ind w:firstLine="709"/>
        <w:jc w:val="both"/>
        <w:rPr>
          <w:sz w:val="28"/>
          <w:szCs w:val="28"/>
        </w:rPr>
      </w:pPr>
      <w:r w:rsidRPr="000729F8">
        <w:rPr>
          <w:sz w:val="28"/>
          <w:szCs w:val="28"/>
        </w:rPr>
        <w:t>Для предприятий, использующих экосистему 1С, доступна платформа «1С: Аналитика», обеспечивающая интеграцию с другими продуктами компании. Это решение удобно для пользователей, уже работающих с системами 1С, однако его функциональность ограничена для сложных аналитических задач, включая построение моделей глубокого обучения.</w:t>
      </w:r>
    </w:p>
    <w:p w14:paraId="5D8AEA71" w14:textId="77777777" w:rsidR="00FF04FC" w:rsidRDefault="00605079" w:rsidP="000729F8">
      <w:pPr>
        <w:spacing w:before="120" w:line="360" w:lineRule="auto"/>
        <w:ind w:firstLine="709"/>
        <w:jc w:val="both"/>
        <w:rPr>
          <w:sz w:val="28"/>
          <w:szCs w:val="28"/>
        </w:rPr>
      </w:pPr>
      <w:r w:rsidRPr="000729F8">
        <w:rPr>
          <w:sz w:val="28"/>
          <w:szCs w:val="28"/>
        </w:rPr>
        <w:t>Платформы для профессиональной разработки моделей машинного обучения обеспечивают максимальную гибкость и мощность. Среди сред разработки доминирующее положение занимает экосистема Python с библиотеками </w:t>
      </w:r>
      <w:proofErr w:type="spellStart"/>
      <w:r w:rsidRPr="000729F8">
        <w:rPr>
          <w:sz w:val="28"/>
          <w:szCs w:val="28"/>
        </w:rPr>
        <w:t>scikit-learn</w:t>
      </w:r>
      <w:proofErr w:type="spellEnd"/>
      <w:r w:rsidRPr="000729F8">
        <w:rPr>
          <w:sz w:val="28"/>
          <w:szCs w:val="28"/>
        </w:rPr>
        <w:t> (для традиционных алгоритмов машинного обучения), </w:t>
      </w:r>
      <w:proofErr w:type="spellStart"/>
      <w:r w:rsidRPr="000729F8">
        <w:rPr>
          <w:sz w:val="28"/>
          <w:szCs w:val="28"/>
        </w:rPr>
        <w:t>XGBoost</w:t>
      </w:r>
      <w:proofErr w:type="spellEnd"/>
      <w:r w:rsidRPr="000729F8">
        <w:rPr>
          <w:sz w:val="28"/>
          <w:szCs w:val="28"/>
        </w:rPr>
        <w:t> и </w:t>
      </w:r>
      <w:proofErr w:type="spellStart"/>
      <w:r w:rsidRPr="000729F8">
        <w:rPr>
          <w:sz w:val="28"/>
          <w:szCs w:val="28"/>
        </w:rPr>
        <w:t>LightGBM</w:t>
      </w:r>
      <w:proofErr w:type="spellEnd"/>
      <w:r w:rsidRPr="000729F8">
        <w:rPr>
          <w:sz w:val="28"/>
          <w:szCs w:val="28"/>
        </w:rPr>
        <w:t xml:space="preserve"> (для градиентного </w:t>
      </w:r>
      <w:proofErr w:type="spellStart"/>
      <w:r w:rsidRPr="000729F8">
        <w:rPr>
          <w:sz w:val="28"/>
          <w:szCs w:val="28"/>
        </w:rPr>
        <w:t>бустинга</w:t>
      </w:r>
      <w:proofErr w:type="spellEnd"/>
      <w:r w:rsidRPr="000729F8">
        <w:rPr>
          <w:sz w:val="28"/>
          <w:szCs w:val="28"/>
        </w:rPr>
        <w:t>), а также </w:t>
      </w:r>
      <w:proofErr w:type="spellStart"/>
      <w:r w:rsidRPr="000729F8">
        <w:rPr>
          <w:sz w:val="28"/>
          <w:szCs w:val="28"/>
        </w:rPr>
        <w:t>TensorFlow</w:t>
      </w:r>
      <w:proofErr w:type="spellEnd"/>
      <w:r w:rsidRPr="000729F8">
        <w:rPr>
          <w:sz w:val="28"/>
          <w:szCs w:val="28"/>
        </w:rPr>
        <w:t> и </w:t>
      </w:r>
      <w:proofErr w:type="spellStart"/>
      <w:r w:rsidRPr="000729F8">
        <w:rPr>
          <w:sz w:val="28"/>
          <w:szCs w:val="28"/>
        </w:rPr>
        <w:t>PyTorch</w:t>
      </w:r>
      <w:proofErr w:type="spellEnd"/>
      <w:r w:rsidRPr="000729F8">
        <w:rPr>
          <w:sz w:val="28"/>
          <w:szCs w:val="28"/>
        </w:rPr>
        <w:t xml:space="preserve"> (для глубокого обучения). </w:t>
      </w:r>
    </w:p>
    <w:p w14:paraId="79D483DB" w14:textId="569F9023" w:rsidR="00FF04FC" w:rsidRDefault="00FF04FC" w:rsidP="00FF04FC">
      <w:pPr>
        <w:spacing w:before="120" w:line="360" w:lineRule="auto"/>
        <w:ind w:left="284"/>
        <w:jc w:val="both"/>
        <w:rPr>
          <w:sz w:val="28"/>
          <w:szCs w:val="28"/>
        </w:rPr>
      </w:pPr>
      <w:r w:rsidRPr="006B749E">
        <w:rPr>
          <w:sz w:val="28"/>
          <w:szCs w:val="28"/>
        </w:rPr>
        <w:lastRenderedPageBreak/>
        <w:drawing>
          <wp:inline distT="0" distB="0" distL="0" distR="0" wp14:anchorId="42697D4F" wp14:editId="3D52D732">
            <wp:extent cx="4676078" cy="4623203"/>
            <wp:effectExtent l="0" t="0" r="0" b="6350"/>
            <wp:docPr id="1691012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86089" name=""/>
                    <pic:cNvPicPr/>
                  </pic:nvPicPr>
                  <pic:blipFill rotWithShape="1">
                    <a:blip r:embed="rId15"/>
                    <a:srcRect l="-1" r="207"/>
                    <a:stretch>
                      <a:fillRect/>
                    </a:stretch>
                  </pic:blipFill>
                  <pic:spPr bwMode="auto">
                    <a:xfrm>
                      <a:off x="0" y="0"/>
                      <a:ext cx="4679890" cy="4626972"/>
                    </a:xfrm>
                    <a:prstGeom prst="rect">
                      <a:avLst/>
                    </a:prstGeom>
                    <a:ln>
                      <a:noFill/>
                    </a:ln>
                    <a:extLst>
                      <a:ext uri="{53640926-AAD7-44D8-BBD7-CCE9431645EC}">
                        <a14:shadowObscured xmlns:a14="http://schemas.microsoft.com/office/drawing/2010/main"/>
                      </a:ext>
                    </a:extLst>
                  </pic:spPr>
                </pic:pic>
              </a:graphicData>
            </a:graphic>
          </wp:inline>
        </w:drawing>
      </w:r>
    </w:p>
    <w:p w14:paraId="58E24756" w14:textId="77F963CB" w:rsidR="00FF04FC" w:rsidRDefault="00FF04FC" w:rsidP="00FF04FC">
      <w:pPr>
        <w:spacing w:before="120" w:line="360" w:lineRule="auto"/>
        <w:ind w:left="284"/>
        <w:jc w:val="center"/>
        <w:rPr>
          <w:sz w:val="28"/>
          <w:szCs w:val="28"/>
        </w:rPr>
      </w:pPr>
      <w:r w:rsidRPr="00FF04FC">
        <w:rPr>
          <w:sz w:val="28"/>
          <w:szCs w:val="28"/>
        </w:rPr>
        <w:t xml:space="preserve">Рисунок 5 </w:t>
      </w:r>
      <w:r w:rsidR="00900797">
        <w:rPr>
          <w:sz w:val="28"/>
          <w:szCs w:val="28"/>
        </w:rPr>
        <w:t>-</w:t>
      </w:r>
      <w:r w:rsidRPr="00FF04FC">
        <w:rPr>
          <w:sz w:val="28"/>
          <w:szCs w:val="28"/>
        </w:rPr>
        <w:t xml:space="preserve"> Стек библиотек Python для прогнозирования оттока клиентов</w:t>
      </w:r>
    </w:p>
    <w:p w14:paraId="75713948" w14:textId="77777777" w:rsidR="00FF04FC" w:rsidRPr="00900797" w:rsidRDefault="00FF04FC" w:rsidP="00FF04FC">
      <w:pPr>
        <w:spacing w:before="120" w:line="360" w:lineRule="auto"/>
        <w:ind w:left="284"/>
        <w:jc w:val="center"/>
        <w:rPr>
          <w:sz w:val="28"/>
          <w:szCs w:val="28"/>
        </w:rPr>
      </w:pPr>
    </w:p>
    <w:p w14:paraId="5546DC96" w14:textId="40F04B70" w:rsidR="00605079" w:rsidRPr="000729F8" w:rsidRDefault="00605079" w:rsidP="000729F8">
      <w:pPr>
        <w:spacing w:before="120" w:line="360" w:lineRule="auto"/>
        <w:ind w:firstLine="709"/>
        <w:jc w:val="both"/>
        <w:rPr>
          <w:sz w:val="28"/>
          <w:szCs w:val="28"/>
        </w:rPr>
      </w:pPr>
      <w:r w:rsidRPr="000729F8">
        <w:rPr>
          <w:sz w:val="28"/>
          <w:szCs w:val="28"/>
        </w:rPr>
        <w:t>Альтернативой является язык R с пакетами для статистического моделирования и машинного обучения.</w:t>
      </w:r>
    </w:p>
    <w:p w14:paraId="1A895996" w14:textId="157C5A99" w:rsidR="00605079" w:rsidRPr="000729F8" w:rsidRDefault="00605079" w:rsidP="000729F8">
      <w:pPr>
        <w:spacing w:before="120" w:line="360" w:lineRule="auto"/>
        <w:ind w:firstLine="709"/>
        <w:jc w:val="both"/>
        <w:rPr>
          <w:sz w:val="28"/>
          <w:szCs w:val="28"/>
        </w:rPr>
      </w:pPr>
      <w:r w:rsidRPr="000729F8">
        <w:rPr>
          <w:sz w:val="28"/>
          <w:szCs w:val="28"/>
        </w:rPr>
        <w:t>Для работы с большими данными широко применяются распределённые вычислительные платформы Apache Spark и </w:t>
      </w:r>
      <w:proofErr w:type="spellStart"/>
      <w:r w:rsidRPr="000729F8">
        <w:rPr>
          <w:sz w:val="28"/>
          <w:szCs w:val="28"/>
        </w:rPr>
        <w:t>Dask</w:t>
      </w:r>
      <w:proofErr w:type="spellEnd"/>
      <w:r w:rsidRPr="000729F8">
        <w:rPr>
          <w:sz w:val="28"/>
          <w:szCs w:val="28"/>
        </w:rPr>
        <w:t xml:space="preserve">, позволяющие обрабатывать терабайтные объёмы данных на кластерах серверов. Spark </w:t>
      </w:r>
      <w:proofErr w:type="spellStart"/>
      <w:r w:rsidRPr="000729F8">
        <w:rPr>
          <w:sz w:val="28"/>
          <w:szCs w:val="28"/>
        </w:rPr>
        <w:t>MLlib</w:t>
      </w:r>
      <w:proofErr w:type="spellEnd"/>
      <w:r w:rsidRPr="000729F8">
        <w:rPr>
          <w:sz w:val="28"/>
          <w:szCs w:val="28"/>
        </w:rPr>
        <w:t xml:space="preserve"> предоставляет масштабируемые реализации алгоритмов классификации для задач прогнозирования оттока в условиях Big Data. Специализированные платформы </w:t>
      </w:r>
      <w:proofErr w:type="spellStart"/>
      <w:r w:rsidRPr="000729F8">
        <w:rPr>
          <w:sz w:val="28"/>
          <w:szCs w:val="28"/>
        </w:rPr>
        <w:t>MLOps</w:t>
      </w:r>
      <w:proofErr w:type="spellEnd"/>
      <w:r w:rsidRPr="000729F8">
        <w:rPr>
          <w:sz w:val="28"/>
          <w:szCs w:val="28"/>
        </w:rPr>
        <w:t> (</w:t>
      </w:r>
      <w:proofErr w:type="spellStart"/>
      <w:r w:rsidRPr="000729F8">
        <w:rPr>
          <w:sz w:val="28"/>
          <w:szCs w:val="28"/>
        </w:rPr>
        <w:t>MLflow</w:t>
      </w:r>
      <w:proofErr w:type="spellEnd"/>
      <w:r w:rsidRPr="000729F8">
        <w:rPr>
          <w:sz w:val="28"/>
          <w:szCs w:val="28"/>
        </w:rPr>
        <w:t xml:space="preserve">, </w:t>
      </w:r>
      <w:proofErr w:type="spellStart"/>
      <w:r w:rsidRPr="000729F8">
        <w:rPr>
          <w:sz w:val="28"/>
          <w:szCs w:val="28"/>
        </w:rPr>
        <w:t>Kubeflow</w:t>
      </w:r>
      <w:proofErr w:type="spellEnd"/>
      <w:r w:rsidRPr="000729F8">
        <w:rPr>
          <w:sz w:val="28"/>
          <w:szCs w:val="28"/>
        </w:rPr>
        <w:t xml:space="preserve">, </w:t>
      </w:r>
      <w:proofErr w:type="spellStart"/>
      <w:r w:rsidRPr="000729F8">
        <w:rPr>
          <w:sz w:val="28"/>
          <w:szCs w:val="28"/>
        </w:rPr>
        <w:t>Dataiku</w:t>
      </w:r>
      <w:proofErr w:type="spellEnd"/>
      <w:r w:rsidRPr="000729F8">
        <w:rPr>
          <w:sz w:val="28"/>
          <w:szCs w:val="28"/>
        </w:rPr>
        <w:t xml:space="preserve">) обеспечивают управление жизненным циклом моделей машинного обучения, включая экспериментирование, </w:t>
      </w:r>
      <w:proofErr w:type="spellStart"/>
      <w:r w:rsidRPr="000729F8">
        <w:rPr>
          <w:sz w:val="28"/>
          <w:szCs w:val="28"/>
        </w:rPr>
        <w:t>версионирование</w:t>
      </w:r>
      <w:proofErr w:type="spellEnd"/>
      <w:r w:rsidRPr="000729F8">
        <w:rPr>
          <w:sz w:val="28"/>
          <w:szCs w:val="28"/>
        </w:rPr>
        <w:t>, развертывание и мониторинг.</w:t>
      </w:r>
    </w:p>
    <w:p w14:paraId="223E82F8" w14:textId="77777777" w:rsidR="00605079" w:rsidRPr="000729F8" w:rsidRDefault="00605079" w:rsidP="000729F8">
      <w:pPr>
        <w:spacing w:before="120" w:line="360" w:lineRule="auto"/>
        <w:ind w:firstLine="709"/>
        <w:jc w:val="both"/>
        <w:rPr>
          <w:sz w:val="28"/>
          <w:szCs w:val="28"/>
        </w:rPr>
      </w:pPr>
      <w:r w:rsidRPr="000729F8">
        <w:rPr>
          <w:sz w:val="28"/>
          <w:szCs w:val="28"/>
        </w:rPr>
        <w:t>Сравнительная характеристика инструментов и критерии выбора</w:t>
      </w:r>
    </w:p>
    <w:p w14:paraId="533335C4" w14:textId="3D582449" w:rsidR="00605079" w:rsidRPr="000729F8" w:rsidRDefault="00605079" w:rsidP="000729F8">
      <w:pPr>
        <w:spacing w:before="120" w:line="360" w:lineRule="auto"/>
        <w:ind w:firstLine="709"/>
        <w:jc w:val="both"/>
        <w:rPr>
          <w:sz w:val="28"/>
          <w:szCs w:val="28"/>
        </w:rPr>
      </w:pPr>
      <w:r w:rsidRPr="000729F8">
        <w:rPr>
          <w:sz w:val="28"/>
          <w:szCs w:val="28"/>
        </w:rPr>
        <w:lastRenderedPageBreak/>
        <w:t>Выбор инструментария для прогнозирования оттока определяется рядом факторов, которые могут быть структурированы в виде критериальной системы.</w:t>
      </w:r>
    </w:p>
    <w:p w14:paraId="6E538778" w14:textId="32292B6D" w:rsidR="00605079" w:rsidRPr="000729F8" w:rsidRDefault="00605079" w:rsidP="000729F8">
      <w:pPr>
        <w:spacing w:before="120" w:line="360" w:lineRule="auto"/>
        <w:ind w:firstLine="709"/>
        <w:jc w:val="both"/>
        <w:rPr>
          <w:sz w:val="28"/>
          <w:szCs w:val="28"/>
        </w:rPr>
      </w:pPr>
      <w:r w:rsidRPr="000729F8">
        <w:rPr>
          <w:sz w:val="28"/>
          <w:szCs w:val="28"/>
        </w:rPr>
        <w:t xml:space="preserve">Критерии выбора технологической платформы для прогнозирования оттока включают: масштаб данных (для небольших объёмов до 1–2 млн записей </w:t>
      </w:r>
      <w:r w:rsidR="00900797">
        <w:rPr>
          <w:sz w:val="28"/>
          <w:szCs w:val="28"/>
        </w:rPr>
        <w:t>-</w:t>
      </w:r>
      <w:r w:rsidRPr="000729F8">
        <w:rPr>
          <w:sz w:val="28"/>
          <w:szCs w:val="28"/>
        </w:rPr>
        <w:t xml:space="preserve"> локальные среды, для более 10 млн </w:t>
      </w:r>
      <w:r w:rsidR="00900797">
        <w:rPr>
          <w:sz w:val="28"/>
          <w:szCs w:val="28"/>
        </w:rPr>
        <w:t>-</w:t>
      </w:r>
      <w:r w:rsidRPr="000729F8">
        <w:rPr>
          <w:sz w:val="28"/>
          <w:szCs w:val="28"/>
        </w:rPr>
        <w:t xml:space="preserve"> распределённые системы); необходимый уровень интерпретируемости модели (для разработки стратегий удержания предпочтительны интерпретируемые модели или методы XAI); требования к производительности (скорость обучения и </w:t>
      </w:r>
      <w:proofErr w:type="spellStart"/>
      <w:r w:rsidRPr="000729F8">
        <w:rPr>
          <w:sz w:val="28"/>
          <w:szCs w:val="28"/>
        </w:rPr>
        <w:t>инференса</w:t>
      </w:r>
      <w:proofErr w:type="spellEnd"/>
      <w:r w:rsidRPr="000729F8">
        <w:rPr>
          <w:sz w:val="28"/>
          <w:szCs w:val="28"/>
        </w:rPr>
        <w:t>); ресурсные ограничения (бюджет, квалификация команды, инфраструктура).</w:t>
      </w:r>
    </w:p>
    <w:p w14:paraId="1580EBFA" w14:textId="3917F7F2" w:rsidR="00605079" w:rsidRPr="000729F8" w:rsidRDefault="00605079" w:rsidP="000729F8">
      <w:pPr>
        <w:spacing w:before="120" w:line="360" w:lineRule="auto"/>
        <w:ind w:firstLine="709"/>
        <w:jc w:val="both"/>
        <w:rPr>
          <w:sz w:val="28"/>
          <w:szCs w:val="28"/>
        </w:rPr>
      </w:pPr>
    </w:p>
    <w:p w14:paraId="0DE98028" w14:textId="77777777" w:rsidR="00605079" w:rsidRPr="00900797" w:rsidRDefault="00605079" w:rsidP="000729F8">
      <w:pPr>
        <w:spacing w:before="120" w:line="360" w:lineRule="auto"/>
        <w:ind w:firstLine="709"/>
        <w:jc w:val="both"/>
        <w:rPr>
          <w:b/>
          <w:bCs/>
          <w:sz w:val="28"/>
          <w:szCs w:val="28"/>
        </w:rPr>
      </w:pPr>
      <w:r w:rsidRPr="00900797">
        <w:rPr>
          <w:b/>
          <w:bCs/>
          <w:sz w:val="28"/>
          <w:szCs w:val="28"/>
        </w:rPr>
        <w:t>1.4. Методологические основы исследования</w:t>
      </w:r>
    </w:p>
    <w:p w14:paraId="51E64A0F" w14:textId="77777777" w:rsidR="00605079" w:rsidRPr="000729F8" w:rsidRDefault="00605079" w:rsidP="000729F8">
      <w:pPr>
        <w:spacing w:before="120" w:line="360" w:lineRule="auto"/>
        <w:ind w:firstLine="709"/>
        <w:jc w:val="both"/>
        <w:rPr>
          <w:sz w:val="28"/>
          <w:szCs w:val="28"/>
        </w:rPr>
      </w:pPr>
      <w:r w:rsidRPr="000729F8">
        <w:rPr>
          <w:sz w:val="28"/>
          <w:szCs w:val="28"/>
        </w:rPr>
        <w:t>Научные подходы к решению проблемы прогнозирования оттока</w:t>
      </w:r>
    </w:p>
    <w:p w14:paraId="0AB3FEE3" w14:textId="7078767A" w:rsidR="00605079" w:rsidRDefault="00605079" w:rsidP="000729F8">
      <w:pPr>
        <w:spacing w:before="120" w:line="360" w:lineRule="auto"/>
        <w:ind w:firstLine="709"/>
        <w:jc w:val="both"/>
        <w:rPr>
          <w:sz w:val="28"/>
          <w:szCs w:val="28"/>
          <w:lang w:val="en-US"/>
        </w:rPr>
      </w:pPr>
      <w:r w:rsidRPr="000729F8">
        <w:rPr>
          <w:sz w:val="28"/>
          <w:szCs w:val="28"/>
        </w:rPr>
        <w:t>Проблема прогнозирования оттока клиентов требует комплексного методологического подхода, интегрирующего теории из различных областей знания.</w:t>
      </w:r>
    </w:p>
    <w:p w14:paraId="4F98D407" w14:textId="1265CBDC" w:rsidR="00FF04FC" w:rsidRDefault="00FF04FC" w:rsidP="00FF04FC">
      <w:pPr>
        <w:spacing w:before="120" w:line="360" w:lineRule="auto"/>
        <w:ind w:left="-426"/>
        <w:jc w:val="center"/>
        <w:rPr>
          <w:sz w:val="28"/>
          <w:szCs w:val="28"/>
          <w:lang w:val="en-US"/>
        </w:rPr>
      </w:pPr>
      <w:r w:rsidRPr="00FF04FC">
        <w:rPr>
          <w:sz w:val="28"/>
          <w:szCs w:val="28"/>
          <w:lang w:val="en-US"/>
        </w:rPr>
        <w:drawing>
          <wp:inline distT="0" distB="0" distL="0" distR="0" wp14:anchorId="664A7EA0" wp14:editId="1C3EB8C2">
            <wp:extent cx="4375759" cy="4401015"/>
            <wp:effectExtent l="0" t="0" r="6350" b="0"/>
            <wp:docPr id="325192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92324" name=""/>
                    <pic:cNvPicPr/>
                  </pic:nvPicPr>
                  <pic:blipFill>
                    <a:blip r:embed="rId16"/>
                    <a:stretch>
                      <a:fillRect/>
                    </a:stretch>
                  </pic:blipFill>
                  <pic:spPr>
                    <a:xfrm>
                      <a:off x="0" y="0"/>
                      <a:ext cx="4381157" cy="4406445"/>
                    </a:xfrm>
                    <a:prstGeom prst="rect">
                      <a:avLst/>
                    </a:prstGeom>
                  </pic:spPr>
                </pic:pic>
              </a:graphicData>
            </a:graphic>
          </wp:inline>
        </w:drawing>
      </w:r>
    </w:p>
    <w:p w14:paraId="7E082C32" w14:textId="1C65476B" w:rsidR="00FF04FC" w:rsidRPr="00900797" w:rsidRDefault="00FF04FC" w:rsidP="00FF04FC">
      <w:pPr>
        <w:spacing w:before="120" w:line="360" w:lineRule="auto"/>
        <w:ind w:firstLine="709"/>
        <w:jc w:val="center"/>
        <w:rPr>
          <w:sz w:val="28"/>
          <w:szCs w:val="28"/>
        </w:rPr>
      </w:pPr>
      <w:r w:rsidRPr="00FF04FC">
        <w:rPr>
          <w:sz w:val="28"/>
          <w:szCs w:val="28"/>
        </w:rPr>
        <w:lastRenderedPageBreak/>
        <w:t xml:space="preserve">Рисунок 6 </w:t>
      </w:r>
      <w:r w:rsidR="00900797">
        <w:rPr>
          <w:sz w:val="28"/>
          <w:szCs w:val="28"/>
        </w:rPr>
        <w:t>-</w:t>
      </w:r>
      <w:r w:rsidRPr="00FF04FC">
        <w:rPr>
          <w:sz w:val="28"/>
          <w:szCs w:val="28"/>
        </w:rPr>
        <w:t xml:space="preserve"> Научные подходы к решению проблемы прогнозирования оттока клиентов</w:t>
      </w:r>
    </w:p>
    <w:p w14:paraId="09585E10" w14:textId="77777777" w:rsidR="00FF04FC" w:rsidRPr="00900797" w:rsidRDefault="00FF04FC" w:rsidP="000729F8">
      <w:pPr>
        <w:spacing w:before="120" w:line="360" w:lineRule="auto"/>
        <w:ind w:firstLine="709"/>
        <w:jc w:val="both"/>
        <w:rPr>
          <w:sz w:val="28"/>
          <w:szCs w:val="28"/>
        </w:rPr>
      </w:pPr>
    </w:p>
    <w:p w14:paraId="36461159" w14:textId="285AB356" w:rsidR="00605079" w:rsidRPr="000729F8" w:rsidRDefault="00605079" w:rsidP="000729F8">
      <w:pPr>
        <w:spacing w:before="120" w:line="360" w:lineRule="auto"/>
        <w:ind w:firstLine="709"/>
        <w:jc w:val="both"/>
        <w:rPr>
          <w:sz w:val="28"/>
          <w:szCs w:val="28"/>
        </w:rPr>
      </w:pPr>
      <w:r w:rsidRPr="000729F8">
        <w:rPr>
          <w:sz w:val="28"/>
          <w:szCs w:val="28"/>
        </w:rPr>
        <w:t>Системный подход предполагает рассмотрение предприятия сферы услуг как сложной социально-экономической системы, в которой отток клиентов является результатом взаимодействия множества факторов: качества услуг, ценовой политики, клиентского сервиса, конкурентной среды и макроэкономических условий. В рамках системного подхода модель прогнозирования оттока интегрируется в систему управления взаимоотношениями с клиентами (CRM) и процессы принятия управленческих решений.</w:t>
      </w:r>
    </w:p>
    <w:p w14:paraId="391456BA" w14:textId="153D4410" w:rsidR="00605079" w:rsidRPr="000729F8" w:rsidRDefault="00605079" w:rsidP="000729F8">
      <w:pPr>
        <w:spacing w:before="120" w:line="360" w:lineRule="auto"/>
        <w:ind w:firstLine="709"/>
        <w:jc w:val="both"/>
        <w:rPr>
          <w:sz w:val="28"/>
          <w:szCs w:val="28"/>
        </w:rPr>
      </w:pPr>
      <w:r w:rsidRPr="000729F8">
        <w:rPr>
          <w:sz w:val="28"/>
          <w:szCs w:val="28"/>
        </w:rPr>
        <w:t>Поведенческий подход фокусируется на анализе паттернов поведения клиентов как предикторов оттока. Исследования показывают, что изменения в частоте использования услуг, среднем чеке, обращениях в службу поддержки часто предшествуют фактическому расторжению договора. Поведенческий подход позволяет выявлять ранние сигналы оттока и принимать профилактические меры.</w:t>
      </w:r>
    </w:p>
    <w:p w14:paraId="5C4FFDC7" w14:textId="3891CD90" w:rsidR="00605079" w:rsidRPr="000729F8" w:rsidRDefault="00605079" w:rsidP="000729F8">
      <w:pPr>
        <w:spacing w:before="120" w:line="360" w:lineRule="auto"/>
        <w:ind w:firstLine="709"/>
        <w:jc w:val="both"/>
        <w:rPr>
          <w:sz w:val="28"/>
          <w:szCs w:val="28"/>
        </w:rPr>
      </w:pPr>
      <w:r w:rsidRPr="000729F8">
        <w:rPr>
          <w:sz w:val="28"/>
          <w:szCs w:val="28"/>
        </w:rPr>
        <w:t>Эконометрический подход предполагает использование статистических методов для выявления факторов, значимо влияющих на вероятность оттока. В рамках эконометрического подхода строятся регрессионные модели, оценивающие влияние ценовых, демографических и других факторов на лояльность клиентов. Преимуществом является строгое статистическое обоснование выводов и возможность количественной оценки эффектов.</w:t>
      </w:r>
    </w:p>
    <w:p w14:paraId="03C79DD4" w14:textId="2C735C09" w:rsidR="00605079" w:rsidRPr="000729F8" w:rsidRDefault="00605079" w:rsidP="000729F8">
      <w:pPr>
        <w:spacing w:before="120" w:line="360" w:lineRule="auto"/>
        <w:ind w:firstLine="709"/>
        <w:jc w:val="both"/>
        <w:rPr>
          <w:sz w:val="28"/>
          <w:szCs w:val="28"/>
        </w:rPr>
      </w:pPr>
      <w:proofErr w:type="spellStart"/>
      <w:r w:rsidRPr="000729F8">
        <w:rPr>
          <w:sz w:val="28"/>
          <w:szCs w:val="28"/>
        </w:rPr>
        <w:t>Агентно</w:t>
      </w:r>
      <w:proofErr w:type="spellEnd"/>
      <w:r w:rsidRPr="000729F8">
        <w:rPr>
          <w:sz w:val="28"/>
          <w:szCs w:val="28"/>
        </w:rPr>
        <w:t>-ориентированный подход рассматривает взаимодействие клиентов и компании как систему взаимодействующих агентов с определёнными поведенческими правилами. Данный подход особенно актуален для моделирования распространения мнений и влияния социальных факторов на отток клиентов.</w:t>
      </w:r>
    </w:p>
    <w:p w14:paraId="1BFE7C06" w14:textId="77777777" w:rsidR="00605079" w:rsidRPr="000729F8" w:rsidRDefault="00605079" w:rsidP="000729F8">
      <w:pPr>
        <w:spacing w:before="120" w:line="360" w:lineRule="auto"/>
        <w:ind w:firstLine="709"/>
        <w:jc w:val="both"/>
        <w:rPr>
          <w:sz w:val="28"/>
          <w:szCs w:val="28"/>
        </w:rPr>
      </w:pPr>
      <w:r w:rsidRPr="000729F8">
        <w:rPr>
          <w:sz w:val="28"/>
          <w:szCs w:val="28"/>
        </w:rPr>
        <w:t>Методы анализа и синтеза в исследовании прогнозирования оттока</w:t>
      </w:r>
    </w:p>
    <w:p w14:paraId="0CE8B9E4" w14:textId="2D1F8D6A" w:rsidR="00605079" w:rsidRPr="000729F8" w:rsidRDefault="00605079" w:rsidP="000729F8">
      <w:pPr>
        <w:spacing w:before="120" w:line="360" w:lineRule="auto"/>
        <w:ind w:firstLine="709"/>
        <w:jc w:val="both"/>
        <w:rPr>
          <w:sz w:val="28"/>
          <w:szCs w:val="28"/>
        </w:rPr>
      </w:pPr>
      <w:r w:rsidRPr="000729F8">
        <w:rPr>
          <w:sz w:val="28"/>
          <w:szCs w:val="28"/>
        </w:rPr>
        <w:t>Методологическая база исследования прогнозирования оттока включает как общенаучные, так и специальные методы.</w:t>
      </w:r>
    </w:p>
    <w:p w14:paraId="57300CC9" w14:textId="3653834B" w:rsidR="00605079" w:rsidRPr="000729F8" w:rsidRDefault="00605079" w:rsidP="000729F8">
      <w:pPr>
        <w:spacing w:before="120" w:line="360" w:lineRule="auto"/>
        <w:ind w:firstLine="709"/>
        <w:jc w:val="both"/>
        <w:rPr>
          <w:sz w:val="28"/>
          <w:szCs w:val="28"/>
        </w:rPr>
      </w:pPr>
      <w:r w:rsidRPr="000729F8">
        <w:rPr>
          <w:sz w:val="28"/>
          <w:szCs w:val="28"/>
        </w:rPr>
        <w:lastRenderedPageBreak/>
        <w:t>Анализ и синтез применяются на всех этапах исследования. Анализ позволяет декомпозировать сложную проблему оттока на составляющие факторы, оценить их вклад и взаимосвязи. Синтез обеспечивает интеграцию результатов анализа в целостную модель прогнозирования и разработку стратегий удержания клиентов.</w:t>
      </w:r>
    </w:p>
    <w:p w14:paraId="69675442" w14:textId="5B74EB02" w:rsidR="00605079" w:rsidRPr="000729F8" w:rsidRDefault="00605079" w:rsidP="000729F8">
      <w:pPr>
        <w:spacing w:before="120" w:line="360" w:lineRule="auto"/>
        <w:ind w:firstLine="709"/>
        <w:jc w:val="both"/>
        <w:rPr>
          <w:sz w:val="28"/>
          <w:szCs w:val="28"/>
        </w:rPr>
      </w:pPr>
      <w:r w:rsidRPr="000729F8">
        <w:rPr>
          <w:sz w:val="28"/>
          <w:szCs w:val="28"/>
        </w:rPr>
        <w:t>Сравнительный анализ используется для оценки эффективности различных алгоритмов машинного обучения в задаче прогнозирования оттока. Сравнение проводится по ключевым метрикам качества: точность, полнота, F1-мера, AUC-ROC, а также по вычислительной эффективности и интерпретируемости. Исследования показывают, что ансамблевые методы обеспечивают более высокую точность по сравнению с одиночными классификаторами, однако уступают им в интерпретируемости.</w:t>
      </w:r>
    </w:p>
    <w:p w14:paraId="3C184EA1" w14:textId="43D7E145" w:rsidR="00605079" w:rsidRPr="000729F8" w:rsidRDefault="00605079" w:rsidP="000729F8">
      <w:pPr>
        <w:spacing w:before="120" w:line="360" w:lineRule="auto"/>
        <w:ind w:firstLine="709"/>
        <w:jc w:val="both"/>
        <w:rPr>
          <w:sz w:val="28"/>
          <w:szCs w:val="28"/>
        </w:rPr>
      </w:pPr>
      <w:r w:rsidRPr="000729F8">
        <w:rPr>
          <w:sz w:val="28"/>
          <w:szCs w:val="28"/>
        </w:rPr>
        <w:t>Статистический анализ включает исследование распределений переменных, выявление выбросов, анализ корреляций и проверку статистических гипотез. Статистические методы используются для обоснования выбора признаков, оценки значимости влияния различных факторов на отток и проверки надёжности моделей. Индукция и дедукция применяются при построении и валидации моделей: индуктивный подход позволяет на основе анализа исторических данных выявлять общие закономерности, а дедукция обеспечивает проверку выявленных закономерностей на новых данных.</w:t>
      </w:r>
    </w:p>
    <w:p w14:paraId="0B8D4A7D" w14:textId="77777777" w:rsidR="00605079" w:rsidRPr="000729F8" w:rsidRDefault="00605079" w:rsidP="000729F8">
      <w:pPr>
        <w:spacing w:before="120" w:line="360" w:lineRule="auto"/>
        <w:ind w:firstLine="709"/>
        <w:jc w:val="both"/>
        <w:rPr>
          <w:sz w:val="28"/>
          <w:szCs w:val="28"/>
        </w:rPr>
      </w:pPr>
      <w:r w:rsidRPr="000729F8">
        <w:rPr>
          <w:sz w:val="28"/>
          <w:szCs w:val="28"/>
        </w:rPr>
        <w:t>Критерии оценки эффективности</w:t>
      </w:r>
    </w:p>
    <w:p w14:paraId="466F4246" w14:textId="16EB5552" w:rsidR="00605079" w:rsidRDefault="00605079" w:rsidP="000729F8">
      <w:pPr>
        <w:spacing w:before="120" w:line="360" w:lineRule="auto"/>
        <w:ind w:firstLine="709"/>
        <w:jc w:val="both"/>
        <w:rPr>
          <w:sz w:val="28"/>
          <w:szCs w:val="28"/>
          <w:lang w:val="en-US"/>
        </w:rPr>
      </w:pPr>
      <w:r w:rsidRPr="000729F8">
        <w:rPr>
          <w:sz w:val="28"/>
          <w:szCs w:val="28"/>
        </w:rPr>
        <w:t>Оценка эффективности модели прогнозирования оттока осуществляется на основе системы метрик, отражающих различные аспекты качества прогнозирования.</w:t>
      </w:r>
    </w:p>
    <w:p w14:paraId="42CB8A96" w14:textId="0C9BC15F" w:rsidR="00900797" w:rsidRPr="00900797" w:rsidRDefault="00900797" w:rsidP="00900797">
      <w:pPr>
        <w:spacing w:before="120" w:line="360" w:lineRule="auto"/>
        <w:rPr>
          <w:sz w:val="28"/>
          <w:szCs w:val="28"/>
        </w:rPr>
      </w:pPr>
      <w:r w:rsidRPr="00900797">
        <w:rPr>
          <w:sz w:val="28"/>
          <w:szCs w:val="28"/>
        </w:rPr>
        <w:t xml:space="preserve">Таблица </w:t>
      </w:r>
      <w:r w:rsidRPr="00900797">
        <w:rPr>
          <w:sz w:val="28"/>
          <w:szCs w:val="28"/>
        </w:rPr>
        <w:t>3</w:t>
      </w:r>
      <w:r w:rsidRPr="00900797">
        <w:rPr>
          <w:sz w:val="28"/>
          <w:szCs w:val="28"/>
        </w:rPr>
        <w:t xml:space="preserve"> </w:t>
      </w:r>
      <w:r w:rsidRPr="00900797">
        <w:rPr>
          <w:sz w:val="28"/>
          <w:szCs w:val="28"/>
        </w:rPr>
        <w:t>-</w:t>
      </w:r>
      <w:r w:rsidRPr="00900797">
        <w:rPr>
          <w:sz w:val="28"/>
          <w:szCs w:val="28"/>
        </w:rPr>
        <w:t xml:space="preserve"> Система метрик для оценки качества моделей прогнозирования оттока</w:t>
      </w:r>
    </w:p>
    <w:p w14:paraId="182B7D3C" w14:textId="3F28550A" w:rsidR="00900797" w:rsidRPr="00900797" w:rsidRDefault="00900797" w:rsidP="00900797">
      <w:pPr>
        <w:spacing w:before="120" w:line="360" w:lineRule="auto"/>
        <w:ind w:left="-851"/>
        <w:jc w:val="center"/>
        <w:rPr>
          <w:sz w:val="28"/>
          <w:szCs w:val="28"/>
          <w:lang w:val="en-US"/>
        </w:rPr>
      </w:pPr>
      <w:r w:rsidRPr="00900797">
        <w:rPr>
          <w:sz w:val="28"/>
          <w:szCs w:val="28"/>
          <w:lang w:val="en-US"/>
        </w:rPr>
        <w:lastRenderedPageBreak/>
        <w:drawing>
          <wp:inline distT="0" distB="0" distL="0" distR="0" wp14:anchorId="09533262" wp14:editId="4037AC90">
            <wp:extent cx="5046593" cy="3984752"/>
            <wp:effectExtent l="0" t="0" r="1905" b="0"/>
            <wp:docPr id="1777698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98607" name=""/>
                    <pic:cNvPicPr/>
                  </pic:nvPicPr>
                  <pic:blipFill>
                    <a:blip r:embed="rId17"/>
                    <a:stretch>
                      <a:fillRect/>
                    </a:stretch>
                  </pic:blipFill>
                  <pic:spPr>
                    <a:xfrm>
                      <a:off x="0" y="0"/>
                      <a:ext cx="5064563" cy="3998941"/>
                    </a:xfrm>
                    <a:prstGeom prst="rect">
                      <a:avLst/>
                    </a:prstGeom>
                  </pic:spPr>
                </pic:pic>
              </a:graphicData>
            </a:graphic>
          </wp:inline>
        </w:drawing>
      </w:r>
    </w:p>
    <w:p w14:paraId="354E5F5B" w14:textId="77777777" w:rsidR="00605079" w:rsidRPr="000729F8" w:rsidRDefault="00605079" w:rsidP="000729F8">
      <w:pPr>
        <w:spacing w:before="120" w:line="360" w:lineRule="auto"/>
        <w:ind w:firstLine="709"/>
        <w:jc w:val="both"/>
        <w:rPr>
          <w:sz w:val="28"/>
          <w:szCs w:val="28"/>
        </w:rPr>
      </w:pPr>
      <w:r w:rsidRPr="000729F8">
        <w:rPr>
          <w:sz w:val="28"/>
          <w:szCs w:val="28"/>
        </w:rPr>
        <w:t>Основные метрики качества классификации:</w:t>
      </w:r>
    </w:p>
    <w:p w14:paraId="1AACFD6D" w14:textId="1A0D2F60" w:rsidR="00605079" w:rsidRDefault="00605079" w:rsidP="000729F8">
      <w:pPr>
        <w:spacing w:before="120" w:line="360" w:lineRule="auto"/>
        <w:ind w:firstLine="709"/>
        <w:jc w:val="both"/>
        <w:rPr>
          <w:sz w:val="28"/>
          <w:szCs w:val="28"/>
          <w:lang w:val="en-US"/>
        </w:rPr>
      </w:pPr>
      <w:r w:rsidRPr="00900797">
        <w:rPr>
          <w:sz w:val="28"/>
          <w:szCs w:val="28"/>
        </w:rPr>
        <w:t>Точность (</w:t>
      </w:r>
      <w:proofErr w:type="spellStart"/>
      <w:r w:rsidRPr="00900797">
        <w:rPr>
          <w:sz w:val="28"/>
          <w:szCs w:val="28"/>
        </w:rPr>
        <w:t>Accuracy</w:t>
      </w:r>
      <w:proofErr w:type="spellEnd"/>
      <w:r w:rsidRPr="00900797">
        <w:rPr>
          <w:sz w:val="28"/>
          <w:szCs w:val="28"/>
        </w:rPr>
        <w:t>) </w:t>
      </w:r>
      <w:r w:rsidR="00900797" w:rsidRPr="00900797">
        <w:rPr>
          <w:sz w:val="28"/>
          <w:szCs w:val="28"/>
        </w:rPr>
        <w:t>-</w:t>
      </w:r>
      <w:r w:rsidRPr="000729F8">
        <w:rPr>
          <w:sz w:val="28"/>
          <w:szCs w:val="28"/>
        </w:rPr>
        <w:t xml:space="preserve"> доля правильно классифицированных объектов. Однако при дисбалансе классов точность может давать искажённое представление о качестве модели. </w:t>
      </w:r>
      <w:r w:rsidRPr="00900797">
        <w:rPr>
          <w:sz w:val="28"/>
          <w:szCs w:val="28"/>
        </w:rPr>
        <w:t>Полнота (</w:t>
      </w:r>
      <w:proofErr w:type="spellStart"/>
      <w:r w:rsidRPr="00900797">
        <w:rPr>
          <w:sz w:val="28"/>
          <w:szCs w:val="28"/>
        </w:rPr>
        <w:t>Recall</w:t>
      </w:r>
      <w:proofErr w:type="spellEnd"/>
      <w:r w:rsidRPr="00900797">
        <w:rPr>
          <w:sz w:val="28"/>
          <w:szCs w:val="28"/>
        </w:rPr>
        <w:t>)</w:t>
      </w:r>
      <w:r w:rsidRPr="000729F8">
        <w:rPr>
          <w:sz w:val="28"/>
          <w:szCs w:val="28"/>
        </w:rPr>
        <w:t> </w:t>
      </w:r>
      <w:r w:rsidR="00900797">
        <w:rPr>
          <w:sz w:val="28"/>
          <w:szCs w:val="28"/>
          <w:lang w:val="en-US"/>
        </w:rPr>
        <w:t>-</w:t>
      </w:r>
      <w:r w:rsidRPr="000729F8">
        <w:rPr>
          <w:sz w:val="28"/>
          <w:szCs w:val="28"/>
        </w:rPr>
        <w:t xml:space="preserve"> доля реально ушедших клиентов, правильно идентифицированных моделью. Высокая полнота критически важна, поскольку пропуск клиента, планирующего уход, означает упущенную возможность его удержания. </w:t>
      </w:r>
      <w:r w:rsidRPr="00900797">
        <w:rPr>
          <w:sz w:val="28"/>
          <w:szCs w:val="28"/>
        </w:rPr>
        <w:t>Точность (Precision)</w:t>
      </w:r>
      <w:r w:rsidRPr="000729F8">
        <w:rPr>
          <w:sz w:val="28"/>
          <w:szCs w:val="28"/>
        </w:rPr>
        <w:t> </w:t>
      </w:r>
      <w:r w:rsidR="00900797">
        <w:rPr>
          <w:sz w:val="28"/>
          <w:szCs w:val="28"/>
        </w:rPr>
        <w:t>-</w:t>
      </w:r>
      <w:r w:rsidRPr="000729F8">
        <w:rPr>
          <w:sz w:val="28"/>
          <w:szCs w:val="28"/>
        </w:rPr>
        <w:t xml:space="preserve"> доля клиентов, идентифицированных моделью как «уходящие», которые действительно ушли. </w:t>
      </w:r>
      <w:r w:rsidRPr="00900797">
        <w:rPr>
          <w:sz w:val="28"/>
          <w:szCs w:val="28"/>
        </w:rPr>
        <w:t>F1-мера</w:t>
      </w:r>
      <w:r w:rsidRPr="000729F8">
        <w:rPr>
          <w:sz w:val="28"/>
          <w:szCs w:val="28"/>
        </w:rPr>
        <w:t> </w:t>
      </w:r>
      <w:r w:rsidR="00900797">
        <w:rPr>
          <w:sz w:val="28"/>
          <w:szCs w:val="28"/>
        </w:rPr>
        <w:t>-</w:t>
      </w:r>
      <w:r w:rsidRPr="000729F8">
        <w:rPr>
          <w:sz w:val="28"/>
          <w:szCs w:val="28"/>
        </w:rPr>
        <w:t xml:space="preserve"> гармоническое среднее между полнотой и точностью, обеспечивающее сбалансированную оценку при работе с несбалансированными данными. </w:t>
      </w:r>
      <w:r w:rsidRPr="00900797">
        <w:rPr>
          <w:sz w:val="28"/>
          <w:szCs w:val="28"/>
        </w:rPr>
        <w:t>AUC-ROC</w:t>
      </w:r>
      <w:r w:rsidRPr="000729F8">
        <w:rPr>
          <w:sz w:val="28"/>
          <w:szCs w:val="28"/>
        </w:rPr>
        <w:t> </w:t>
      </w:r>
      <w:r w:rsidR="00900797">
        <w:rPr>
          <w:sz w:val="28"/>
          <w:szCs w:val="28"/>
        </w:rPr>
        <w:t>-</w:t>
      </w:r>
      <w:r w:rsidRPr="000729F8">
        <w:rPr>
          <w:sz w:val="28"/>
          <w:szCs w:val="28"/>
        </w:rPr>
        <w:t xml:space="preserve"> площадь под ROC-кривой, отражающая способность модели различать классы при различных порогах классификации. AUC-ROC является предпочтительной метрикой для задач с дисбалансом классов.</w:t>
      </w:r>
    </w:p>
    <w:p w14:paraId="503C2970" w14:textId="77777777" w:rsidR="00900797" w:rsidRDefault="00900797" w:rsidP="000729F8">
      <w:pPr>
        <w:spacing w:before="120" w:line="360" w:lineRule="auto"/>
        <w:ind w:firstLine="709"/>
        <w:jc w:val="both"/>
        <w:rPr>
          <w:sz w:val="28"/>
          <w:szCs w:val="28"/>
          <w:lang w:val="en-US"/>
        </w:rPr>
      </w:pPr>
    </w:p>
    <w:p w14:paraId="25D1CFB7" w14:textId="6BC06DAB" w:rsidR="00900797" w:rsidRDefault="00900797" w:rsidP="000729F8">
      <w:pPr>
        <w:spacing w:before="120" w:line="360" w:lineRule="auto"/>
        <w:ind w:firstLine="709"/>
        <w:jc w:val="both"/>
        <w:rPr>
          <w:sz w:val="28"/>
          <w:szCs w:val="28"/>
          <w:lang w:val="en-US"/>
        </w:rPr>
      </w:pPr>
      <w:r w:rsidRPr="00900797">
        <w:rPr>
          <w:sz w:val="28"/>
          <w:szCs w:val="28"/>
          <w:lang w:val="en-US"/>
        </w:rPr>
        <w:lastRenderedPageBreak/>
        <w:drawing>
          <wp:inline distT="0" distB="0" distL="0" distR="0" wp14:anchorId="11D4A9D9" wp14:editId="76A67AC2">
            <wp:extent cx="4770120" cy="3529547"/>
            <wp:effectExtent l="0" t="0" r="0" b="0"/>
            <wp:docPr id="9122006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00691" name=""/>
                    <pic:cNvPicPr/>
                  </pic:nvPicPr>
                  <pic:blipFill rotWithShape="1">
                    <a:blip r:embed="rId18"/>
                    <a:srcRect t="1657" b="1"/>
                    <a:stretch>
                      <a:fillRect/>
                    </a:stretch>
                  </pic:blipFill>
                  <pic:spPr bwMode="auto">
                    <a:xfrm>
                      <a:off x="0" y="0"/>
                      <a:ext cx="4770533" cy="3529853"/>
                    </a:xfrm>
                    <a:prstGeom prst="rect">
                      <a:avLst/>
                    </a:prstGeom>
                    <a:ln>
                      <a:noFill/>
                    </a:ln>
                    <a:extLst>
                      <a:ext uri="{53640926-AAD7-44D8-BBD7-CCE9431645EC}">
                        <a14:shadowObscured xmlns:a14="http://schemas.microsoft.com/office/drawing/2010/main"/>
                      </a:ext>
                    </a:extLst>
                  </pic:spPr>
                </pic:pic>
              </a:graphicData>
            </a:graphic>
          </wp:inline>
        </w:drawing>
      </w:r>
    </w:p>
    <w:p w14:paraId="0FF80246" w14:textId="5B85AA4D" w:rsidR="00900797" w:rsidRDefault="00900797" w:rsidP="00900797">
      <w:pPr>
        <w:spacing w:before="120" w:line="360" w:lineRule="auto"/>
        <w:ind w:firstLine="709"/>
        <w:jc w:val="center"/>
        <w:rPr>
          <w:sz w:val="28"/>
          <w:szCs w:val="28"/>
          <w:lang w:val="en-US"/>
        </w:rPr>
      </w:pPr>
      <w:r w:rsidRPr="00900797">
        <w:rPr>
          <w:sz w:val="28"/>
          <w:szCs w:val="28"/>
        </w:rPr>
        <w:t xml:space="preserve">Рисунок 7 </w:t>
      </w:r>
      <w:r w:rsidRPr="00900797">
        <w:rPr>
          <w:sz w:val="28"/>
          <w:szCs w:val="28"/>
        </w:rPr>
        <w:t>-</w:t>
      </w:r>
      <w:r w:rsidRPr="00900797">
        <w:rPr>
          <w:sz w:val="28"/>
          <w:szCs w:val="28"/>
        </w:rPr>
        <w:t xml:space="preserve"> ROC-кривая и интерпретация AUC-ROC метрики</w:t>
      </w:r>
    </w:p>
    <w:p w14:paraId="5D100517" w14:textId="77777777" w:rsidR="00900797" w:rsidRPr="00900797" w:rsidRDefault="00900797" w:rsidP="00900797">
      <w:pPr>
        <w:spacing w:before="120" w:line="360" w:lineRule="auto"/>
        <w:ind w:firstLine="709"/>
        <w:jc w:val="center"/>
        <w:rPr>
          <w:sz w:val="28"/>
          <w:szCs w:val="28"/>
          <w:lang w:val="en-US"/>
        </w:rPr>
      </w:pPr>
    </w:p>
    <w:p w14:paraId="7983107E" w14:textId="3AA9AEB6" w:rsidR="00605079" w:rsidRPr="000729F8" w:rsidRDefault="00605079" w:rsidP="000729F8">
      <w:pPr>
        <w:spacing w:before="120" w:line="360" w:lineRule="auto"/>
        <w:ind w:firstLine="709"/>
        <w:jc w:val="both"/>
        <w:rPr>
          <w:sz w:val="28"/>
          <w:szCs w:val="28"/>
        </w:rPr>
      </w:pPr>
      <w:r w:rsidRPr="000729F8">
        <w:rPr>
          <w:sz w:val="28"/>
          <w:szCs w:val="28"/>
        </w:rPr>
        <w:t>Экономические метрики позволяют оценить бизнес-эффективность модели: </w:t>
      </w:r>
      <w:r w:rsidRPr="00900797">
        <w:rPr>
          <w:sz w:val="28"/>
          <w:szCs w:val="28"/>
        </w:rPr>
        <w:t>Коэффициент удержания (</w:t>
      </w:r>
      <w:proofErr w:type="spellStart"/>
      <w:r w:rsidRPr="00900797">
        <w:rPr>
          <w:sz w:val="28"/>
          <w:szCs w:val="28"/>
        </w:rPr>
        <w:t>Retention</w:t>
      </w:r>
      <w:proofErr w:type="spellEnd"/>
      <w:r w:rsidRPr="00900797">
        <w:rPr>
          <w:sz w:val="28"/>
          <w:szCs w:val="28"/>
        </w:rPr>
        <w:t xml:space="preserve"> Rate)</w:t>
      </w:r>
      <w:r w:rsidRPr="000729F8">
        <w:rPr>
          <w:sz w:val="28"/>
          <w:szCs w:val="28"/>
        </w:rPr>
        <w:t> </w:t>
      </w:r>
      <w:r w:rsidR="00900797">
        <w:rPr>
          <w:sz w:val="28"/>
          <w:szCs w:val="28"/>
        </w:rPr>
        <w:t>-</w:t>
      </w:r>
      <w:r w:rsidRPr="000729F8">
        <w:rPr>
          <w:sz w:val="28"/>
          <w:szCs w:val="28"/>
        </w:rPr>
        <w:t xml:space="preserve"> доля клиентов, сохранённых благодаря применению модели. </w:t>
      </w:r>
      <w:r w:rsidRPr="00900797">
        <w:rPr>
          <w:sz w:val="28"/>
          <w:szCs w:val="28"/>
        </w:rPr>
        <w:t xml:space="preserve">ROI (Return </w:t>
      </w:r>
      <w:proofErr w:type="spellStart"/>
      <w:r w:rsidRPr="00900797">
        <w:rPr>
          <w:sz w:val="28"/>
          <w:szCs w:val="28"/>
        </w:rPr>
        <w:t>on</w:t>
      </w:r>
      <w:proofErr w:type="spellEnd"/>
      <w:r w:rsidRPr="00900797">
        <w:rPr>
          <w:sz w:val="28"/>
          <w:szCs w:val="28"/>
        </w:rPr>
        <w:t xml:space="preserve"> Investment)</w:t>
      </w:r>
      <w:r w:rsidRPr="000729F8">
        <w:rPr>
          <w:sz w:val="28"/>
          <w:szCs w:val="28"/>
        </w:rPr>
        <w:t> модели прогнозирования оттока рассчитывается как отношение экономического эффекта к затратам на разработку и внедрение модели. Типичные значения ROI для проектов прогнозирования оттока составляют 200–500% в течение первого года эксплуатации.</w:t>
      </w:r>
    </w:p>
    <w:p w14:paraId="341CA012" w14:textId="29932A33" w:rsidR="00605079" w:rsidRPr="000729F8" w:rsidRDefault="00605079" w:rsidP="000729F8">
      <w:pPr>
        <w:spacing w:before="120" w:line="360" w:lineRule="auto"/>
        <w:ind w:firstLine="709"/>
        <w:jc w:val="both"/>
        <w:rPr>
          <w:sz w:val="28"/>
          <w:szCs w:val="28"/>
        </w:rPr>
      </w:pPr>
      <w:r w:rsidRPr="000729F8">
        <w:rPr>
          <w:sz w:val="28"/>
          <w:szCs w:val="28"/>
        </w:rPr>
        <w:t xml:space="preserve">Вычислительные метрики оценивают эффективность алгоритмов с точки зрения </w:t>
      </w:r>
      <w:proofErr w:type="spellStart"/>
      <w:r w:rsidRPr="000729F8">
        <w:rPr>
          <w:sz w:val="28"/>
          <w:szCs w:val="28"/>
        </w:rPr>
        <w:t>ресурсопотребления</w:t>
      </w:r>
      <w:proofErr w:type="spellEnd"/>
      <w:r w:rsidRPr="000729F8">
        <w:rPr>
          <w:sz w:val="28"/>
          <w:szCs w:val="28"/>
        </w:rPr>
        <w:t>: </w:t>
      </w:r>
      <w:r w:rsidRPr="00900797">
        <w:rPr>
          <w:sz w:val="28"/>
          <w:szCs w:val="28"/>
        </w:rPr>
        <w:t>время обучения</w:t>
      </w:r>
      <w:r w:rsidRPr="000729F8">
        <w:rPr>
          <w:sz w:val="28"/>
          <w:szCs w:val="28"/>
        </w:rPr>
        <w:t> (критично для задач, требующих частого переобучения), </w:t>
      </w:r>
      <w:r w:rsidRPr="00900797">
        <w:rPr>
          <w:sz w:val="28"/>
          <w:szCs w:val="28"/>
        </w:rPr>
        <w:t>объём потребляемой памяти</w:t>
      </w:r>
      <w:r w:rsidRPr="000729F8">
        <w:rPr>
          <w:sz w:val="28"/>
          <w:szCs w:val="28"/>
        </w:rPr>
        <w:t> (важен при работе с большими объёмами данных), </w:t>
      </w:r>
      <w:r w:rsidRPr="00900797">
        <w:rPr>
          <w:sz w:val="28"/>
          <w:szCs w:val="28"/>
        </w:rPr>
        <w:t xml:space="preserve">время </w:t>
      </w:r>
      <w:proofErr w:type="spellStart"/>
      <w:r w:rsidRPr="00900797">
        <w:rPr>
          <w:sz w:val="28"/>
          <w:szCs w:val="28"/>
        </w:rPr>
        <w:t>инференса</w:t>
      </w:r>
      <w:proofErr w:type="spellEnd"/>
      <w:r w:rsidRPr="000729F8">
        <w:rPr>
          <w:sz w:val="28"/>
          <w:szCs w:val="28"/>
        </w:rPr>
        <w:t> (определяет возможность использования модели в режиме реального времени).</w:t>
      </w:r>
    </w:p>
    <w:p w14:paraId="49359467" w14:textId="4C596606" w:rsidR="00605079" w:rsidRPr="000729F8" w:rsidRDefault="00605079" w:rsidP="000729F8">
      <w:pPr>
        <w:spacing w:before="120" w:line="360" w:lineRule="auto"/>
        <w:ind w:firstLine="709"/>
        <w:jc w:val="both"/>
        <w:rPr>
          <w:sz w:val="28"/>
          <w:szCs w:val="28"/>
        </w:rPr>
      </w:pPr>
    </w:p>
    <w:p w14:paraId="278B004C" w14:textId="77777777" w:rsidR="00605079" w:rsidRPr="00900797" w:rsidRDefault="00605079" w:rsidP="000729F8">
      <w:pPr>
        <w:spacing w:before="120" w:line="360" w:lineRule="auto"/>
        <w:ind w:firstLine="709"/>
        <w:jc w:val="both"/>
        <w:rPr>
          <w:b/>
          <w:bCs/>
          <w:sz w:val="28"/>
          <w:szCs w:val="28"/>
        </w:rPr>
      </w:pPr>
      <w:r w:rsidRPr="00900797">
        <w:rPr>
          <w:b/>
          <w:bCs/>
          <w:sz w:val="28"/>
          <w:szCs w:val="28"/>
        </w:rPr>
        <w:t>1.5. Выявление пробелов в исследованиях</w:t>
      </w:r>
    </w:p>
    <w:p w14:paraId="1A972506" w14:textId="77777777" w:rsidR="00605079" w:rsidRPr="000729F8" w:rsidRDefault="00605079" w:rsidP="000729F8">
      <w:pPr>
        <w:spacing w:before="120" w:line="360" w:lineRule="auto"/>
        <w:ind w:firstLine="709"/>
        <w:jc w:val="both"/>
        <w:rPr>
          <w:sz w:val="28"/>
          <w:szCs w:val="28"/>
        </w:rPr>
      </w:pPr>
      <w:r w:rsidRPr="000729F8">
        <w:rPr>
          <w:sz w:val="28"/>
          <w:szCs w:val="28"/>
        </w:rPr>
        <w:t>Анализ существующих ограничений</w:t>
      </w:r>
    </w:p>
    <w:p w14:paraId="6CA87C4B" w14:textId="014F2829" w:rsidR="004D1B69" w:rsidRPr="004D1B69" w:rsidRDefault="00605079" w:rsidP="003E146E">
      <w:pPr>
        <w:spacing w:before="120" w:line="360" w:lineRule="auto"/>
        <w:ind w:firstLine="709"/>
        <w:jc w:val="both"/>
        <w:rPr>
          <w:sz w:val="28"/>
          <w:szCs w:val="28"/>
          <w:lang w:val="en-US"/>
        </w:rPr>
      </w:pPr>
      <w:r w:rsidRPr="000729F8">
        <w:rPr>
          <w:sz w:val="28"/>
          <w:szCs w:val="28"/>
        </w:rPr>
        <w:lastRenderedPageBreak/>
        <w:t>Несмотря на значительный прогресс в области прогнозирования оттока клиентов, анализ научной литературы и практики применения позволяет выявить ряд системных ограничений, требующих дальнейшего исследования.</w:t>
      </w:r>
    </w:p>
    <w:p w14:paraId="0913DAD0" w14:textId="7E25BF9B" w:rsidR="00605079" w:rsidRPr="000729F8" w:rsidRDefault="00605079" w:rsidP="000729F8">
      <w:pPr>
        <w:spacing w:before="120" w:line="360" w:lineRule="auto"/>
        <w:ind w:firstLine="709"/>
        <w:jc w:val="both"/>
        <w:rPr>
          <w:sz w:val="28"/>
          <w:szCs w:val="28"/>
        </w:rPr>
      </w:pPr>
      <w:r w:rsidRPr="000729F8">
        <w:rPr>
          <w:sz w:val="28"/>
          <w:szCs w:val="28"/>
        </w:rPr>
        <w:t>Проблема интерпретируемости сложных моделей. Современные ансамблевые методы и нейронные сети демонстрируют высокую точность прогнозирования, однако их «чёрный ящик» существенно ограничивает практическую применимость в бизнес-контексте. Менеджеры нуждаются не только в прогнозе вероятности оттока, но и в понимании причин, побуждающих клиента уйти. Исследования показывают, что существующие методы объяснимого ИИ (SHAP, LIME) не всегда дают стабильные и согласованные объяснения для различных моделей.</w:t>
      </w:r>
    </w:p>
    <w:p w14:paraId="59BE24BE" w14:textId="6E60FFA8" w:rsidR="00605079" w:rsidRPr="000729F8" w:rsidRDefault="00605079" w:rsidP="000729F8">
      <w:pPr>
        <w:spacing w:before="120" w:line="360" w:lineRule="auto"/>
        <w:ind w:firstLine="709"/>
        <w:jc w:val="both"/>
        <w:rPr>
          <w:sz w:val="28"/>
          <w:szCs w:val="28"/>
        </w:rPr>
      </w:pPr>
      <w:r w:rsidRPr="000729F8">
        <w:rPr>
          <w:sz w:val="28"/>
          <w:szCs w:val="28"/>
        </w:rPr>
        <w:t>Недостаточная адаптация к российской специфике. Большинство методологий управления ИТ (ITIL, COBIT, TOGAF) и подходов к прогнозированию оттока разработаны за рубежом и не в полной мере учитывают российские реалии: особенности поведения потребителей, специфику регулирования (в том числе требования к защите персональных данных), структуру рынка и уровень цифровизации предприятий сферы услуг.</w:t>
      </w:r>
    </w:p>
    <w:p w14:paraId="6E947C4A" w14:textId="65BFBF27" w:rsidR="00605079" w:rsidRPr="000729F8" w:rsidRDefault="00605079" w:rsidP="000729F8">
      <w:pPr>
        <w:spacing w:before="120" w:line="360" w:lineRule="auto"/>
        <w:ind w:firstLine="709"/>
        <w:jc w:val="both"/>
        <w:rPr>
          <w:sz w:val="28"/>
          <w:szCs w:val="28"/>
        </w:rPr>
      </w:pPr>
      <w:r w:rsidRPr="000729F8">
        <w:rPr>
          <w:sz w:val="28"/>
          <w:szCs w:val="28"/>
        </w:rPr>
        <w:t>Проблема динамической природы оттока. Большинство существующих моделей строятся на статичных данных и не учитывают эволюцию поведения клиента с течением времени. Решение об уходе созревает постепенно, что проявляется в изменениях поведенческих паттернов. Традиционные модели, игнорирующие временную динамику, могут пропускать ранние сигналы оттока.</w:t>
      </w:r>
    </w:p>
    <w:p w14:paraId="517118F8" w14:textId="5D6EBEF3" w:rsidR="00605079" w:rsidRPr="000729F8" w:rsidRDefault="00605079" w:rsidP="000729F8">
      <w:pPr>
        <w:spacing w:before="120" w:line="360" w:lineRule="auto"/>
        <w:ind w:firstLine="709"/>
        <w:jc w:val="both"/>
        <w:rPr>
          <w:sz w:val="28"/>
          <w:szCs w:val="28"/>
        </w:rPr>
      </w:pPr>
      <w:r w:rsidRPr="000729F8">
        <w:rPr>
          <w:sz w:val="28"/>
          <w:szCs w:val="28"/>
        </w:rPr>
        <w:t>Дисбаланс классов и его влияние на качество прогнозирования. Доля уходящих клиентов обычно не превышает 10–20%, что создаёт проблему дисбаланса классов. Существующие методы борьбы с дисбалансом (SMOTE, взвешивание классов) имеют ограничения: синтезированные данные могут искажать реальное распределение признаков.</w:t>
      </w:r>
    </w:p>
    <w:p w14:paraId="7AD7C61F" w14:textId="07CF08C7" w:rsidR="00605079" w:rsidRPr="000729F8" w:rsidRDefault="00605079" w:rsidP="000729F8">
      <w:pPr>
        <w:spacing w:before="120" w:line="360" w:lineRule="auto"/>
        <w:ind w:firstLine="709"/>
        <w:jc w:val="both"/>
        <w:rPr>
          <w:sz w:val="28"/>
          <w:szCs w:val="28"/>
        </w:rPr>
      </w:pPr>
      <w:r w:rsidRPr="000729F8">
        <w:rPr>
          <w:sz w:val="28"/>
          <w:szCs w:val="28"/>
        </w:rPr>
        <w:t xml:space="preserve">Проблема интеграции в бизнес-процессы. Разработка высокоточных моделей не гарантирует их практическую эффективность. Ключевой проблемой остаётся интеграция моделей в операционные процессы предприятия: автоматизация сбора </w:t>
      </w:r>
      <w:r w:rsidRPr="000729F8">
        <w:rPr>
          <w:sz w:val="28"/>
          <w:szCs w:val="28"/>
        </w:rPr>
        <w:lastRenderedPageBreak/>
        <w:t>данных, обеспечение актуальности прогнозов, внедрение интерфейсов для принятия решений.</w:t>
      </w:r>
    </w:p>
    <w:p w14:paraId="42D87FE8" w14:textId="0B625BFB" w:rsidR="00605079" w:rsidRPr="000729F8" w:rsidRDefault="00605079" w:rsidP="000729F8">
      <w:pPr>
        <w:spacing w:before="120" w:line="360" w:lineRule="auto"/>
        <w:ind w:firstLine="709"/>
        <w:jc w:val="both"/>
        <w:rPr>
          <w:sz w:val="28"/>
          <w:szCs w:val="28"/>
        </w:rPr>
      </w:pPr>
      <w:r w:rsidRPr="000729F8">
        <w:rPr>
          <w:sz w:val="28"/>
          <w:szCs w:val="28"/>
        </w:rPr>
        <w:t>Слабая связь с экономической оценкой эффективности. Большинство работ оценивает модели исключительно по статистическим метрикам, не учитывая экономический эффект от их применения. Отсутствие общепринятой методологии экономической оценки моделей прогнозирования оттока является существенным пробелом.</w:t>
      </w:r>
    </w:p>
    <w:p w14:paraId="06AFCFCF" w14:textId="77777777" w:rsidR="00605079" w:rsidRPr="000729F8" w:rsidRDefault="00605079" w:rsidP="000729F8">
      <w:pPr>
        <w:spacing w:before="120" w:line="360" w:lineRule="auto"/>
        <w:ind w:firstLine="709"/>
        <w:jc w:val="both"/>
        <w:rPr>
          <w:sz w:val="28"/>
          <w:szCs w:val="28"/>
        </w:rPr>
      </w:pPr>
      <w:r w:rsidRPr="000729F8">
        <w:rPr>
          <w:sz w:val="28"/>
          <w:szCs w:val="28"/>
        </w:rPr>
        <w:t>Обоснование актуальности исследования</w:t>
      </w:r>
    </w:p>
    <w:p w14:paraId="21C3FA96" w14:textId="422ADD51" w:rsidR="00605079" w:rsidRPr="000729F8" w:rsidRDefault="00605079" w:rsidP="000729F8">
      <w:pPr>
        <w:spacing w:before="120" w:line="360" w:lineRule="auto"/>
        <w:ind w:firstLine="709"/>
        <w:jc w:val="both"/>
        <w:rPr>
          <w:sz w:val="28"/>
          <w:szCs w:val="28"/>
        </w:rPr>
      </w:pPr>
      <w:r w:rsidRPr="000729F8">
        <w:rPr>
          <w:sz w:val="28"/>
          <w:szCs w:val="28"/>
        </w:rPr>
        <w:t>Актуальность исследования разработки ML-модели прогнозирования оттока клиентов для предприятия сферы услуг обусловлена рядом факторов макро- и микроэкономического характера.</w:t>
      </w:r>
    </w:p>
    <w:p w14:paraId="767123C8" w14:textId="350B5BC4" w:rsidR="00605079" w:rsidRPr="000729F8" w:rsidRDefault="00605079" w:rsidP="000729F8">
      <w:pPr>
        <w:spacing w:before="120" w:line="360" w:lineRule="auto"/>
        <w:ind w:firstLine="709"/>
        <w:jc w:val="both"/>
        <w:rPr>
          <w:sz w:val="28"/>
          <w:szCs w:val="28"/>
        </w:rPr>
      </w:pPr>
      <w:r w:rsidRPr="000729F8">
        <w:rPr>
          <w:sz w:val="28"/>
          <w:szCs w:val="28"/>
        </w:rPr>
        <w:t>Высокие затраты на привлечение новых клиентов. В современных условиях насыщенных рынков стоимость привлечения нового клиента в сфере услуг в 5–10 раз превышает затраты на удержание существующего. Даже незначительное снижение коэффициента оттока (на 3–5%) может привести к существенному росту прибыли предприятия.</w:t>
      </w:r>
    </w:p>
    <w:p w14:paraId="6D76A0F2" w14:textId="4EA86809" w:rsidR="00605079" w:rsidRPr="000729F8" w:rsidRDefault="00605079" w:rsidP="000729F8">
      <w:pPr>
        <w:spacing w:before="120" w:line="360" w:lineRule="auto"/>
        <w:ind w:firstLine="709"/>
        <w:jc w:val="both"/>
        <w:rPr>
          <w:sz w:val="28"/>
          <w:szCs w:val="28"/>
        </w:rPr>
      </w:pPr>
      <w:r w:rsidRPr="000729F8">
        <w:rPr>
          <w:sz w:val="28"/>
          <w:szCs w:val="28"/>
        </w:rPr>
        <w:t>Ужесточение конкуренции на рынке услуг. Рост числа игроков, цифровизация и повышение прозрачности рынка облегчают клиентам смену поставщика услуг. Способность предприятия прогнозировать и предотвращать отток становится ключевым конкурентным преимуществом.</w:t>
      </w:r>
    </w:p>
    <w:p w14:paraId="7B095654" w14:textId="3DE8A97D" w:rsidR="00605079" w:rsidRPr="000729F8" w:rsidRDefault="00605079" w:rsidP="000729F8">
      <w:pPr>
        <w:spacing w:before="120" w:line="360" w:lineRule="auto"/>
        <w:ind w:firstLine="709"/>
        <w:jc w:val="both"/>
        <w:rPr>
          <w:sz w:val="28"/>
          <w:szCs w:val="28"/>
        </w:rPr>
      </w:pPr>
      <w:r w:rsidRPr="000729F8">
        <w:rPr>
          <w:sz w:val="28"/>
          <w:szCs w:val="28"/>
        </w:rPr>
        <w:t>Развитие технологий машинного обучения и Big Data. Появление доступных инструментов для обработки больших данных и построения сложных моделей машинного обучения создаёт новые возможности для прогнозирования оттока. Современные алгоритмы способны выявлять тонкие и неочевидные закономерности в поведении клиентов.</w:t>
      </w:r>
    </w:p>
    <w:p w14:paraId="3041BC71" w14:textId="7130F7FC" w:rsidR="00605079" w:rsidRPr="000729F8" w:rsidRDefault="00605079" w:rsidP="000729F8">
      <w:pPr>
        <w:spacing w:before="120" w:line="360" w:lineRule="auto"/>
        <w:ind w:firstLine="709"/>
        <w:jc w:val="both"/>
        <w:rPr>
          <w:sz w:val="28"/>
          <w:szCs w:val="28"/>
        </w:rPr>
      </w:pPr>
      <w:r w:rsidRPr="000729F8">
        <w:rPr>
          <w:sz w:val="28"/>
          <w:szCs w:val="28"/>
        </w:rPr>
        <w:t xml:space="preserve">Необходимость соблюдения требований защиты данных. В России действует Федеральный закон № 152-ФЗ «О персональных данных», устанавливающий строгие </w:t>
      </w:r>
      <w:r w:rsidRPr="000729F8">
        <w:rPr>
          <w:sz w:val="28"/>
          <w:szCs w:val="28"/>
        </w:rPr>
        <w:lastRenderedPageBreak/>
        <w:t>требования к обработке и хранению персональной информации. Исследование должно учитывать эти ограничения.</w:t>
      </w:r>
    </w:p>
    <w:p w14:paraId="64E7127D" w14:textId="39FF5C4A" w:rsidR="00605079" w:rsidRPr="000729F8" w:rsidRDefault="00605079" w:rsidP="000729F8">
      <w:pPr>
        <w:spacing w:before="120" w:line="360" w:lineRule="auto"/>
        <w:ind w:firstLine="709"/>
        <w:jc w:val="both"/>
        <w:rPr>
          <w:sz w:val="28"/>
          <w:szCs w:val="28"/>
        </w:rPr>
      </w:pPr>
      <w:r w:rsidRPr="000729F8">
        <w:rPr>
          <w:sz w:val="28"/>
          <w:szCs w:val="28"/>
        </w:rPr>
        <w:t>Актуальность импортозамещения в сфере ИТ. Ограничения доступа к зарубежным BI-платформам и инструментам машинного обучения стимулируют развитие отечественных решений. Исследование методологии прогнозирования оттока с использованием российских инструментов приобретает особую актуальность.</w:t>
      </w:r>
    </w:p>
    <w:p w14:paraId="0FBD44A4" w14:textId="77777777" w:rsidR="00605079" w:rsidRPr="000729F8" w:rsidRDefault="00605079" w:rsidP="000729F8">
      <w:pPr>
        <w:spacing w:before="120" w:line="360" w:lineRule="auto"/>
        <w:ind w:firstLine="709"/>
        <w:jc w:val="both"/>
        <w:rPr>
          <w:sz w:val="28"/>
          <w:szCs w:val="28"/>
        </w:rPr>
      </w:pPr>
      <w:r w:rsidRPr="000729F8">
        <w:rPr>
          <w:sz w:val="28"/>
          <w:szCs w:val="28"/>
        </w:rPr>
        <w:t>Формулировка научной проблемы</w:t>
      </w:r>
    </w:p>
    <w:p w14:paraId="6AFF0B63" w14:textId="77777777" w:rsidR="00605079" w:rsidRPr="000729F8" w:rsidRDefault="00605079" w:rsidP="000729F8">
      <w:pPr>
        <w:spacing w:before="120" w:line="360" w:lineRule="auto"/>
        <w:ind w:firstLine="709"/>
        <w:jc w:val="both"/>
        <w:rPr>
          <w:sz w:val="28"/>
          <w:szCs w:val="28"/>
        </w:rPr>
      </w:pPr>
      <w:r w:rsidRPr="000729F8">
        <w:rPr>
          <w:sz w:val="28"/>
          <w:szCs w:val="28"/>
        </w:rPr>
        <w:t>На основе проведённого анализа теоретических основ и выявленных пробелов сформулирована научная проблема исследования.</w:t>
      </w:r>
    </w:p>
    <w:p w14:paraId="5564BD90" w14:textId="30587C35" w:rsidR="00605079" w:rsidRPr="000729F8" w:rsidRDefault="00605079" w:rsidP="000729F8">
      <w:pPr>
        <w:spacing w:before="120" w:line="360" w:lineRule="auto"/>
        <w:ind w:firstLine="709"/>
        <w:jc w:val="both"/>
        <w:rPr>
          <w:sz w:val="28"/>
          <w:szCs w:val="28"/>
        </w:rPr>
      </w:pPr>
      <w:r w:rsidRPr="000729F8">
        <w:rPr>
          <w:sz w:val="28"/>
          <w:szCs w:val="28"/>
        </w:rPr>
        <w:t>Научная проблема заключается в противоречии между потребностью предприятий сферы услуг в эффективных и интерпретируемых инструментах прогнозирования оттока клиентов и ограниченной применимостью существующих подходов в российских условиях. Данное противоречие проявляется в следующих аспектах:</w:t>
      </w:r>
    </w:p>
    <w:p w14:paraId="14C92D09" w14:textId="5F614802" w:rsidR="00605079" w:rsidRPr="000729F8" w:rsidRDefault="00605079" w:rsidP="000729F8">
      <w:pPr>
        <w:numPr>
          <w:ilvl w:val="0"/>
          <w:numId w:val="28"/>
        </w:numPr>
        <w:spacing w:before="120" w:line="360" w:lineRule="auto"/>
        <w:ind w:firstLine="709"/>
        <w:jc w:val="both"/>
        <w:rPr>
          <w:sz w:val="28"/>
          <w:szCs w:val="28"/>
        </w:rPr>
      </w:pPr>
      <w:r w:rsidRPr="000729F8">
        <w:rPr>
          <w:sz w:val="28"/>
          <w:szCs w:val="28"/>
        </w:rPr>
        <w:t>Современные высокоточные алгоритмы (ансамблевые методы, нейронные сети) обладают низкой интерпретируемостью, что затрудняет их использование для разработки адресных стратегий удержания клиентов. Традиционные интерпретируемые модели (логистическая регрессия, деревья решений) не обеспечивают достаточной точности прогнозирования.</w:t>
      </w:r>
    </w:p>
    <w:p w14:paraId="04D15F15" w14:textId="0AF9DA5C" w:rsidR="00605079" w:rsidRPr="000729F8" w:rsidRDefault="00605079" w:rsidP="000729F8">
      <w:pPr>
        <w:numPr>
          <w:ilvl w:val="0"/>
          <w:numId w:val="28"/>
        </w:numPr>
        <w:spacing w:before="120" w:line="360" w:lineRule="auto"/>
        <w:ind w:firstLine="709"/>
        <w:jc w:val="both"/>
        <w:rPr>
          <w:sz w:val="28"/>
          <w:szCs w:val="28"/>
        </w:rPr>
      </w:pPr>
      <w:r w:rsidRPr="000729F8">
        <w:rPr>
          <w:sz w:val="28"/>
          <w:szCs w:val="28"/>
        </w:rPr>
        <w:t>Существующие методологии управления ИТ и данными (ITIL, COBIT, TOGAF) разработаны преимущественно для западного контекста и не учитывают российскую специфику регулирования, структуру рынка услуг и особенности поведения потребителей.</w:t>
      </w:r>
    </w:p>
    <w:p w14:paraId="6F394D91" w14:textId="3CE6AA47" w:rsidR="00605079" w:rsidRPr="000729F8" w:rsidRDefault="00605079" w:rsidP="000729F8">
      <w:pPr>
        <w:numPr>
          <w:ilvl w:val="0"/>
          <w:numId w:val="28"/>
        </w:numPr>
        <w:spacing w:before="120" w:line="360" w:lineRule="auto"/>
        <w:ind w:firstLine="709"/>
        <w:jc w:val="both"/>
        <w:rPr>
          <w:sz w:val="28"/>
          <w:szCs w:val="28"/>
        </w:rPr>
      </w:pPr>
      <w:r w:rsidRPr="000729F8">
        <w:rPr>
          <w:sz w:val="28"/>
          <w:szCs w:val="28"/>
        </w:rPr>
        <w:t>Инструментальные средства для прогнозирования оттока недостаточно адаптированы к интеграции в бизнес-процессы российских предприятий сферы услуг, особенно в части учёта экономических критериев эффективности и требований защиты персональных данных.</w:t>
      </w:r>
    </w:p>
    <w:p w14:paraId="0461A293" w14:textId="77777777" w:rsidR="00605079" w:rsidRPr="000729F8" w:rsidRDefault="00605079" w:rsidP="000729F8">
      <w:pPr>
        <w:spacing w:before="120" w:line="360" w:lineRule="auto"/>
        <w:ind w:firstLine="709"/>
        <w:jc w:val="both"/>
        <w:rPr>
          <w:sz w:val="28"/>
          <w:szCs w:val="28"/>
        </w:rPr>
      </w:pPr>
      <w:r w:rsidRPr="000729F8">
        <w:rPr>
          <w:sz w:val="28"/>
          <w:szCs w:val="28"/>
        </w:rPr>
        <w:lastRenderedPageBreak/>
        <w:t>Объектом исследования является процесс прогнозирования оттока клиентов предприятия сферы услуг.</w:t>
      </w:r>
    </w:p>
    <w:p w14:paraId="30A68E49" w14:textId="77777777" w:rsidR="00605079" w:rsidRPr="000729F8" w:rsidRDefault="00605079" w:rsidP="000729F8">
      <w:pPr>
        <w:spacing w:before="120" w:line="360" w:lineRule="auto"/>
        <w:ind w:firstLine="709"/>
        <w:jc w:val="both"/>
        <w:rPr>
          <w:sz w:val="28"/>
          <w:szCs w:val="28"/>
        </w:rPr>
      </w:pPr>
      <w:r w:rsidRPr="000729F8">
        <w:rPr>
          <w:sz w:val="28"/>
          <w:szCs w:val="28"/>
        </w:rPr>
        <w:t>Предметом исследования являются методы, алгоритмы и инструменты машинного обучения для решения задачи классификации при прогнозировании оттока, а также методологические подходы к их внедрению в бизнес-процессы предприятия.</w:t>
      </w:r>
    </w:p>
    <w:p w14:paraId="00AD58CC" w14:textId="14C0A1A9" w:rsidR="00605079" w:rsidRPr="000729F8" w:rsidRDefault="00605079" w:rsidP="000729F8">
      <w:pPr>
        <w:spacing w:before="120" w:line="360" w:lineRule="auto"/>
        <w:ind w:firstLine="709"/>
        <w:jc w:val="both"/>
        <w:rPr>
          <w:sz w:val="28"/>
          <w:szCs w:val="28"/>
        </w:rPr>
      </w:pPr>
      <w:r w:rsidRPr="000729F8">
        <w:rPr>
          <w:sz w:val="28"/>
          <w:szCs w:val="28"/>
        </w:rPr>
        <w:t>Цель исследования </w:t>
      </w:r>
      <w:r w:rsidR="00900797">
        <w:rPr>
          <w:sz w:val="28"/>
          <w:szCs w:val="28"/>
        </w:rPr>
        <w:t>-</w:t>
      </w:r>
      <w:r w:rsidRPr="000729F8">
        <w:rPr>
          <w:sz w:val="28"/>
          <w:szCs w:val="28"/>
        </w:rPr>
        <w:t xml:space="preserve"> разработка методологии и ML-модели прогнозирования оттока клиентов, обеспечивающей высокую точность прогнозирования при сохранении интерпретируемости результатов и адаптированной к российским условиям и требованиям.</w:t>
      </w:r>
    </w:p>
    <w:p w14:paraId="15342829" w14:textId="48035B87" w:rsidR="00605079" w:rsidRPr="000729F8" w:rsidRDefault="00605079" w:rsidP="000729F8">
      <w:pPr>
        <w:spacing w:before="120" w:line="360" w:lineRule="auto"/>
        <w:ind w:firstLine="709"/>
        <w:jc w:val="both"/>
        <w:rPr>
          <w:sz w:val="28"/>
          <w:szCs w:val="28"/>
        </w:rPr>
      </w:pPr>
      <w:r w:rsidRPr="000729F8">
        <w:rPr>
          <w:sz w:val="28"/>
          <w:szCs w:val="28"/>
        </w:rPr>
        <w:t>Для достижения поставленной цели в практической части исследования предстоит решить следующие задачи:</w:t>
      </w:r>
    </w:p>
    <w:p w14:paraId="0CF55A28" w14:textId="77777777" w:rsidR="00605079" w:rsidRPr="000729F8" w:rsidRDefault="00605079" w:rsidP="000729F8">
      <w:pPr>
        <w:numPr>
          <w:ilvl w:val="0"/>
          <w:numId w:val="29"/>
        </w:numPr>
        <w:spacing w:before="120" w:line="360" w:lineRule="auto"/>
        <w:ind w:firstLine="709"/>
        <w:jc w:val="both"/>
        <w:rPr>
          <w:sz w:val="28"/>
          <w:szCs w:val="28"/>
        </w:rPr>
      </w:pPr>
      <w:r w:rsidRPr="000729F8">
        <w:rPr>
          <w:sz w:val="28"/>
          <w:szCs w:val="28"/>
        </w:rPr>
        <w:t>Провести сравнительный анализ алгоритмов машинного обучения для задачи прогнозирования оттока, оценить их точность, интерпретируемость и вычислительную эффективность.</w:t>
      </w:r>
    </w:p>
    <w:p w14:paraId="3B90646B" w14:textId="77777777" w:rsidR="00605079" w:rsidRPr="000729F8" w:rsidRDefault="00605079" w:rsidP="000729F8">
      <w:pPr>
        <w:numPr>
          <w:ilvl w:val="0"/>
          <w:numId w:val="29"/>
        </w:numPr>
        <w:spacing w:before="120" w:line="360" w:lineRule="auto"/>
        <w:ind w:firstLine="709"/>
        <w:jc w:val="both"/>
        <w:rPr>
          <w:sz w:val="28"/>
          <w:szCs w:val="28"/>
        </w:rPr>
      </w:pPr>
      <w:r w:rsidRPr="000729F8">
        <w:rPr>
          <w:sz w:val="28"/>
          <w:szCs w:val="28"/>
        </w:rPr>
        <w:t>Разработать подход к балансированию классов и отбору признаков, обеспечивающий устойчивость модели при дисбалансе целевой переменной.</w:t>
      </w:r>
    </w:p>
    <w:p w14:paraId="2D6941B0" w14:textId="77777777" w:rsidR="00605079" w:rsidRPr="000729F8" w:rsidRDefault="00605079" w:rsidP="000729F8">
      <w:pPr>
        <w:numPr>
          <w:ilvl w:val="0"/>
          <w:numId w:val="29"/>
        </w:numPr>
        <w:spacing w:before="120" w:line="360" w:lineRule="auto"/>
        <w:ind w:firstLine="709"/>
        <w:jc w:val="both"/>
        <w:rPr>
          <w:sz w:val="28"/>
          <w:szCs w:val="28"/>
        </w:rPr>
      </w:pPr>
      <w:r w:rsidRPr="000729F8">
        <w:rPr>
          <w:sz w:val="28"/>
          <w:szCs w:val="28"/>
        </w:rPr>
        <w:t>Построить гибридную ML-модель, сочетающую высокую точность современных алгоритмов с интерпретируемостью результатов.</w:t>
      </w:r>
    </w:p>
    <w:p w14:paraId="3A09D2CE" w14:textId="77777777" w:rsidR="00605079" w:rsidRPr="000729F8" w:rsidRDefault="00605079" w:rsidP="000729F8">
      <w:pPr>
        <w:numPr>
          <w:ilvl w:val="0"/>
          <w:numId w:val="29"/>
        </w:numPr>
        <w:spacing w:before="120" w:line="360" w:lineRule="auto"/>
        <w:ind w:firstLine="709"/>
        <w:jc w:val="both"/>
        <w:rPr>
          <w:sz w:val="28"/>
          <w:szCs w:val="28"/>
        </w:rPr>
      </w:pPr>
      <w:r w:rsidRPr="000729F8">
        <w:rPr>
          <w:sz w:val="28"/>
          <w:szCs w:val="28"/>
        </w:rPr>
        <w:t>Разработать методику интеграции модели прогнозирования оттока в CRM-процессы предприятия с оценкой экономической эффективности.</w:t>
      </w:r>
    </w:p>
    <w:p w14:paraId="68F58FAE" w14:textId="049DEDC2" w:rsidR="00605079" w:rsidRPr="000729F8" w:rsidRDefault="00605079" w:rsidP="000729F8">
      <w:pPr>
        <w:spacing w:after="160" w:line="360" w:lineRule="auto"/>
        <w:ind w:firstLine="709"/>
        <w:jc w:val="both"/>
        <w:rPr>
          <w:sz w:val="28"/>
          <w:szCs w:val="28"/>
        </w:rPr>
      </w:pPr>
      <w:r w:rsidRPr="000729F8">
        <w:rPr>
          <w:sz w:val="28"/>
          <w:szCs w:val="28"/>
        </w:rPr>
        <w:br w:type="page"/>
      </w:r>
    </w:p>
    <w:p w14:paraId="0EDF9AC6" w14:textId="4933058E" w:rsidR="00605079" w:rsidRPr="003E146E" w:rsidRDefault="00605079" w:rsidP="003E146E">
      <w:pPr>
        <w:spacing w:before="120" w:line="360" w:lineRule="auto"/>
        <w:ind w:firstLine="709"/>
        <w:jc w:val="center"/>
        <w:rPr>
          <w:b/>
          <w:bCs/>
          <w:sz w:val="28"/>
          <w:szCs w:val="28"/>
          <w:lang w:val="en-US"/>
        </w:rPr>
      </w:pPr>
      <w:r w:rsidRPr="003E146E">
        <w:rPr>
          <w:b/>
          <w:bCs/>
          <w:sz w:val="28"/>
          <w:szCs w:val="28"/>
        </w:rPr>
        <w:lastRenderedPageBreak/>
        <w:t>Список литературы</w:t>
      </w:r>
    </w:p>
    <w:p w14:paraId="3341500F"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 xml:space="preserve">Geiler, L., Affeldt, S., &amp; </w:t>
      </w:r>
      <w:proofErr w:type="spellStart"/>
      <w:r w:rsidRPr="003E146E">
        <w:rPr>
          <w:sz w:val="28"/>
          <w:szCs w:val="28"/>
          <w:lang w:val="en-US"/>
        </w:rPr>
        <w:t>Nadif</w:t>
      </w:r>
      <w:proofErr w:type="spellEnd"/>
      <w:r w:rsidRPr="003E146E">
        <w:rPr>
          <w:sz w:val="28"/>
          <w:szCs w:val="28"/>
          <w:lang w:val="en-US"/>
        </w:rPr>
        <w:t>, M. (2022). A survey on machine learning methods for churn prediction. </w:t>
      </w:r>
      <w:r w:rsidRPr="003E146E">
        <w:rPr>
          <w:sz w:val="28"/>
          <w:szCs w:val="28"/>
        </w:rPr>
        <w:t xml:space="preserve">International Journal </w:t>
      </w:r>
      <w:proofErr w:type="spellStart"/>
      <w:r w:rsidRPr="003E146E">
        <w:rPr>
          <w:sz w:val="28"/>
          <w:szCs w:val="28"/>
        </w:rPr>
        <w:t>of</w:t>
      </w:r>
      <w:proofErr w:type="spellEnd"/>
      <w:r w:rsidRPr="003E146E">
        <w:rPr>
          <w:sz w:val="28"/>
          <w:szCs w:val="28"/>
        </w:rPr>
        <w:t xml:space="preserve"> Data Science </w:t>
      </w:r>
      <w:proofErr w:type="spellStart"/>
      <w:r w:rsidRPr="003E146E">
        <w:rPr>
          <w:sz w:val="28"/>
          <w:szCs w:val="28"/>
        </w:rPr>
        <w:t>and</w:t>
      </w:r>
      <w:proofErr w:type="spellEnd"/>
      <w:r w:rsidRPr="003E146E">
        <w:rPr>
          <w:sz w:val="28"/>
          <w:szCs w:val="28"/>
        </w:rPr>
        <w:t xml:space="preserve"> Analytics, 14, 217–242. DOI: 10.1007/s41060-022-00312-5.</w:t>
      </w:r>
    </w:p>
    <w:p w14:paraId="6BA916C7"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Wang S., Chen B. (2023). Credit card attrition: an overview of machine learning and deep learning techniques. </w:t>
      </w:r>
      <w:proofErr w:type="spellStart"/>
      <w:r w:rsidRPr="003E146E">
        <w:rPr>
          <w:sz w:val="28"/>
          <w:szCs w:val="28"/>
        </w:rPr>
        <w:t>Informatics</w:t>
      </w:r>
      <w:proofErr w:type="spellEnd"/>
      <w:r w:rsidRPr="003E146E">
        <w:rPr>
          <w:sz w:val="28"/>
          <w:szCs w:val="28"/>
        </w:rPr>
        <w:t>. Economics. Management, 2(4), 0134–0144. DOI: 10.47813/2782-5280-2023-2-4-0134-0144.</w:t>
      </w:r>
    </w:p>
    <w:p w14:paraId="50DBCD7F"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proofErr w:type="spellStart"/>
      <w:r w:rsidRPr="003E146E">
        <w:rPr>
          <w:sz w:val="28"/>
          <w:szCs w:val="28"/>
        </w:rPr>
        <w:t>Мадияров</w:t>
      </w:r>
      <w:proofErr w:type="spellEnd"/>
      <w:r w:rsidRPr="003E146E">
        <w:rPr>
          <w:sz w:val="28"/>
          <w:szCs w:val="28"/>
        </w:rPr>
        <w:t xml:space="preserve"> К.Г. (2025). Оценка точности и производительности моделей машинного обучения для прогнозирования оттока клиентов страховой компании. Моделирование, оптимизация и информационные технологии, 13(4). DOI: 10.26102/2310-6018/2025.51.4.015.</w:t>
      </w:r>
    </w:p>
    <w:p w14:paraId="1B676F0F"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rPr>
        <w:t>Зеленков Ю.А., Сучкова А.С. (2023). Прогнозирование оттока клиентов на основе паттернов изменения их поведения. Бизнес-информатика, 17(1), 7–17.</w:t>
      </w:r>
    </w:p>
    <w:p w14:paraId="6A1C57D5"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proofErr w:type="spellStart"/>
      <w:r w:rsidRPr="003E146E">
        <w:rPr>
          <w:sz w:val="28"/>
          <w:szCs w:val="28"/>
        </w:rPr>
        <w:t>Шайхиева</w:t>
      </w:r>
      <w:proofErr w:type="spellEnd"/>
      <w:r w:rsidRPr="003E146E">
        <w:rPr>
          <w:sz w:val="28"/>
          <w:szCs w:val="28"/>
        </w:rPr>
        <w:t xml:space="preserve"> Ж.М. (2023). </w:t>
      </w:r>
      <w:proofErr w:type="spellStart"/>
      <w:r w:rsidRPr="003E146E">
        <w:rPr>
          <w:sz w:val="28"/>
          <w:szCs w:val="28"/>
        </w:rPr>
        <w:t>Churn</w:t>
      </w:r>
      <w:proofErr w:type="spellEnd"/>
      <w:r w:rsidRPr="003E146E">
        <w:rPr>
          <w:sz w:val="28"/>
          <w:szCs w:val="28"/>
        </w:rPr>
        <w:t xml:space="preserve"> </w:t>
      </w:r>
      <w:proofErr w:type="spellStart"/>
      <w:r w:rsidRPr="003E146E">
        <w:rPr>
          <w:sz w:val="28"/>
          <w:szCs w:val="28"/>
        </w:rPr>
        <w:t>Modeling</w:t>
      </w:r>
      <w:proofErr w:type="spellEnd"/>
      <w:r w:rsidRPr="003E146E">
        <w:rPr>
          <w:sz w:val="28"/>
          <w:szCs w:val="28"/>
        </w:rPr>
        <w:t xml:space="preserve"> для прогнозирования оттока клиентов в предприятиях. Вестник науки, 2(11), 709–713.</w:t>
      </w:r>
    </w:p>
    <w:p w14:paraId="5C6267DC"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Manzoor, A., et al. (2024). A Review on Machine Learning Methods for Customer Churn Prediction and Recommendations for Business Practitioners. </w:t>
      </w:r>
      <w:r w:rsidRPr="003E146E">
        <w:rPr>
          <w:sz w:val="28"/>
          <w:szCs w:val="28"/>
        </w:rPr>
        <w:t>IEEE Access, 12, 70434–70455. DOI: 10.1109/ACCESS.2024.3401274.</w:t>
      </w:r>
    </w:p>
    <w:p w14:paraId="463748D3"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proofErr w:type="spellStart"/>
      <w:r w:rsidRPr="003E146E">
        <w:rPr>
          <w:sz w:val="28"/>
          <w:szCs w:val="28"/>
          <w:lang w:val="en-US"/>
        </w:rPr>
        <w:t>Arockia</w:t>
      </w:r>
      <w:proofErr w:type="spellEnd"/>
      <w:r w:rsidRPr="003E146E">
        <w:rPr>
          <w:sz w:val="28"/>
          <w:szCs w:val="28"/>
          <w:lang w:val="en-US"/>
        </w:rPr>
        <w:t xml:space="preserve"> Panimalar S., Krishnakumar A. (2023). A review of churn prediction models using different machine learning and deep learning approaches in cloud environment. </w:t>
      </w:r>
      <w:r w:rsidRPr="003E146E">
        <w:rPr>
          <w:sz w:val="28"/>
          <w:szCs w:val="28"/>
        </w:rPr>
        <w:t xml:space="preserve">Journal </w:t>
      </w:r>
      <w:proofErr w:type="spellStart"/>
      <w:r w:rsidRPr="003E146E">
        <w:rPr>
          <w:sz w:val="28"/>
          <w:szCs w:val="28"/>
        </w:rPr>
        <w:t>of</w:t>
      </w:r>
      <w:proofErr w:type="spellEnd"/>
      <w:r w:rsidRPr="003E146E">
        <w:rPr>
          <w:sz w:val="28"/>
          <w:szCs w:val="28"/>
        </w:rPr>
        <w:t xml:space="preserve"> Current Science </w:t>
      </w:r>
      <w:proofErr w:type="spellStart"/>
      <w:r w:rsidRPr="003E146E">
        <w:rPr>
          <w:sz w:val="28"/>
          <w:szCs w:val="28"/>
        </w:rPr>
        <w:t>and</w:t>
      </w:r>
      <w:proofErr w:type="spellEnd"/>
      <w:r w:rsidRPr="003E146E">
        <w:rPr>
          <w:sz w:val="28"/>
          <w:szCs w:val="28"/>
        </w:rPr>
        <w:t xml:space="preserve"> Technology, 13(1), 136–161. DOI: 10.14456/jcst.2023.12.</w:t>
      </w:r>
    </w:p>
    <w:p w14:paraId="51F1A1B0"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Krishna, R., Jayanthi, D., Sam, D. S. S., et al. (2024). Application of machine learning techniques for churn prediction in the telecom business. </w:t>
      </w:r>
      <w:proofErr w:type="spellStart"/>
      <w:r w:rsidRPr="003E146E">
        <w:rPr>
          <w:sz w:val="28"/>
          <w:szCs w:val="28"/>
        </w:rPr>
        <w:t>Results</w:t>
      </w:r>
      <w:proofErr w:type="spellEnd"/>
      <w:r w:rsidRPr="003E146E">
        <w:rPr>
          <w:sz w:val="28"/>
          <w:szCs w:val="28"/>
        </w:rPr>
        <w:t xml:space="preserve"> </w:t>
      </w:r>
      <w:proofErr w:type="spellStart"/>
      <w:r w:rsidRPr="003E146E">
        <w:rPr>
          <w:sz w:val="28"/>
          <w:szCs w:val="28"/>
        </w:rPr>
        <w:t>in</w:t>
      </w:r>
      <w:proofErr w:type="spellEnd"/>
      <w:r w:rsidRPr="003E146E">
        <w:rPr>
          <w:sz w:val="28"/>
          <w:szCs w:val="28"/>
        </w:rPr>
        <w:t xml:space="preserve"> Engineering, 24, 103165. DOI: 10.1016/j.rineng.2024.103165.</w:t>
      </w:r>
    </w:p>
    <w:p w14:paraId="3DD4D160"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 xml:space="preserve">Panimalar, S. A., Krishnakumar, A., &amp; Kumar, S. S. (2025). Intensified Customer Churn Prediction: Connectivity with Weighted Multi-Layer Perceptron </w:t>
      </w:r>
      <w:r w:rsidRPr="003E146E">
        <w:rPr>
          <w:sz w:val="28"/>
          <w:szCs w:val="28"/>
          <w:lang w:val="en-US"/>
        </w:rPr>
        <w:lastRenderedPageBreak/>
        <w:t>and Enhanced Multipath Back Propagation. </w:t>
      </w:r>
      <w:r w:rsidRPr="003E146E">
        <w:rPr>
          <w:sz w:val="28"/>
          <w:szCs w:val="28"/>
        </w:rPr>
        <w:t xml:space="preserve">Expert Systems </w:t>
      </w:r>
      <w:proofErr w:type="spellStart"/>
      <w:r w:rsidRPr="003E146E">
        <w:rPr>
          <w:sz w:val="28"/>
          <w:szCs w:val="28"/>
        </w:rPr>
        <w:t>with</w:t>
      </w:r>
      <w:proofErr w:type="spellEnd"/>
      <w:r w:rsidRPr="003E146E">
        <w:rPr>
          <w:sz w:val="28"/>
          <w:szCs w:val="28"/>
        </w:rPr>
        <w:t xml:space="preserve"> Applications, 125993. DOI: 10.1016/j.eswa.2025.125993.</w:t>
      </w:r>
    </w:p>
    <w:p w14:paraId="2871340E"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Liu, J., et al. (2024). Extreme gradient boosting trees with efficient Bayesian optimization for profit-driven customer churn prediction. </w:t>
      </w:r>
      <w:proofErr w:type="spellStart"/>
      <w:r w:rsidRPr="003E146E">
        <w:rPr>
          <w:sz w:val="28"/>
          <w:szCs w:val="28"/>
        </w:rPr>
        <w:t>Technological</w:t>
      </w:r>
      <w:proofErr w:type="spellEnd"/>
      <w:r w:rsidRPr="003E146E">
        <w:rPr>
          <w:sz w:val="28"/>
          <w:szCs w:val="28"/>
        </w:rPr>
        <w:t xml:space="preserve"> </w:t>
      </w:r>
      <w:proofErr w:type="spellStart"/>
      <w:r w:rsidRPr="003E146E">
        <w:rPr>
          <w:sz w:val="28"/>
          <w:szCs w:val="28"/>
        </w:rPr>
        <w:t>Forecasting</w:t>
      </w:r>
      <w:proofErr w:type="spellEnd"/>
      <w:r w:rsidRPr="003E146E">
        <w:rPr>
          <w:sz w:val="28"/>
          <w:szCs w:val="28"/>
        </w:rPr>
        <w:t xml:space="preserve"> </w:t>
      </w:r>
      <w:proofErr w:type="spellStart"/>
      <w:r w:rsidRPr="003E146E">
        <w:rPr>
          <w:sz w:val="28"/>
          <w:szCs w:val="28"/>
        </w:rPr>
        <w:t>and</w:t>
      </w:r>
      <w:proofErr w:type="spellEnd"/>
      <w:r w:rsidRPr="003E146E">
        <w:rPr>
          <w:sz w:val="28"/>
          <w:szCs w:val="28"/>
        </w:rPr>
        <w:t xml:space="preserve"> Social Change, 198, 122945. DOI: 10.1016/j.techfore.2023.122945.</w:t>
      </w:r>
    </w:p>
    <w:p w14:paraId="19E6D14F"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Rao, Z., et al. (2024). Imbalanced customer churn classification using a new multi-strategy collaborative processing method. </w:t>
      </w:r>
      <w:r w:rsidRPr="003E146E">
        <w:rPr>
          <w:sz w:val="28"/>
          <w:szCs w:val="28"/>
        </w:rPr>
        <w:t xml:space="preserve">Expert Systems </w:t>
      </w:r>
      <w:proofErr w:type="spellStart"/>
      <w:r w:rsidRPr="003E146E">
        <w:rPr>
          <w:sz w:val="28"/>
          <w:szCs w:val="28"/>
        </w:rPr>
        <w:t>with</w:t>
      </w:r>
      <w:proofErr w:type="spellEnd"/>
      <w:r w:rsidRPr="003E146E">
        <w:rPr>
          <w:sz w:val="28"/>
          <w:szCs w:val="28"/>
        </w:rPr>
        <w:t xml:space="preserve"> Applications, 247, 123251. DOI: 10.1016/j.eswa.2024.123251.</w:t>
      </w:r>
    </w:p>
    <w:p w14:paraId="46F87D78"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Jiang, M., et al. (2024). Profit-driven weighted classifier with interpretable ability for customer churn prediction. </w:t>
      </w:r>
      <w:r w:rsidRPr="003E146E">
        <w:rPr>
          <w:sz w:val="28"/>
          <w:szCs w:val="28"/>
        </w:rPr>
        <w:t>Omega, 125, 103034. DOI: 10.1016/j.omega.2024.103034.</w:t>
      </w:r>
    </w:p>
    <w:p w14:paraId="45F24028"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proofErr w:type="spellStart"/>
      <w:r w:rsidRPr="003E146E">
        <w:rPr>
          <w:sz w:val="28"/>
          <w:szCs w:val="28"/>
        </w:rPr>
        <w:t>Haddadi</w:t>
      </w:r>
      <w:proofErr w:type="spellEnd"/>
      <w:r w:rsidRPr="003E146E">
        <w:rPr>
          <w:sz w:val="28"/>
          <w:szCs w:val="28"/>
        </w:rPr>
        <w:t xml:space="preserve">, S., </w:t>
      </w:r>
      <w:proofErr w:type="spellStart"/>
      <w:r w:rsidRPr="003E146E">
        <w:rPr>
          <w:sz w:val="28"/>
          <w:szCs w:val="28"/>
        </w:rPr>
        <w:t>et</w:t>
      </w:r>
      <w:proofErr w:type="spellEnd"/>
      <w:r w:rsidRPr="003E146E">
        <w:rPr>
          <w:sz w:val="28"/>
          <w:szCs w:val="28"/>
        </w:rPr>
        <w:t xml:space="preserve"> </w:t>
      </w:r>
      <w:proofErr w:type="spellStart"/>
      <w:r w:rsidRPr="003E146E">
        <w:rPr>
          <w:sz w:val="28"/>
          <w:szCs w:val="28"/>
        </w:rPr>
        <w:t>al</w:t>
      </w:r>
      <w:proofErr w:type="spellEnd"/>
      <w:r w:rsidRPr="003E146E">
        <w:rPr>
          <w:sz w:val="28"/>
          <w:szCs w:val="28"/>
        </w:rPr>
        <w:t xml:space="preserve">. (2024). </w:t>
      </w:r>
      <w:r w:rsidRPr="003E146E">
        <w:rPr>
          <w:sz w:val="28"/>
          <w:szCs w:val="28"/>
          <w:lang w:val="en-US"/>
        </w:rPr>
        <w:t>Customer churn prediction in imbalanced datasets with resampling methods: A comparative study. </w:t>
      </w:r>
      <w:r w:rsidRPr="003E146E">
        <w:rPr>
          <w:sz w:val="28"/>
          <w:szCs w:val="28"/>
        </w:rPr>
        <w:t xml:space="preserve">Expert Systems </w:t>
      </w:r>
      <w:proofErr w:type="spellStart"/>
      <w:r w:rsidRPr="003E146E">
        <w:rPr>
          <w:sz w:val="28"/>
          <w:szCs w:val="28"/>
        </w:rPr>
        <w:t>with</w:t>
      </w:r>
      <w:proofErr w:type="spellEnd"/>
      <w:r w:rsidRPr="003E146E">
        <w:rPr>
          <w:sz w:val="28"/>
          <w:szCs w:val="28"/>
        </w:rPr>
        <w:t xml:space="preserve"> Applications, 246, 123086. DOI: 10.1016/j.eswa.2023.123086.</w:t>
      </w:r>
    </w:p>
    <w:p w14:paraId="79941705"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proofErr w:type="spellStart"/>
      <w:r w:rsidRPr="003E146E">
        <w:rPr>
          <w:sz w:val="28"/>
          <w:szCs w:val="28"/>
          <w:lang w:val="en-US"/>
        </w:rPr>
        <w:t>Shahabikargar</w:t>
      </w:r>
      <w:proofErr w:type="spellEnd"/>
      <w:r w:rsidRPr="003E146E">
        <w:rPr>
          <w:sz w:val="28"/>
          <w:szCs w:val="28"/>
          <w:lang w:val="en-US"/>
        </w:rPr>
        <w:t xml:space="preserve">, M., Beheshti, A., Zhang, X., Foo, J., &amp; </w:t>
      </w:r>
      <w:proofErr w:type="spellStart"/>
      <w:r w:rsidRPr="003E146E">
        <w:rPr>
          <w:sz w:val="28"/>
          <w:szCs w:val="28"/>
          <w:lang w:val="en-US"/>
        </w:rPr>
        <w:t>Jolfaei</w:t>
      </w:r>
      <w:proofErr w:type="spellEnd"/>
      <w:r w:rsidRPr="003E146E">
        <w:rPr>
          <w:sz w:val="28"/>
          <w:szCs w:val="28"/>
          <w:lang w:val="en-US"/>
        </w:rPr>
        <w:t xml:space="preserve">, A. (2026). A comprehensive survey on customer churn analysis studies. Journal of Information and Telecommunication, 10(1), 24–70. </w:t>
      </w:r>
      <w:r w:rsidRPr="003E146E">
        <w:rPr>
          <w:sz w:val="28"/>
          <w:szCs w:val="28"/>
        </w:rPr>
        <w:t>DOI: 10.1080/24751839.2025.2528440.</w:t>
      </w:r>
    </w:p>
    <w:p w14:paraId="41440883"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Jain, H., et al. (2021). Telecom churn prediction and used techniques, datasets, and performance measures: a review. </w:t>
      </w:r>
      <w:proofErr w:type="spellStart"/>
      <w:r w:rsidRPr="003E146E">
        <w:rPr>
          <w:sz w:val="28"/>
          <w:szCs w:val="28"/>
        </w:rPr>
        <w:t>Telecommunication</w:t>
      </w:r>
      <w:proofErr w:type="spellEnd"/>
      <w:r w:rsidRPr="003E146E">
        <w:rPr>
          <w:sz w:val="28"/>
          <w:szCs w:val="28"/>
        </w:rPr>
        <w:t xml:space="preserve"> Systems, 76, 613–630. DOI: 10.1007/s11235-020-00727-0.</w:t>
      </w:r>
    </w:p>
    <w:p w14:paraId="6A07606E"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Khattak, A., et al. (2023). Customer churn prediction using composite deep learning technique. </w:t>
      </w:r>
      <w:r w:rsidRPr="003E146E">
        <w:rPr>
          <w:sz w:val="28"/>
          <w:szCs w:val="28"/>
        </w:rPr>
        <w:t xml:space="preserve">Scientific </w:t>
      </w:r>
      <w:proofErr w:type="spellStart"/>
      <w:r w:rsidRPr="003E146E">
        <w:rPr>
          <w:sz w:val="28"/>
          <w:szCs w:val="28"/>
        </w:rPr>
        <w:t>Reports</w:t>
      </w:r>
      <w:proofErr w:type="spellEnd"/>
      <w:r w:rsidRPr="003E146E">
        <w:rPr>
          <w:sz w:val="28"/>
          <w:szCs w:val="28"/>
        </w:rPr>
        <w:t>, 13, 17294. DOI: 10.1038/s41598-023-44396-w.</w:t>
      </w:r>
    </w:p>
    <w:p w14:paraId="380B49CE"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Rathi S., et al. (2023). A Survey and Implementation of Machine Learning Algorithms for Customer Churn Prediction. </w:t>
      </w:r>
      <w:r w:rsidRPr="003E146E">
        <w:rPr>
          <w:sz w:val="28"/>
          <w:szCs w:val="28"/>
        </w:rPr>
        <w:t>CORE.</w:t>
      </w:r>
    </w:p>
    <w:p w14:paraId="241B489E"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lang w:val="en-US"/>
        </w:rPr>
      </w:pPr>
      <w:r w:rsidRPr="003E146E">
        <w:rPr>
          <w:sz w:val="28"/>
          <w:szCs w:val="28"/>
          <w:lang w:val="en-US"/>
        </w:rPr>
        <w:t xml:space="preserve">Matuszelański, K., &amp; </w:t>
      </w:r>
      <w:proofErr w:type="spellStart"/>
      <w:r w:rsidRPr="003E146E">
        <w:rPr>
          <w:sz w:val="28"/>
          <w:szCs w:val="28"/>
          <w:lang w:val="en-US"/>
        </w:rPr>
        <w:t>Kopczewska</w:t>
      </w:r>
      <w:proofErr w:type="spellEnd"/>
      <w:r w:rsidRPr="003E146E">
        <w:rPr>
          <w:sz w:val="28"/>
          <w:szCs w:val="28"/>
          <w:lang w:val="en-US"/>
        </w:rPr>
        <w:t xml:space="preserve">, K. (2022). Customer churn in retail E-commerce business: spatial and machine learning approach. Journal of Theoretical </w:t>
      </w:r>
      <w:r w:rsidRPr="003E146E">
        <w:rPr>
          <w:sz w:val="28"/>
          <w:szCs w:val="28"/>
          <w:lang w:val="en-US"/>
        </w:rPr>
        <w:lastRenderedPageBreak/>
        <w:t>and Applied Electronic Commerce Research, 17(1), 165–198. DOI: 10.3390/jtaer17010009.</w:t>
      </w:r>
    </w:p>
    <w:p w14:paraId="45BD94A3"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lang w:val="en-US"/>
        </w:rPr>
      </w:pPr>
      <w:r w:rsidRPr="003E146E">
        <w:rPr>
          <w:sz w:val="28"/>
          <w:szCs w:val="28"/>
          <w:lang w:val="en-US"/>
        </w:rPr>
        <w:t>Agarwal, P. (2024). Data Science Approaches for Churn Prediction. 2024 15th International Conference on Computing Communication and Networking Technologies (ICCCNT), 1–7.</w:t>
      </w:r>
    </w:p>
    <w:p w14:paraId="14FC16BF"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Zarif, S., Sobhy, M., &amp; Wagdy, M. (2025). E-Commerce Churn Prediction for Analyzing Customer Behavior Based on Machine Learning. </w:t>
      </w:r>
      <w:proofErr w:type="spellStart"/>
      <w:r w:rsidRPr="003E146E">
        <w:rPr>
          <w:sz w:val="28"/>
          <w:szCs w:val="28"/>
        </w:rPr>
        <w:t>Lecture</w:t>
      </w:r>
      <w:proofErr w:type="spellEnd"/>
      <w:r w:rsidRPr="003E146E">
        <w:rPr>
          <w:sz w:val="28"/>
          <w:szCs w:val="28"/>
        </w:rPr>
        <w:t xml:space="preserve"> Notes </w:t>
      </w:r>
      <w:proofErr w:type="spellStart"/>
      <w:r w:rsidRPr="003E146E">
        <w:rPr>
          <w:sz w:val="28"/>
          <w:szCs w:val="28"/>
        </w:rPr>
        <w:t>on</w:t>
      </w:r>
      <w:proofErr w:type="spellEnd"/>
      <w:r w:rsidRPr="003E146E">
        <w:rPr>
          <w:sz w:val="28"/>
          <w:szCs w:val="28"/>
        </w:rPr>
        <w:t xml:space="preserve"> Data Engineering </w:t>
      </w:r>
      <w:proofErr w:type="spellStart"/>
      <w:r w:rsidRPr="003E146E">
        <w:rPr>
          <w:sz w:val="28"/>
          <w:szCs w:val="28"/>
        </w:rPr>
        <w:t>and</w:t>
      </w:r>
      <w:proofErr w:type="spellEnd"/>
      <w:r w:rsidRPr="003E146E">
        <w:rPr>
          <w:sz w:val="28"/>
          <w:szCs w:val="28"/>
        </w:rPr>
        <w:t xml:space="preserve"> Communications Technologies, 194–202.</w:t>
      </w:r>
    </w:p>
    <w:p w14:paraId="26015596"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Singh, A., et al. (2024). Investigating customer churn in banking: a machine learning approach and visualization app for data science and management. </w:t>
      </w:r>
      <w:r w:rsidRPr="003E146E">
        <w:rPr>
          <w:sz w:val="28"/>
          <w:szCs w:val="28"/>
        </w:rPr>
        <w:t xml:space="preserve">Data Science </w:t>
      </w:r>
      <w:proofErr w:type="spellStart"/>
      <w:r w:rsidRPr="003E146E">
        <w:rPr>
          <w:sz w:val="28"/>
          <w:szCs w:val="28"/>
        </w:rPr>
        <w:t>and</w:t>
      </w:r>
      <w:proofErr w:type="spellEnd"/>
      <w:r w:rsidRPr="003E146E">
        <w:rPr>
          <w:sz w:val="28"/>
          <w:szCs w:val="28"/>
        </w:rPr>
        <w:t xml:space="preserve"> Management, 7(1), 7–18. DOI: 10.1016/j.dsm.2023.09.002.</w:t>
      </w:r>
    </w:p>
    <w:p w14:paraId="1C3D17D0" w14:textId="3FE0BDF5"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lang w:val="en-US"/>
        </w:rPr>
      </w:pPr>
      <w:r w:rsidRPr="003E146E">
        <w:rPr>
          <w:sz w:val="28"/>
          <w:szCs w:val="28"/>
          <w:lang w:val="en-US"/>
        </w:rPr>
        <w:t xml:space="preserve">ITIL vs. COBIT vs. TOGAF: Detailed Comparison // The Knowledge Academy. </w:t>
      </w:r>
      <w:r w:rsidR="00900797" w:rsidRPr="003E146E">
        <w:rPr>
          <w:sz w:val="28"/>
          <w:szCs w:val="28"/>
          <w:lang w:val="en-US"/>
        </w:rPr>
        <w:t>-</w:t>
      </w:r>
      <w:r w:rsidRPr="003E146E">
        <w:rPr>
          <w:sz w:val="28"/>
          <w:szCs w:val="28"/>
          <w:lang w:val="en-US"/>
        </w:rPr>
        <w:t xml:space="preserve"> 2025.</w:t>
      </w:r>
    </w:p>
    <w:p w14:paraId="6EC74281" w14:textId="6D35A905"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lang w:val="en-US"/>
        </w:rPr>
      </w:pPr>
      <w:r w:rsidRPr="003E146E">
        <w:rPr>
          <w:sz w:val="28"/>
          <w:szCs w:val="28"/>
          <w:lang w:val="en-US"/>
        </w:rPr>
        <w:t xml:space="preserve">COBIT vs ITIL vs TOGAF: Which Is Better </w:t>
      </w:r>
      <w:proofErr w:type="gramStart"/>
      <w:r w:rsidRPr="003E146E">
        <w:rPr>
          <w:sz w:val="28"/>
          <w:szCs w:val="28"/>
          <w:lang w:val="en-US"/>
        </w:rPr>
        <w:t>For</w:t>
      </w:r>
      <w:proofErr w:type="gramEnd"/>
      <w:r w:rsidRPr="003E146E">
        <w:rPr>
          <w:sz w:val="28"/>
          <w:szCs w:val="28"/>
          <w:lang w:val="en-US"/>
        </w:rPr>
        <w:t xml:space="preserve"> Cybersecurity? // </w:t>
      </w:r>
      <w:proofErr w:type="spellStart"/>
      <w:r w:rsidRPr="003E146E">
        <w:rPr>
          <w:sz w:val="28"/>
          <w:szCs w:val="28"/>
          <w:lang w:val="en-US"/>
        </w:rPr>
        <w:t>UpGuard</w:t>
      </w:r>
      <w:proofErr w:type="spellEnd"/>
      <w:r w:rsidRPr="003E146E">
        <w:rPr>
          <w:sz w:val="28"/>
          <w:szCs w:val="28"/>
          <w:lang w:val="en-US"/>
        </w:rPr>
        <w:t xml:space="preserve">. </w:t>
      </w:r>
      <w:r w:rsidR="00900797" w:rsidRPr="003E146E">
        <w:rPr>
          <w:sz w:val="28"/>
          <w:szCs w:val="28"/>
          <w:lang w:val="en-US"/>
        </w:rPr>
        <w:t>-</w:t>
      </w:r>
      <w:r w:rsidRPr="003E146E">
        <w:rPr>
          <w:sz w:val="28"/>
          <w:szCs w:val="28"/>
          <w:lang w:val="en-US"/>
        </w:rPr>
        <w:t xml:space="preserve"> 2025.</w:t>
      </w:r>
    </w:p>
    <w:p w14:paraId="6D4F34B0" w14:textId="77777777"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lang w:val="en-US"/>
        </w:rPr>
        <w:t>Ayat M., Shafiee S. (2025). Developing a comprehensive IT governance framework for Iranian hospitals: a fuzzy Delphi approach. </w:t>
      </w:r>
      <w:proofErr w:type="spellStart"/>
      <w:r w:rsidRPr="003E146E">
        <w:rPr>
          <w:sz w:val="28"/>
          <w:szCs w:val="28"/>
        </w:rPr>
        <w:t>ScienceDirect</w:t>
      </w:r>
      <w:proofErr w:type="spellEnd"/>
      <w:r w:rsidRPr="003E146E">
        <w:rPr>
          <w:sz w:val="28"/>
          <w:szCs w:val="28"/>
        </w:rPr>
        <w:t>.</w:t>
      </w:r>
    </w:p>
    <w:p w14:paraId="12A53E73" w14:textId="353AB4AC" w:rsidR="00605079" w:rsidRPr="003E146E" w:rsidRDefault="00605079" w:rsidP="003E146E">
      <w:pPr>
        <w:numPr>
          <w:ilvl w:val="0"/>
          <w:numId w:val="30"/>
        </w:numPr>
        <w:tabs>
          <w:tab w:val="clear" w:pos="720"/>
          <w:tab w:val="num" w:pos="709"/>
        </w:tabs>
        <w:spacing w:before="120" w:line="360" w:lineRule="auto"/>
        <w:ind w:right="423" w:hanging="11"/>
        <w:jc w:val="both"/>
        <w:rPr>
          <w:sz w:val="28"/>
          <w:szCs w:val="28"/>
        </w:rPr>
      </w:pPr>
      <w:r w:rsidRPr="003E146E">
        <w:rPr>
          <w:sz w:val="28"/>
          <w:szCs w:val="28"/>
        </w:rPr>
        <w:t xml:space="preserve">BI-платформы в России: какие решения предлагают отечественные разработчики // Научный лидер. </w:t>
      </w:r>
      <w:r w:rsidR="00900797" w:rsidRPr="003E146E">
        <w:rPr>
          <w:sz w:val="28"/>
          <w:szCs w:val="28"/>
        </w:rPr>
        <w:t>-</w:t>
      </w:r>
      <w:r w:rsidRPr="003E146E">
        <w:rPr>
          <w:sz w:val="28"/>
          <w:szCs w:val="28"/>
        </w:rPr>
        <w:t xml:space="preserve"> 2024. </w:t>
      </w:r>
      <w:r w:rsidR="00900797" w:rsidRPr="003E146E">
        <w:rPr>
          <w:sz w:val="28"/>
          <w:szCs w:val="28"/>
        </w:rPr>
        <w:t>-</w:t>
      </w:r>
      <w:r w:rsidRPr="003E146E">
        <w:rPr>
          <w:sz w:val="28"/>
          <w:szCs w:val="28"/>
        </w:rPr>
        <w:t xml:space="preserve"> </w:t>
      </w:r>
      <w:proofErr w:type="spellStart"/>
      <w:r w:rsidRPr="003E146E">
        <w:rPr>
          <w:sz w:val="28"/>
          <w:szCs w:val="28"/>
        </w:rPr>
        <w:t>Вып</w:t>
      </w:r>
      <w:proofErr w:type="spellEnd"/>
      <w:r w:rsidRPr="003E146E">
        <w:rPr>
          <w:sz w:val="28"/>
          <w:szCs w:val="28"/>
        </w:rPr>
        <w:t>. 39 (189).</w:t>
      </w:r>
    </w:p>
    <w:p w14:paraId="39B6E420" w14:textId="77777777" w:rsidR="004A0F16" w:rsidRPr="003E146E" w:rsidRDefault="004A0F16" w:rsidP="003E146E">
      <w:pPr>
        <w:tabs>
          <w:tab w:val="num" w:pos="709"/>
        </w:tabs>
        <w:spacing w:before="120" w:line="360" w:lineRule="auto"/>
        <w:ind w:right="423" w:hanging="11"/>
        <w:jc w:val="both"/>
        <w:rPr>
          <w:sz w:val="28"/>
          <w:szCs w:val="28"/>
        </w:rPr>
      </w:pPr>
    </w:p>
    <w:sectPr w:rsidR="004A0F16" w:rsidRPr="003E146E" w:rsidSect="003E146E">
      <w:footerReference w:type="default" r:id="rId19"/>
      <w:pgSz w:w="11906" w:h="16838"/>
      <w:pgMar w:top="1134" w:right="567" w:bottom="1134"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81B35" w14:textId="77777777" w:rsidR="00964F3D" w:rsidRDefault="00964F3D" w:rsidP="00A93BBC">
      <w:r>
        <w:separator/>
      </w:r>
    </w:p>
  </w:endnote>
  <w:endnote w:type="continuationSeparator" w:id="0">
    <w:p w14:paraId="793FC4F0" w14:textId="77777777" w:rsidR="00964F3D" w:rsidRDefault="00964F3D" w:rsidP="00A93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379462"/>
      <w:docPartObj>
        <w:docPartGallery w:val="Page Numbers (Bottom of Page)"/>
        <w:docPartUnique/>
      </w:docPartObj>
    </w:sdtPr>
    <w:sdtEndPr/>
    <w:sdtContent>
      <w:p w14:paraId="5057AD9B" w14:textId="77777777" w:rsidR="008F43F9" w:rsidRDefault="008F43F9" w:rsidP="00A93BBC">
        <w:pPr>
          <w:pStyle w:val="af1"/>
          <w:jc w:val="center"/>
        </w:pPr>
        <w:r>
          <w:fldChar w:fldCharType="begin"/>
        </w:r>
        <w:r>
          <w:instrText>PAGE   \* MERGEFORMAT</w:instrText>
        </w:r>
        <w:r>
          <w:fldChar w:fldCharType="separate"/>
        </w:r>
        <w:r w:rsidR="00E214CE">
          <w:rPr>
            <w:noProof/>
          </w:rPr>
          <w:t>47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957D" w14:textId="77777777" w:rsidR="00964F3D" w:rsidRDefault="00964F3D" w:rsidP="00A93BBC">
      <w:r>
        <w:separator/>
      </w:r>
    </w:p>
  </w:footnote>
  <w:footnote w:type="continuationSeparator" w:id="0">
    <w:p w14:paraId="758066CA" w14:textId="77777777" w:rsidR="00964F3D" w:rsidRDefault="00964F3D" w:rsidP="00A93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082"/>
    <w:multiLevelType w:val="multilevel"/>
    <w:tmpl w:val="7176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505EE"/>
    <w:multiLevelType w:val="multilevel"/>
    <w:tmpl w:val="7A14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26F02"/>
    <w:multiLevelType w:val="multilevel"/>
    <w:tmpl w:val="2BBA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F7516"/>
    <w:multiLevelType w:val="multilevel"/>
    <w:tmpl w:val="2F8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F2D95"/>
    <w:multiLevelType w:val="multilevel"/>
    <w:tmpl w:val="C504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75D44"/>
    <w:multiLevelType w:val="multilevel"/>
    <w:tmpl w:val="6848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AF323D"/>
    <w:multiLevelType w:val="multilevel"/>
    <w:tmpl w:val="078E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614AE"/>
    <w:multiLevelType w:val="multilevel"/>
    <w:tmpl w:val="3368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C3ACC"/>
    <w:multiLevelType w:val="multilevel"/>
    <w:tmpl w:val="C7FC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E47E5D"/>
    <w:multiLevelType w:val="multilevel"/>
    <w:tmpl w:val="2B5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F433D"/>
    <w:multiLevelType w:val="multilevel"/>
    <w:tmpl w:val="71926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4A1B7E"/>
    <w:multiLevelType w:val="multilevel"/>
    <w:tmpl w:val="B2B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260FE"/>
    <w:multiLevelType w:val="multilevel"/>
    <w:tmpl w:val="90CA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A3728"/>
    <w:multiLevelType w:val="multilevel"/>
    <w:tmpl w:val="8B968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4612FF"/>
    <w:multiLevelType w:val="multilevel"/>
    <w:tmpl w:val="C738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E56CF2"/>
    <w:multiLevelType w:val="multilevel"/>
    <w:tmpl w:val="3C26C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0F262B"/>
    <w:multiLevelType w:val="multilevel"/>
    <w:tmpl w:val="019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241628"/>
    <w:multiLevelType w:val="multilevel"/>
    <w:tmpl w:val="54D6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F2E1E"/>
    <w:multiLevelType w:val="multilevel"/>
    <w:tmpl w:val="D084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C3B42"/>
    <w:multiLevelType w:val="multilevel"/>
    <w:tmpl w:val="159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D25AE"/>
    <w:multiLevelType w:val="multilevel"/>
    <w:tmpl w:val="7CC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50B7F"/>
    <w:multiLevelType w:val="multilevel"/>
    <w:tmpl w:val="5CC4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6198D"/>
    <w:multiLevelType w:val="multilevel"/>
    <w:tmpl w:val="E2CC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06E75"/>
    <w:multiLevelType w:val="multilevel"/>
    <w:tmpl w:val="877E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D93D52"/>
    <w:multiLevelType w:val="multilevel"/>
    <w:tmpl w:val="5CDC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114693"/>
    <w:multiLevelType w:val="multilevel"/>
    <w:tmpl w:val="545E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937E39"/>
    <w:multiLevelType w:val="multilevel"/>
    <w:tmpl w:val="62605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ED48C8"/>
    <w:multiLevelType w:val="multilevel"/>
    <w:tmpl w:val="D0D8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4A2741"/>
    <w:multiLevelType w:val="hybridMultilevel"/>
    <w:tmpl w:val="58BC8D58"/>
    <w:lvl w:ilvl="0" w:tplc="66565C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FE4208C"/>
    <w:multiLevelType w:val="multilevel"/>
    <w:tmpl w:val="9B10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554272">
    <w:abstractNumId w:val="14"/>
  </w:num>
  <w:num w:numId="2" w16cid:durableId="495338153">
    <w:abstractNumId w:val="8"/>
  </w:num>
  <w:num w:numId="3" w16cid:durableId="2124877959">
    <w:abstractNumId w:val="2"/>
  </w:num>
  <w:num w:numId="4" w16cid:durableId="2111122189">
    <w:abstractNumId w:val="13"/>
  </w:num>
  <w:num w:numId="5" w16cid:durableId="997459239">
    <w:abstractNumId w:val="26"/>
  </w:num>
  <w:num w:numId="6" w16cid:durableId="151214317">
    <w:abstractNumId w:val="1"/>
  </w:num>
  <w:num w:numId="7" w16cid:durableId="2100247612">
    <w:abstractNumId w:val="17"/>
  </w:num>
  <w:num w:numId="8" w16cid:durableId="836963048">
    <w:abstractNumId w:val="9"/>
  </w:num>
  <w:num w:numId="9" w16cid:durableId="466633134">
    <w:abstractNumId w:val="18"/>
  </w:num>
  <w:num w:numId="10" w16cid:durableId="1419979920">
    <w:abstractNumId w:val="22"/>
  </w:num>
  <w:num w:numId="11" w16cid:durableId="1815758511">
    <w:abstractNumId w:val="11"/>
  </w:num>
  <w:num w:numId="12" w16cid:durableId="142091572">
    <w:abstractNumId w:val="3"/>
  </w:num>
  <w:num w:numId="13" w16cid:durableId="1176115419">
    <w:abstractNumId w:val="7"/>
  </w:num>
  <w:num w:numId="14" w16cid:durableId="2091462685">
    <w:abstractNumId w:val="28"/>
  </w:num>
  <w:num w:numId="15" w16cid:durableId="814378251">
    <w:abstractNumId w:val="25"/>
  </w:num>
  <w:num w:numId="16" w16cid:durableId="924268231">
    <w:abstractNumId w:val="27"/>
  </w:num>
  <w:num w:numId="17" w16cid:durableId="2001544088">
    <w:abstractNumId w:val="5"/>
  </w:num>
  <w:num w:numId="18" w16cid:durableId="1521049060">
    <w:abstractNumId w:val="20"/>
  </w:num>
  <w:num w:numId="19" w16cid:durableId="234752299">
    <w:abstractNumId w:val="6"/>
  </w:num>
  <w:num w:numId="20" w16cid:durableId="1996570551">
    <w:abstractNumId w:val="16"/>
  </w:num>
  <w:num w:numId="21" w16cid:durableId="1761177222">
    <w:abstractNumId w:val="29"/>
  </w:num>
  <w:num w:numId="22" w16cid:durableId="172765133">
    <w:abstractNumId w:val="21"/>
  </w:num>
  <w:num w:numId="23" w16cid:durableId="3749076">
    <w:abstractNumId w:val="19"/>
  </w:num>
  <w:num w:numId="24" w16cid:durableId="1465849209">
    <w:abstractNumId w:val="0"/>
  </w:num>
  <w:num w:numId="25" w16cid:durableId="1293629737">
    <w:abstractNumId w:val="24"/>
  </w:num>
  <w:num w:numId="26" w16cid:durableId="1193229882">
    <w:abstractNumId w:val="4"/>
  </w:num>
  <w:num w:numId="27" w16cid:durableId="1044326570">
    <w:abstractNumId w:val="12"/>
  </w:num>
  <w:num w:numId="28" w16cid:durableId="340162964">
    <w:abstractNumId w:val="23"/>
  </w:num>
  <w:num w:numId="29" w16cid:durableId="1927492098">
    <w:abstractNumId w:val="15"/>
  </w:num>
  <w:num w:numId="30" w16cid:durableId="20279743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E09"/>
    <w:rsid w:val="00002EF9"/>
    <w:rsid w:val="000326FA"/>
    <w:rsid w:val="00034D12"/>
    <w:rsid w:val="00070B6D"/>
    <w:rsid w:val="000729F8"/>
    <w:rsid w:val="00086351"/>
    <w:rsid w:val="001A0566"/>
    <w:rsid w:val="00201D77"/>
    <w:rsid w:val="00217664"/>
    <w:rsid w:val="00245365"/>
    <w:rsid w:val="00256050"/>
    <w:rsid w:val="00260E93"/>
    <w:rsid w:val="00293FF0"/>
    <w:rsid w:val="003E146E"/>
    <w:rsid w:val="003F6BAB"/>
    <w:rsid w:val="00453A33"/>
    <w:rsid w:val="004970A4"/>
    <w:rsid w:val="004A0F16"/>
    <w:rsid w:val="004A23B2"/>
    <w:rsid w:val="004D1B69"/>
    <w:rsid w:val="005432F1"/>
    <w:rsid w:val="00546AF0"/>
    <w:rsid w:val="0056520A"/>
    <w:rsid w:val="005719A7"/>
    <w:rsid w:val="00590140"/>
    <w:rsid w:val="00595B6B"/>
    <w:rsid w:val="005C74DA"/>
    <w:rsid w:val="00605079"/>
    <w:rsid w:val="00634D1F"/>
    <w:rsid w:val="0068112F"/>
    <w:rsid w:val="0069261D"/>
    <w:rsid w:val="006965F2"/>
    <w:rsid w:val="006B749E"/>
    <w:rsid w:val="006F236C"/>
    <w:rsid w:val="0070311B"/>
    <w:rsid w:val="00747E09"/>
    <w:rsid w:val="00757B4E"/>
    <w:rsid w:val="00771CA9"/>
    <w:rsid w:val="0078790F"/>
    <w:rsid w:val="007932D1"/>
    <w:rsid w:val="007B3F71"/>
    <w:rsid w:val="00817213"/>
    <w:rsid w:val="0085521B"/>
    <w:rsid w:val="008843AB"/>
    <w:rsid w:val="008F43F9"/>
    <w:rsid w:val="00900797"/>
    <w:rsid w:val="009240C3"/>
    <w:rsid w:val="0095634D"/>
    <w:rsid w:val="00964F3D"/>
    <w:rsid w:val="00971D8B"/>
    <w:rsid w:val="009C214F"/>
    <w:rsid w:val="00A81ED3"/>
    <w:rsid w:val="00A93BBC"/>
    <w:rsid w:val="00AA5342"/>
    <w:rsid w:val="00AC4BC8"/>
    <w:rsid w:val="00AC70F9"/>
    <w:rsid w:val="00AE2E11"/>
    <w:rsid w:val="00B26861"/>
    <w:rsid w:val="00B64DCB"/>
    <w:rsid w:val="00B65181"/>
    <w:rsid w:val="00BA3044"/>
    <w:rsid w:val="00BC3DFF"/>
    <w:rsid w:val="00C14049"/>
    <w:rsid w:val="00C54BD7"/>
    <w:rsid w:val="00C73EDC"/>
    <w:rsid w:val="00C82BE1"/>
    <w:rsid w:val="00C9213E"/>
    <w:rsid w:val="00D235C5"/>
    <w:rsid w:val="00D451DE"/>
    <w:rsid w:val="00D94F2D"/>
    <w:rsid w:val="00DB6590"/>
    <w:rsid w:val="00DC576A"/>
    <w:rsid w:val="00DD6906"/>
    <w:rsid w:val="00DE6823"/>
    <w:rsid w:val="00E21019"/>
    <w:rsid w:val="00E214CE"/>
    <w:rsid w:val="00E61A34"/>
    <w:rsid w:val="00E72F29"/>
    <w:rsid w:val="00ED0DC3"/>
    <w:rsid w:val="00EE4AE3"/>
    <w:rsid w:val="00F006AE"/>
    <w:rsid w:val="00F5488B"/>
    <w:rsid w:val="00F904A7"/>
    <w:rsid w:val="00FA1A2D"/>
    <w:rsid w:val="00FA6664"/>
    <w:rsid w:val="00FB44FD"/>
    <w:rsid w:val="00FB4C95"/>
    <w:rsid w:val="00FB5972"/>
    <w:rsid w:val="00FF04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AC20"/>
  <w15:docId w15:val="{085E5F58-8F50-4EE6-85F9-DEA568D5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6050"/>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747E09"/>
    <w:pPr>
      <w:keepNext/>
      <w:pBdr>
        <w:top w:val="thickThinMediumGap" w:sz="24" w:space="1" w:color="auto"/>
        <w:left w:val="thickThinMediumGap" w:sz="24" w:space="4" w:color="auto"/>
        <w:bottom w:val="thinThickMediumGap" w:sz="24" w:space="1" w:color="auto"/>
        <w:right w:val="thinThickMediumGap" w:sz="24" w:space="4" w:color="auto"/>
      </w:pBdr>
      <w:spacing w:line="360" w:lineRule="auto"/>
      <w:jc w:val="both"/>
      <w:outlineLvl w:val="0"/>
    </w:pPr>
    <w:rPr>
      <w:sz w:val="24"/>
    </w:rPr>
  </w:style>
  <w:style w:type="paragraph" w:styleId="2">
    <w:name w:val="heading 2"/>
    <w:basedOn w:val="a"/>
    <w:next w:val="a"/>
    <w:link w:val="20"/>
    <w:qFormat/>
    <w:rsid w:val="00747E09"/>
    <w:pPr>
      <w:keepNext/>
      <w:pBdr>
        <w:top w:val="thickThinMediumGap" w:sz="24" w:space="1" w:color="auto"/>
        <w:left w:val="thickThinMediumGap" w:sz="24" w:space="4" w:color="auto"/>
        <w:bottom w:val="thinThickMediumGap" w:sz="24" w:space="1" w:color="auto"/>
        <w:right w:val="thinThickMediumGap" w:sz="24" w:space="4" w:color="auto"/>
      </w:pBdr>
      <w:jc w:val="center"/>
      <w:outlineLvl w:val="1"/>
    </w:pPr>
    <w:rPr>
      <w:b/>
      <w:spacing w:val="60"/>
      <w:sz w:val="48"/>
    </w:rPr>
  </w:style>
  <w:style w:type="paragraph" w:styleId="3">
    <w:name w:val="heading 3"/>
    <w:basedOn w:val="a"/>
    <w:next w:val="a"/>
    <w:link w:val="30"/>
    <w:uiPriority w:val="9"/>
    <w:semiHidden/>
    <w:unhideWhenUsed/>
    <w:qFormat/>
    <w:rsid w:val="004A0F1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FB4C95"/>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qFormat/>
    <w:rsid w:val="00747E09"/>
    <w:pPr>
      <w:keepNext/>
      <w:pBdr>
        <w:left w:val="double" w:sz="18" w:space="4" w:color="auto"/>
        <w:bottom w:val="double" w:sz="18" w:space="1" w:color="auto"/>
        <w:right w:val="double" w:sz="18" w:space="4" w:color="auto"/>
      </w:pBdr>
      <w:jc w:val="center"/>
      <w:outlineLvl w:val="4"/>
    </w:pPr>
    <w:rPr>
      <w:b/>
      <w:spacing w:val="60"/>
      <w:sz w:val="52"/>
    </w:rPr>
  </w:style>
  <w:style w:type="paragraph" w:styleId="6">
    <w:name w:val="heading 6"/>
    <w:basedOn w:val="a"/>
    <w:next w:val="a"/>
    <w:link w:val="60"/>
    <w:uiPriority w:val="9"/>
    <w:unhideWhenUsed/>
    <w:qFormat/>
    <w:rsid w:val="00293FF0"/>
    <w:pPr>
      <w:keepNext/>
      <w:keepLines/>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unhideWhenUsed/>
    <w:qFormat/>
    <w:rsid w:val="00FB44FD"/>
    <w:pPr>
      <w:keepNext/>
      <w:keepLines/>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unhideWhenUsed/>
    <w:qFormat/>
    <w:rsid w:val="00E61A34"/>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47E09"/>
    <w:rPr>
      <w:rFonts w:ascii="Times New Roman" w:eastAsia="Times New Roman" w:hAnsi="Times New Roman" w:cs="Times New Roman"/>
      <w:sz w:val="24"/>
      <w:szCs w:val="20"/>
      <w:lang w:eastAsia="ru-RU"/>
    </w:rPr>
  </w:style>
  <w:style w:type="character" w:customStyle="1" w:styleId="20">
    <w:name w:val="Заголовок 2 Знак"/>
    <w:basedOn w:val="a0"/>
    <w:link w:val="2"/>
    <w:rsid w:val="00747E09"/>
    <w:rPr>
      <w:rFonts w:ascii="Times New Roman" w:eastAsia="Times New Roman" w:hAnsi="Times New Roman" w:cs="Times New Roman"/>
      <w:b/>
      <w:spacing w:val="60"/>
      <w:sz w:val="48"/>
      <w:szCs w:val="20"/>
      <w:lang w:eastAsia="ru-RU"/>
    </w:rPr>
  </w:style>
  <w:style w:type="character" w:customStyle="1" w:styleId="50">
    <w:name w:val="Заголовок 5 Знак"/>
    <w:basedOn w:val="a0"/>
    <w:link w:val="5"/>
    <w:rsid w:val="00747E09"/>
    <w:rPr>
      <w:rFonts w:ascii="Times New Roman" w:eastAsia="Times New Roman" w:hAnsi="Times New Roman" w:cs="Times New Roman"/>
      <w:b/>
      <w:spacing w:val="60"/>
      <w:sz w:val="52"/>
      <w:szCs w:val="20"/>
      <w:lang w:eastAsia="ru-RU"/>
    </w:rPr>
  </w:style>
  <w:style w:type="table" w:customStyle="1" w:styleId="11">
    <w:name w:val="Сетка таблицы1"/>
    <w:basedOn w:val="a1"/>
    <w:next w:val="a3"/>
    <w:uiPriority w:val="39"/>
    <w:rsid w:val="00924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924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TOC Heading"/>
    <w:basedOn w:val="1"/>
    <w:next w:val="a"/>
    <w:link w:val="a5"/>
    <w:uiPriority w:val="39"/>
    <w:unhideWhenUsed/>
    <w:qFormat/>
    <w:rsid w:val="009240C3"/>
    <w:pPr>
      <w:keepLines/>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eastAsiaTheme="majorEastAsia" w:hAnsiTheme="majorHAnsi" w:cstheme="majorBidi"/>
      <w:color w:val="2F5496" w:themeColor="accent1" w:themeShade="BF"/>
      <w:sz w:val="32"/>
      <w:szCs w:val="32"/>
    </w:rPr>
  </w:style>
  <w:style w:type="paragraph" w:styleId="21">
    <w:name w:val="toc 2"/>
    <w:basedOn w:val="a"/>
    <w:next w:val="a"/>
    <w:autoRedefine/>
    <w:uiPriority w:val="39"/>
    <w:unhideWhenUsed/>
    <w:rsid w:val="009240C3"/>
    <w:pPr>
      <w:spacing w:after="100"/>
      <w:ind w:left="200"/>
    </w:pPr>
  </w:style>
  <w:style w:type="paragraph" w:styleId="12">
    <w:name w:val="toc 1"/>
    <w:basedOn w:val="a"/>
    <w:next w:val="a"/>
    <w:autoRedefine/>
    <w:uiPriority w:val="39"/>
    <w:unhideWhenUsed/>
    <w:rsid w:val="009240C3"/>
    <w:pPr>
      <w:spacing w:after="100"/>
    </w:pPr>
  </w:style>
  <w:style w:type="character" w:styleId="a6">
    <w:name w:val="Hyperlink"/>
    <w:basedOn w:val="a0"/>
    <w:uiPriority w:val="99"/>
    <w:unhideWhenUsed/>
    <w:rsid w:val="009240C3"/>
    <w:rPr>
      <w:color w:val="0563C1" w:themeColor="hyperlink"/>
      <w:u w:val="single"/>
    </w:rPr>
  </w:style>
  <w:style w:type="paragraph" w:customStyle="1" w:styleId="ds-markdown-paragraph">
    <w:name w:val="ds-markdown-paragraph"/>
    <w:basedOn w:val="a"/>
    <w:rsid w:val="007B3F71"/>
    <w:pPr>
      <w:spacing w:before="100" w:beforeAutospacing="1" w:after="100" w:afterAutospacing="1"/>
    </w:pPr>
    <w:rPr>
      <w:sz w:val="24"/>
      <w:szCs w:val="24"/>
    </w:rPr>
  </w:style>
  <w:style w:type="character" w:customStyle="1" w:styleId="60">
    <w:name w:val="Заголовок 6 Знак"/>
    <w:basedOn w:val="a0"/>
    <w:link w:val="6"/>
    <w:uiPriority w:val="9"/>
    <w:rsid w:val="00293FF0"/>
    <w:rPr>
      <w:rFonts w:asciiTheme="majorHAnsi" w:eastAsiaTheme="majorEastAsia" w:hAnsiTheme="majorHAnsi" w:cstheme="majorBidi"/>
      <w:color w:val="1F3763" w:themeColor="accent1" w:themeShade="7F"/>
      <w:sz w:val="20"/>
      <w:szCs w:val="20"/>
      <w:lang w:eastAsia="ru-RU"/>
    </w:rPr>
  </w:style>
  <w:style w:type="character" w:customStyle="1" w:styleId="70">
    <w:name w:val="Заголовок 7 Знак"/>
    <w:basedOn w:val="a0"/>
    <w:link w:val="7"/>
    <w:uiPriority w:val="9"/>
    <w:rsid w:val="00FB44FD"/>
    <w:rPr>
      <w:rFonts w:asciiTheme="majorHAnsi" w:eastAsiaTheme="majorEastAsia" w:hAnsiTheme="majorHAnsi" w:cstheme="majorBidi"/>
      <w:i/>
      <w:iCs/>
      <w:color w:val="1F3763" w:themeColor="accent1" w:themeShade="7F"/>
      <w:sz w:val="20"/>
      <w:szCs w:val="20"/>
      <w:lang w:eastAsia="ru-RU"/>
    </w:rPr>
  </w:style>
  <w:style w:type="character" w:customStyle="1" w:styleId="80">
    <w:name w:val="Заголовок 8 Знак"/>
    <w:basedOn w:val="a0"/>
    <w:link w:val="8"/>
    <w:uiPriority w:val="9"/>
    <w:rsid w:val="00E61A34"/>
    <w:rPr>
      <w:rFonts w:asciiTheme="majorHAnsi" w:eastAsiaTheme="majorEastAsia" w:hAnsiTheme="majorHAnsi" w:cstheme="majorBidi"/>
      <w:color w:val="272727" w:themeColor="text1" w:themeTint="D8"/>
      <w:sz w:val="21"/>
      <w:szCs w:val="21"/>
      <w:lang w:eastAsia="ru-RU"/>
    </w:rPr>
  </w:style>
  <w:style w:type="paragraph" w:styleId="a7">
    <w:name w:val="Title"/>
    <w:basedOn w:val="a"/>
    <w:next w:val="a"/>
    <w:link w:val="a8"/>
    <w:uiPriority w:val="10"/>
    <w:qFormat/>
    <w:rsid w:val="00E61A34"/>
    <w:pPr>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E61A34"/>
    <w:rPr>
      <w:rFonts w:asciiTheme="majorHAnsi" w:eastAsiaTheme="majorEastAsia" w:hAnsiTheme="majorHAnsi" w:cstheme="majorBidi"/>
      <w:spacing w:val="-10"/>
      <w:kern w:val="28"/>
      <w:sz w:val="56"/>
      <w:szCs w:val="56"/>
      <w:lang w:eastAsia="ru-RU"/>
    </w:rPr>
  </w:style>
  <w:style w:type="paragraph" w:customStyle="1" w:styleId="13">
    <w:name w:val="Стиль1"/>
    <w:basedOn w:val="a4"/>
    <w:link w:val="14"/>
    <w:qFormat/>
    <w:rsid w:val="00256050"/>
    <w:rPr>
      <w:rFonts w:ascii="Times New Roman" w:hAnsi="Times New Roman"/>
      <w:b/>
      <w:sz w:val="28"/>
    </w:rPr>
  </w:style>
  <w:style w:type="paragraph" w:styleId="HTML">
    <w:name w:val="HTML Preformatted"/>
    <w:basedOn w:val="a"/>
    <w:link w:val="HTML0"/>
    <w:uiPriority w:val="99"/>
    <w:semiHidden/>
    <w:unhideWhenUsed/>
    <w:rsid w:val="00EE4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a5">
    <w:name w:val="Заголовок оглавления Знак"/>
    <w:basedOn w:val="10"/>
    <w:link w:val="a4"/>
    <w:uiPriority w:val="39"/>
    <w:rsid w:val="00256050"/>
    <w:rPr>
      <w:rFonts w:asciiTheme="majorHAnsi" w:eastAsiaTheme="majorEastAsia" w:hAnsiTheme="majorHAnsi" w:cstheme="majorBidi"/>
      <w:color w:val="2F5496" w:themeColor="accent1" w:themeShade="BF"/>
      <w:sz w:val="32"/>
      <w:szCs w:val="32"/>
      <w:lang w:eastAsia="ru-RU"/>
    </w:rPr>
  </w:style>
  <w:style w:type="character" w:customStyle="1" w:styleId="14">
    <w:name w:val="Стиль1 Знак"/>
    <w:basedOn w:val="a5"/>
    <w:link w:val="13"/>
    <w:rsid w:val="00256050"/>
    <w:rPr>
      <w:rFonts w:ascii="Times New Roman" w:eastAsiaTheme="majorEastAsia" w:hAnsi="Times New Roman" w:cstheme="majorBidi"/>
      <w:b/>
      <w:color w:val="2F5496" w:themeColor="accent1" w:themeShade="BF"/>
      <w:sz w:val="28"/>
      <w:szCs w:val="32"/>
      <w:lang w:eastAsia="ru-RU"/>
    </w:rPr>
  </w:style>
  <w:style w:type="character" w:customStyle="1" w:styleId="HTML0">
    <w:name w:val="Стандартный HTML Знак"/>
    <w:basedOn w:val="a0"/>
    <w:link w:val="HTML"/>
    <w:uiPriority w:val="99"/>
    <w:semiHidden/>
    <w:rsid w:val="00EE4AE3"/>
    <w:rPr>
      <w:rFonts w:ascii="Courier New" w:eastAsia="Times New Roman" w:hAnsi="Courier New" w:cs="Courier New"/>
      <w:sz w:val="20"/>
      <w:szCs w:val="20"/>
      <w:lang w:eastAsia="ru-RU"/>
    </w:rPr>
  </w:style>
  <w:style w:type="character" w:customStyle="1" w:styleId="token">
    <w:name w:val="token"/>
    <w:basedOn w:val="a0"/>
    <w:rsid w:val="00EE4AE3"/>
  </w:style>
  <w:style w:type="character" w:styleId="a9">
    <w:name w:val="Strong"/>
    <w:basedOn w:val="a0"/>
    <w:uiPriority w:val="22"/>
    <w:qFormat/>
    <w:rsid w:val="00EE4AE3"/>
    <w:rPr>
      <w:b/>
      <w:bCs/>
    </w:rPr>
  </w:style>
  <w:style w:type="paragraph" w:customStyle="1" w:styleId="aa">
    <w:name w:val="ГОСТ"/>
    <w:basedOn w:val="ab"/>
    <w:qFormat/>
    <w:rsid w:val="00DC576A"/>
    <w:pPr>
      <w:wordWrap w:val="0"/>
      <w:spacing w:before="120" w:after="120"/>
    </w:pPr>
    <w:rPr>
      <w:color w:val="0F1115"/>
      <w:sz w:val="24"/>
    </w:rPr>
  </w:style>
  <w:style w:type="paragraph" w:styleId="ac">
    <w:name w:val="Balloon Text"/>
    <w:basedOn w:val="a"/>
    <w:link w:val="ad"/>
    <w:uiPriority w:val="99"/>
    <w:semiHidden/>
    <w:unhideWhenUsed/>
    <w:rsid w:val="00A93BBC"/>
    <w:rPr>
      <w:rFonts w:ascii="Segoe UI" w:hAnsi="Segoe UI" w:cs="Segoe UI"/>
      <w:sz w:val="18"/>
      <w:szCs w:val="18"/>
    </w:rPr>
  </w:style>
  <w:style w:type="character" w:customStyle="1" w:styleId="ad">
    <w:name w:val="Текст выноски Знак"/>
    <w:basedOn w:val="a0"/>
    <w:link w:val="ac"/>
    <w:uiPriority w:val="99"/>
    <w:semiHidden/>
    <w:rsid w:val="00A93BBC"/>
    <w:rPr>
      <w:rFonts w:ascii="Segoe UI" w:eastAsia="Times New Roman" w:hAnsi="Segoe UI" w:cs="Segoe UI"/>
      <w:sz w:val="18"/>
      <w:szCs w:val="18"/>
      <w:lang w:eastAsia="ru-RU"/>
    </w:rPr>
  </w:style>
  <w:style w:type="paragraph" w:styleId="ae">
    <w:name w:val="header"/>
    <w:basedOn w:val="a"/>
    <w:link w:val="af"/>
    <w:uiPriority w:val="99"/>
    <w:unhideWhenUsed/>
    <w:rsid w:val="00A93BBC"/>
    <w:pPr>
      <w:tabs>
        <w:tab w:val="center" w:pos="4677"/>
        <w:tab w:val="right" w:pos="9355"/>
      </w:tabs>
    </w:pPr>
  </w:style>
  <w:style w:type="paragraph" w:styleId="ab">
    <w:name w:val="Body Text First Indent"/>
    <w:basedOn w:val="a"/>
    <w:link w:val="af0"/>
    <w:uiPriority w:val="99"/>
    <w:semiHidden/>
    <w:unhideWhenUsed/>
    <w:rsid w:val="00EE4AE3"/>
    <w:pPr>
      <w:ind w:firstLine="360"/>
    </w:pPr>
  </w:style>
  <w:style w:type="character" w:customStyle="1" w:styleId="af0">
    <w:name w:val="Красная строка Знак"/>
    <w:basedOn w:val="a0"/>
    <w:link w:val="ab"/>
    <w:uiPriority w:val="99"/>
    <w:semiHidden/>
    <w:rsid w:val="00EE4AE3"/>
  </w:style>
  <w:style w:type="character" w:customStyle="1" w:styleId="af">
    <w:name w:val="Верхний колонтитул Знак"/>
    <w:basedOn w:val="a0"/>
    <w:link w:val="ae"/>
    <w:uiPriority w:val="99"/>
    <w:rsid w:val="00A93BBC"/>
    <w:rPr>
      <w:rFonts w:ascii="Times New Roman" w:eastAsia="Times New Roman" w:hAnsi="Times New Roman" w:cs="Times New Roman"/>
      <w:sz w:val="20"/>
      <w:szCs w:val="20"/>
      <w:lang w:eastAsia="ru-RU"/>
    </w:rPr>
  </w:style>
  <w:style w:type="paragraph" w:styleId="af1">
    <w:name w:val="footer"/>
    <w:basedOn w:val="a"/>
    <w:link w:val="af2"/>
    <w:uiPriority w:val="99"/>
    <w:unhideWhenUsed/>
    <w:rsid w:val="00A93BBC"/>
    <w:pPr>
      <w:tabs>
        <w:tab w:val="center" w:pos="4677"/>
        <w:tab w:val="right" w:pos="9355"/>
      </w:tabs>
    </w:pPr>
  </w:style>
  <w:style w:type="character" w:customStyle="1" w:styleId="af2">
    <w:name w:val="Нижний колонтитул Знак"/>
    <w:basedOn w:val="a0"/>
    <w:link w:val="af1"/>
    <w:uiPriority w:val="99"/>
    <w:rsid w:val="00A93BBC"/>
    <w:rPr>
      <w:rFonts w:ascii="Times New Roman" w:eastAsia="Times New Roman" w:hAnsi="Times New Roman" w:cs="Times New Roman"/>
      <w:sz w:val="20"/>
      <w:szCs w:val="20"/>
      <w:lang w:eastAsia="ru-RU"/>
    </w:rPr>
  </w:style>
  <w:style w:type="character" w:styleId="af3">
    <w:name w:val="Emphasis"/>
    <w:basedOn w:val="a0"/>
    <w:uiPriority w:val="20"/>
    <w:qFormat/>
    <w:rsid w:val="0078790F"/>
    <w:rPr>
      <w:i/>
      <w:iCs/>
    </w:rPr>
  </w:style>
  <w:style w:type="paragraph" w:styleId="af4">
    <w:name w:val="Normal (Web)"/>
    <w:basedOn w:val="a"/>
    <w:uiPriority w:val="99"/>
    <w:unhideWhenUsed/>
    <w:rsid w:val="00086351"/>
    <w:pPr>
      <w:spacing w:before="100" w:beforeAutospacing="1" w:after="100" w:afterAutospacing="1"/>
    </w:pPr>
    <w:rPr>
      <w:sz w:val="24"/>
      <w:szCs w:val="24"/>
    </w:rPr>
  </w:style>
  <w:style w:type="character" w:customStyle="1" w:styleId="d813de27">
    <w:name w:val="d813de27"/>
    <w:basedOn w:val="a0"/>
    <w:rsid w:val="00002EF9"/>
  </w:style>
  <w:style w:type="paragraph" w:styleId="af5">
    <w:name w:val="No Spacing"/>
    <w:uiPriority w:val="1"/>
    <w:qFormat/>
    <w:rsid w:val="00002EF9"/>
    <w:pPr>
      <w:spacing w:after="0" w:line="240" w:lineRule="auto"/>
    </w:pPr>
    <w:rPr>
      <w:rFonts w:ascii="Times New Roman" w:eastAsia="Times New Roman" w:hAnsi="Times New Roman" w:cs="Times New Roman"/>
      <w:sz w:val="20"/>
      <w:szCs w:val="20"/>
      <w:lang w:eastAsia="ru-RU"/>
    </w:rPr>
  </w:style>
  <w:style w:type="character" w:styleId="af6">
    <w:name w:val="FollowedHyperlink"/>
    <w:basedOn w:val="a0"/>
    <w:uiPriority w:val="99"/>
    <w:semiHidden/>
    <w:unhideWhenUsed/>
    <w:rsid w:val="006F236C"/>
    <w:rPr>
      <w:color w:val="954F72" w:themeColor="followedHyperlink"/>
      <w:u w:val="single"/>
    </w:rPr>
  </w:style>
  <w:style w:type="paragraph" w:styleId="af7">
    <w:name w:val="List Paragraph"/>
    <w:basedOn w:val="a"/>
    <w:uiPriority w:val="34"/>
    <w:qFormat/>
    <w:rsid w:val="008F43F9"/>
    <w:pPr>
      <w:ind w:left="720"/>
      <w:contextualSpacing/>
    </w:pPr>
  </w:style>
  <w:style w:type="character" w:customStyle="1" w:styleId="30">
    <w:name w:val="Заголовок 3 Знак"/>
    <w:basedOn w:val="a0"/>
    <w:link w:val="3"/>
    <w:uiPriority w:val="9"/>
    <w:semiHidden/>
    <w:rsid w:val="004A0F16"/>
    <w:rPr>
      <w:rFonts w:asciiTheme="majorHAnsi" w:eastAsiaTheme="majorEastAsia" w:hAnsiTheme="majorHAnsi" w:cstheme="majorBidi"/>
      <w:color w:val="1F3763" w:themeColor="accent1" w:themeShade="7F"/>
      <w:sz w:val="24"/>
      <w:szCs w:val="24"/>
      <w:lang w:eastAsia="ru-RU"/>
    </w:rPr>
  </w:style>
  <w:style w:type="character" w:styleId="af8">
    <w:name w:val="Unresolved Mention"/>
    <w:basedOn w:val="a0"/>
    <w:uiPriority w:val="99"/>
    <w:semiHidden/>
    <w:unhideWhenUsed/>
    <w:rsid w:val="004A0F16"/>
    <w:rPr>
      <w:color w:val="605E5C"/>
      <w:shd w:val="clear" w:color="auto" w:fill="E1DFDD"/>
    </w:rPr>
  </w:style>
  <w:style w:type="character" w:customStyle="1" w:styleId="40">
    <w:name w:val="Заголовок 4 Знак"/>
    <w:basedOn w:val="a0"/>
    <w:link w:val="4"/>
    <w:uiPriority w:val="9"/>
    <w:semiHidden/>
    <w:rsid w:val="00FB4C95"/>
    <w:rPr>
      <w:rFonts w:asciiTheme="majorHAnsi" w:eastAsiaTheme="majorEastAsia" w:hAnsiTheme="majorHAnsi" w:cstheme="majorBidi"/>
      <w:i/>
      <w:iCs/>
      <w:color w:val="2F5496" w:themeColor="accent1" w:themeShade="BF"/>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579">
      <w:bodyDiv w:val="1"/>
      <w:marLeft w:val="0"/>
      <w:marRight w:val="0"/>
      <w:marTop w:val="0"/>
      <w:marBottom w:val="0"/>
      <w:divBdr>
        <w:top w:val="none" w:sz="0" w:space="0" w:color="auto"/>
        <w:left w:val="none" w:sz="0" w:space="0" w:color="auto"/>
        <w:bottom w:val="none" w:sz="0" w:space="0" w:color="auto"/>
        <w:right w:val="none" w:sz="0" w:space="0" w:color="auto"/>
      </w:divBdr>
    </w:div>
    <w:div w:id="20395953">
      <w:bodyDiv w:val="1"/>
      <w:marLeft w:val="0"/>
      <w:marRight w:val="0"/>
      <w:marTop w:val="0"/>
      <w:marBottom w:val="0"/>
      <w:divBdr>
        <w:top w:val="none" w:sz="0" w:space="0" w:color="auto"/>
        <w:left w:val="none" w:sz="0" w:space="0" w:color="auto"/>
        <w:bottom w:val="none" w:sz="0" w:space="0" w:color="auto"/>
        <w:right w:val="none" w:sz="0" w:space="0" w:color="auto"/>
      </w:divBdr>
    </w:div>
    <w:div w:id="74715702">
      <w:bodyDiv w:val="1"/>
      <w:marLeft w:val="0"/>
      <w:marRight w:val="0"/>
      <w:marTop w:val="0"/>
      <w:marBottom w:val="0"/>
      <w:divBdr>
        <w:top w:val="none" w:sz="0" w:space="0" w:color="auto"/>
        <w:left w:val="none" w:sz="0" w:space="0" w:color="auto"/>
        <w:bottom w:val="none" w:sz="0" w:space="0" w:color="auto"/>
        <w:right w:val="none" w:sz="0" w:space="0" w:color="auto"/>
      </w:divBdr>
    </w:div>
    <w:div w:id="75909987">
      <w:bodyDiv w:val="1"/>
      <w:marLeft w:val="0"/>
      <w:marRight w:val="0"/>
      <w:marTop w:val="0"/>
      <w:marBottom w:val="0"/>
      <w:divBdr>
        <w:top w:val="none" w:sz="0" w:space="0" w:color="auto"/>
        <w:left w:val="none" w:sz="0" w:space="0" w:color="auto"/>
        <w:bottom w:val="none" w:sz="0" w:space="0" w:color="auto"/>
        <w:right w:val="none" w:sz="0" w:space="0" w:color="auto"/>
      </w:divBdr>
    </w:div>
    <w:div w:id="77673503">
      <w:bodyDiv w:val="1"/>
      <w:marLeft w:val="0"/>
      <w:marRight w:val="0"/>
      <w:marTop w:val="0"/>
      <w:marBottom w:val="0"/>
      <w:divBdr>
        <w:top w:val="none" w:sz="0" w:space="0" w:color="auto"/>
        <w:left w:val="none" w:sz="0" w:space="0" w:color="auto"/>
        <w:bottom w:val="none" w:sz="0" w:space="0" w:color="auto"/>
        <w:right w:val="none" w:sz="0" w:space="0" w:color="auto"/>
      </w:divBdr>
      <w:divsChild>
        <w:div w:id="652875781">
          <w:marLeft w:val="0"/>
          <w:marRight w:val="0"/>
          <w:marTop w:val="0"/>
          <w:marBottom w:val="0"/>
          <w:divBdr>
            <w:top w:val="none" w:sz="0" w:space="0" w:color="auto"/>
            <w:left w:val="none" w:sz="0" w:space="0" w:color="auto"/>
            <w:bottom w:val="none" w:sz="0" w:space="0" w:color="auto"/>
            <w:right w:val="none" w:sz="0" w:space="0" w:color="auto"/>
          </w:divBdr>
          <w:divsChild>
            <w:div w:id="391200450">
              <w:marLeft w:val="0"/>
              <w:marRight w:val="0"/>
              <w:marTop w:val="0"/>
              <w:marBottom w:val="0"/>
              <w:divBdr>
                <w:top w:val="none" w:sz="0" w:space="0" w:color="auto"/>
                <w:left w:val="none" w:sz="0" w:space="0" w:color="auto"/>
                <w:bottom w:val="none" w:sz="0" w:space="0" w:color="auto"/>
                <w:right w:val="none" w:sz="0" w:space="0" w:color="auto"/>
              </w:divBdr>
              <w:divsChild>
                <w:div w:id="1746562920">
                  <w:marLeft w:val="0"/>
                  <w:marRight w:val="0"/>
                  <w:marTop w:val="0"/>
                  <w:marBottom w:val="0"/>
                  <w:divBdr>
                    <w:top w:val="none" w:sz="0" w:space="0" w:color="auto"/>
                    <w:left w:val="none" w:sz="0" w:space="0" w:color="auto"/>
                    <w:bottom w:val="none" w:sz="0" w:space="0" w:color="auto"/>
                    <w:right w:val="none" w:sz="0" w:space="0" w:color="auto"/>
                  </w:divBdr>
                  <w:divsChild>
                    <w:div w:id="11630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87041">
      <w:bodyDiv w:val="1"/>
      <w:marLeft w:val="0"/>
      <w:marRight w:val="0"/>
      <w:marTop w:val="0"/>
      <w:marBottom w:val="0"/>
      <w:divBdr>
        <w:top w:val="none" w:sz="0" w:space="0" w:color="auto"/>
        <w:left w:val="none" w:sz="0" w:space="0" w:color="auto"/>
        <w:bottom w:val="none" w:sz="0" w:space="0" w:color="auto"/>
        <w:right w:val="none" w:sz="0" w:space="0" w:color="auto"/>
      </w:divBdr>
    </w:div>
    <w:div w:id="152575945">
      <w:bodyDiv w:val="1"/>
      <w:marLeft w:val="0"/>
      <w:marRight w:val="0"/>
      <w:marTop w:val="0"/>
      <w:marBottom w:val="0"/>
      <w:divBdr>
        <w:top w:val="none" w:sz="0" w:space="0" w:color="auto"/>
        <w:left w:val="none" w:sz="0" w:space="0" w:color="auto"/>
        <w:bottom w:val="none" w:sz="0" w:space="0" w:color="auto"/>
        <w:right w:val="none" w:sz="0" w:space="0" w:color="auto"/>
      </w:divBdr>
    </w:div>
    <w:div w:id="217713320">
      <w:bodyDiv w:val="1"/>
      <w:marLeft w:val="0"/>
      <w:marRight w:val="0"/>
      <w:marTop w:val="0"/>
      <w:marBottom w:val="0"/>
      <w:divBdr>
        <w:top w:val="none" w:sz="0" w:space="0" w:color="auto"/>
        <w:left w:val="none" w:sz="0" w:space="0" w:color="auto"/>
        <w:bottom w:val="none" w:sz="0" w:space="0" w:color="auto"/>
        <w:right w:val="none" w:sz="0" w:space="0" w:color="auto"/>
      </w:divBdr>
      <w:divsChild>
        <w:div w:id="1067797723">
          <w:marLeft w:val="0"/>
          <w:marRight w:val="0"/>
          <w:marTop w:val="0"/>
          <w:marBottom w:val="0"/>
          <w:divBdr>
            <w:top w:val="none" w:sz="0" w:space="0" w:color="auto"/>
            <w:left w:val="none" w:sz="0" w:space="0" w:color="auto"/>
            <w:bottom w:val="none" w:sz="0" w:space="0" w:color="auto"/>
            <w:right w:val="none" w:sz="0" w:space="0" w:color="auto"/>
          </w:divBdr>
        </w:div>
      </w:divsChild>
    </w:div>
    <w:div w:id="235211831">
      <w:bodyDiv w:val="1"/>
      <w:marLeft w:val="0"/>
      <w:marRight w:val="0"/>
      <w:marTop w:val="0"/>
      <w:marBottom w:val="0"/>
      <w:divBdr>
        <w:top w:val="none" w:sz="0" w:space="0" w:color="auto"/>
        <w:left w:val="none" w:sz="0" w:space="0" w:color="auto"/>
        <w:bottom w:val="none" w:sz="0" w:space="0" w:color="auto"/>
        <w:right w:val="none" w:sz="0" w:space="0" w:color="auto"/>
      </w:divBdr>
    </w:div>
    <w:div w:id="250479008">
      <w:bodyDiv w:val="1"/>
      <w:marLeft w:val="0"/>
      <w:marRight w:val="0"/>
      <w:marTop w:val="0"/>
      <w:marBottom w:val="0"/>
      <w:divBdr>
        <w:top w:val="none" w:sz="0" w:space="0" w:color="auto"/>
        <w:left w:val="none" w:sz="0" w:space="0" w:color="auto"/>
        <w:bottom w:val="none" w:sz="0" w:space="0" w:color="auto"/>
        <w:right w:val="none" w:sz="0" w:space="0" w:color="auto"/>
      </w:divBdr>
      <w:divsChild>
        <w:div w:id="773062870">
          <w:marLeft w:val="0"/>
          <w:marRight w:val="0"/>
          <w:marTop w:val="0"/>
          <w:marBottom w:val="0"/>
          <w:divBdr>
            <w:top w:val="none" w:sz="0" w:space="0" w:color="auto"/>
            <w:left w:val="none" w:sz="0" w:space="0" w:color="auto"/>
            <w:bottom w:val="none" w:sz="0" w:space="0" w:color="auto"/>
            <w:right w:val="none" w:sz="0" w:space="0" w:color="auto"/>
          </w:divBdr>
        </w:div>
      </w:divsChild>
    </w:div>
    <w:div w:id="251863071">
      <w:bodyDiv w:val="1"/>
      <w:marLeft w:val="0"/>
      <w:marRight w:val="0"/>
      <w:marTop w:val="0"/>
      <w:marBottom w:val="0"/>
      <w:divBdr>
        <w:top w:val="none" w:sz="0" w:space="0" w:color="auto"/>
        <w:left w:val="none" w:sz="0" w:space="0" w:color="auto"/>
        <w:bottom w:val="none" w:sz="0" w:space="0" w:color="auto"/>
        <w:right w:val="none" w:sz="0" w:space="0" w:color="auto"/>
      </w:divBdr>
    </w:div>
    <w:div w:id="280192061">
      <w:bodyDiv w:val="1"/>
      <w:marLeft w:val="0"/>
      <w:marRight w:val="0"/>
      <w:marTop w:val="0"/>
      <w:marBottom w:val="0"/>
      <w:divBdr>
        <w:top w:val="none" w:sz="0" w:space="0" w:color="auto"/>
        <w:left w:val="none" w:sz="0" w:space="0" w:color="auto"/>
        <w:bottom w:val="none" w:sz="0" w:space="0" w:color="auto"/>
        <w:right w:val="none" w:sz="0" w:space="0" w:color="auto"/>
      </w:divBdr>
    </w:div>
    <w:div w:id="289669748">
      <w:bodyDiv w:val="1"/>
      <w:marLeft w:val="0"/>
      <w:marRight w:val="0"/>
      <w:marTop w:val="0"/>
      <w:marBottom w:val="0"/>
      <w:divBdr>
        <w:top w:val="none" w:sz="0" w:space="0" w:color="auto"/>
        <w:left w:val="none" w:sz="0" w:space="0" w:color="auto"/>
        <w:bottom w:val="none" w:sz="0" w:space="0" w:color="auto"/>
        <w:right w:val="none" w:sz="0" w:space="0" w:color="auto"/>
      </w:divBdr>
      <w:divsChild>
        <w:div w:id="904414613">
          <w:marLeft w:val="0"/>
          <w:marRight w:val="0"/>
          <w:marTop w:val="0"/>
          <w:marBottom w:val="0"/>
          <w:divBdr>
            <w:top w:val="none" w:sz="0" w:space="0" w:color="auto"/>
            <w:left w:val="none" w:sz="0" w:space="0" w:color="auto"/>
            <w:bottom w:val="none" w:sz="0" w:space="0" w:color="auto"/>
            <w:right w:val="none" w:sz="0" w:space="0" w:color="auto"/>
          </w:divBdr>
          <w:divsChild>
            <w:div w:id="987174755">
              <w:marLeft w:val="0"/>
              <w:marRight w:val="0"/>
              <w:marTop w:val="0"/>
              <w:marBottom w:val="0"/>
              <w:divBdr>
                <w:top w:val="none" w:sz="0" w:space="0" w:color="auto"/>
                <w:left w:val="none" w:sz="0" w:space="0" w:color="auto"/>
                <w:bottom w:val="none" w:sz="0" w:space="0" w:color="auto"/>
                <w:right w:val="none" w:sz="0" w:space="0" w:color="auto"/>
              </w:divBdr>
              <w:divsChild>
                <w:div w:id="702094279">
                  <w:marLeft w:val="0"/>
                  <w:marRight w:val="0"/>
                  <w:marTop w:val="0"/>
                  <w:marBottom w:val="0"/>
                  <w:divBdr>
                    <w:top w:val="none" w:sz="0" w:space="0" w:color="auto"/>
                    <w:left w:val="none" w:sz="0" w:space="0" w:color="auto"/>
                    <w:bottom w:val="none" w:sz="0" w:space="0" w:color="auto"/>
                    <w:right w:val="none" w:sz="0" w:space="0" w:color="auto"/>
                  </w:divBdr>
                  <w:divsChild>
                    <w:div w:id="1928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621765">
      <w:bodyDiv w:val="1"/>
      <w:marLeft w:val="0"/>
      <w:marRight w:val="0"/>
      <w:marTop w:val="0"/>
      <w:marBottom w:val="0"/>
      <w:divBdr>
        <w:top w:val="none" w:sz="0" w:space="0" w:color="auto"/>
        <w:left w:val="none" w:sz="0" w:space="0" w:color="auto"/>
        <w:bottom w:val="none" w:sz="0" w:space="0" w:color="auto"/>
        <w:right w:val="none" w:sz="0" w:space="0" w:color="auto"/>
      </w:divBdr>
    </w:div>
    <w:div w:id="347024007">
      <w:bodyDiv w:val="1"/>
      <w:marLeft w:val="0"/>
      <w:marRight w:val="0"/>
      <w:marTop w:val="0"/>
      <w:marBottom w:val="0"/>
      <w:divBdr>
        <w:top w:val="none" w:sz="0" w:space="0" w:color="auto"/>
        <w:left w:val="none" w:sz="0" w:space="0" w:color="auto"/>
        <w:bottom w:val="none" w:sz="0" w:space="0" w:color="auto"/>
        <w:right w:val="none" w:sz="0" w:space="0" w:color="auto"/>
      </w:divBdr>
    </w:div>
    <w:div w:id="358166016">
      <w:bodyDiv w:val="1"/>
      <w:marLeft w:val="0"/>
      <w:marRight w:val="0"/>
      <w:marTop w:val="0"/>
      <w:marBottom w:val="0"/>
      <w:divBdr>
        <w:top w:val="none" w:sz="0" w:space="0" w:color="auto"/>
        <w:left w:val="none" w:sz="0" w:space="0" w:color="auto"/>
        <w:bottom w:val="none" w:sz="0" w:space="0" w:color="auto"/>
        <w:right w:val="none" w:sz="0" w:space="0" w:color="auto"/>
      </w:divBdr>
      <w:divsChild>
        <w:div w:id="678889063">
          <w:marLeft w:val="0"/>
          <w:marRight w:val="0"/>
          <w:marTop w:val="0"/>
          <w:marBottom w:val="0"/>
          <w:divBdr>
            <w:top w:val="none" w:sz="0" w:space="0" w:color="auto"/>
            <w:left w:val="none" w:sz="0" w:space="0" w:color="auto"/>
            <w:bottom w:val="none" w:sz="0" w:space="0" w:color="auto"/>
            <w:right w:val="none" w:sz="0" w:space="0" w:color="auto"/>
          </w:divBdr>
        </w:div>
      </w:divsChild>
    </w:div>
    <w:div w:id="375355860">
      <w:bodyDiv w:val="1"/>
      <w:marLeft w:val="0"/>
      <w:marRight w:val="0"/>
      <w:marTop w:val="0"/>
      <w:marBottom w:val="0"/>
      <w:divBdr>
        <w:top w:val="none" w:sz="0" w:space="0" w:color="auto"/>
        <w:left w:val="none" w:sz="0" w:space="0" w:color="auto"/>
        <w:bottom w:val="none" w:sz="0" w:space="0" w:color="auto"/>
        <w:right w:val="none" w:sz="0" w:space="0" w:color="auto"/>
      </w:divBdr>
    </w:div>
    <w:div w:id="376009848">
      <w:bodyDiv w:val="1"/>
      <w:marLeft w:val="0"/>
      <w:marRight w:val="0"/>
      <w:marTop w:val="0"/>
      <w:marBottom w:val="0"/>
      <w:divBdr>
        <w:top w:val="none" w:sz="0" w:space="0" w:color="auto"/>
        <w:left w:val="none" w:sz="0" w:space="0" w:color="auto"/>
        <w:bottom w:val="none" w:sz="0" w:space="0" w:color="auto"/>
        <w:right w:val="none" w:sz="0" w:space="0" w:color="auto"/>
      </w:divBdr>
    </w:div>
    <w:div w:id="385761706">
      <w:bodyDiv w:val="1"/>
      <w:marLeft w:val="0"/>
      <w:marRight w:val="0"/>
      <w:marTop w:val="0"/>
      <w:marBottom w:val="0"/>
      <w:divBdr>
        <w:top w:val="none" w:sz="0" w:space="0" w:color="auto"/>
        <w:left w:val="none" w:sz="0" w:space="0" w:color="auto"/>
        <w:bottom w:val="none" w:sz="0" w:space="0" w:color="auto"/>
        <w:right w:val="none" w:sz="0" w:space="0" w:color="auto"/>
      </w:divBdr>
    </w:div>
    <w:div w:id="420873480">
      <w:bodyDiv w:val="1"/>
      <w:marLeft w:val="0"/>
      <w:marRight w:val="0"/>
      <w:marTop w:val="0"/>
      <w:marBottom w:val="0"/>
      <w:divBdr>
        <w:top w:val="none" w:sz="0" w:space="0" w:color="auto"/>
        <w:left w:val="none" w:sz="0" w:space="0" w:color="auto"/>
        <w:bottom w:val="none" w:sz="0" w:space="0" w:color="auto"/>
        <w:right w:val="none" w:sz="0" w:space="0" w:color="auto"/>
      </w:divBdr>
    </w:div>
    <w:div w:id="446775593">
      <w:bodyDiv w:val="1"/>
      <w:marLeft w:val="0"/>
      <w:marRight w:val="0"/>
      <w:marTop w:val="0"/>
      <w:marBottom w:val="0"/>
      <w:divBdr>
        <w:top w:val="none" w:sz="0" w:space="0" w:color="auto"/>
        <w:left w:val="none" w:sz="0" w:space="0" w:color="auto"/>
        <w:bottom w:val="none" w:sz="0" w:space="0" w:color="auto"/>
        <w:right w:val="none" w:sz="0" w:space="0" w:color="auto"/>
      </w:divBdr>
    </w:div>
    <w:div w:id="472403505">
      <w:bodyDiv w:val="1"/>
      <w:marLeft w:val="0"/>
      <w:marRight w:val="0"/>
      <w:marTop w:val="0"/>
      <w:marBottom w:val="0"/>
      <w:divBdr>
        <w:top w:val="none" w:sz="0" w:space="0" w:color="auto"/>
        <w:left w:val="none" w:sz="0" w:space="0" w:color="auto"/>
        <w:bottom w:val="none" w:sz="0" w:space="0" w:color="auto"/>
        <w:right w:val="none" w:sz="0" w:space="0" w:color="auto"/>
      </w:divBdr>
      <w:divsChild>
        <w:div w:id="1663776526">
          <w:marLeft w:val="0"/>
          <w:marRight w:val="0"/>
          <w:marTop w:val="0"/>
          <w:marBottom w:val="0"/>
          <w:divBdr>
            <w:top w:val="none" w:sz="0" w:space="0" w:color="auto"/>
            <w:left w:val="none" w:sz="0" w:space="0" w:color="auto"/>
            <w:bottom w:val="none" w:sz="0" w:space="0" w:color="auto"/>
            <w:right w:val="none" w:sz="0" w:space="0" w:color="auto"/>
          </w:divBdr>
          <w:divsChild>
            <w:div w:id="1444571823">
              <w:marLeft w:val="0"/>
              <w:marRight w:val="0"/>
              <w:marTop w:val="0"/>
              <w:marBottom w:val="0"/>
              <w:divBdr>
                <w:top w:val="none" w:sz="0" w:space="0" w:color="auto"/>
                <w:left w:val="none" w:sz="0" w:space="0" w:color="auto"/>
                <w:bottom w:val="none" w:sz="0" w:space="0" w:color="auto"/>
                <w:right w:val="none" w:sz="0" w:space="0" w:color="auto"/>
              </w:divBdr>
              <w:divsChild>
                <w:div w:id="1497765365">
                  <w:marLeft w:val="0"/>
                  <w:marRight w:val="0"/>
                  <w:marTop w:val="0"/>
                  <w:marBottom w:val="0"/>
                  <w:divBdr>
                    <w:top w:val="none" w:sz="0" w:space="0" w:color="auto"/>
                    <w:left w:val="none" w:sz="0" w:space="0" w:color="auto"/>
                    <w:bottom w:val="none" w:sz="0" w:space="0" w:color="auto"/>
                    <w:right w:val="none" w:sz="0" w:space="0" w:color="auto"/>
                  </w:divBdr>
                  <w:divsChild>
                    <w:div w:id="21279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797095">
      <w:bodyDiv w:val="1"/>
      <w:marLeft w:val="0"/>
      <w:marRight w:val="0"/>
      <w:marTop w:val="0"/>
      <w:marBottom w:val="0"/>
      <w:divBdr>
        <w:top w:val="none" w:sz="0" w:space="0" w:color="auto"/>
        <w:left w:val="none" w:sz="0" w:space="0" w:color="auto"/>
        <w:bottom w:val="none" w:sz="0" w:space="0" w:color="auto"/>
        <w:right w:val="none" w:sz="0" w:space="0" w:color="auto"/>
      </w:divBdr>
      <w:divsChild>
        <w:div w:id="229465088">
          <w:marLeft w:val="0"/>
          <w:marRight w:val="0"/>
          <w:marTop w:val="0"/>
          <w:marBottom w:val="0"/>
          <w:divBdr>
            <w:top w:val="none" w:sz="0" w:space="0" w:color="auto"/>
            <w:left w:val="none" w:sz="0" w:space="0" w:color="auto"/>
            <w:bottom w:val="none" w:sz="0" w:space="0" w:color="auto"/>
            <w:right w:val="none" w:sz="0" w:space="0" w:color="auto"/>
          </w:divBdr>
        </w:div>
      </w:divsChild>
    </w:div>
    <w:div w:id="529537569">
      <w:bodyDiv w:val="1"/>
      <w:marLeft w:val="0"/>
      <w:marRight w:val="0"/>
      <w:marTop w:val="0"/>
      <w:marBottom w:val="0"/>
      <w:divBdr>
        <w:top w:val="none" w:sz="0" w:space="0" w:color="auto"/>
        <w:left w:val="none" w:sz="0" w:space="0" w:color="auto"/>
        <w:bottom w:val="none" w:sz="0" w:space="0" w:color="auto"/>
        <w:right w:val="none" w:sz="0" w:space="0" w:color="auto"/>
      </w:divBdr>
    </w:div>
    <w:div w:id="544223572">
      <w:bodyDiv w:val="1"/>
      <w:marLeft w:val="0"/>
      <w:marRight w:val="0"/>
      <w:marTop w:val="0"/>
      <w:marBottom w:val="0"/>
      <w:divBdr>
        <w:top w:val="none" w:sz="0" w:space="0" w:color="auto"/>
        <w:left w:val="none" w:sz="0" w:space="0" w:color="auto"/>
        <w:bottom w:val="none" w:sz="0" w:space="0" w:color="auto"/>
        <w:right w:val="none" w:sz="0" w:space="0" w:color="auto"/>
      </w:divBdr>
    </w:div>
    <w:div w:id="568884857">
      <w:bodyDiv w:val="1"/>
      <w:marLeft w:val="0"/>
      <w:marRight w:val="0"/>
      <w:marTop w:val="0"/>
      <w:marBottom w:val="0"/>
      <w:divBdr>
        <w:top w:val="none" w:sz="0" w:space="0" w:color="auto"/>
        <w:left w:val="none" w:sz="0" w:space="0" w:color="auto"/>
        <w:bottom w:val="none" w:sz="0" w:space="0" w:color="auto"/>
        <w:right w:val="none" w:sz="0" w:space="0" w:color="auto"/>
      </w:divBdr>
    </w:div>
    <w:div w:id="572933920">
      <w:bodyDiv w:val="1"/>
      <w:marLeft w:val="0"/>
      <w:marRight w:val="0"/>
      <w:marTop w:val="0"/>
      <w:marBottom w:val="0"/>
      <w:divBdr>
        <w:top w:val="none" w:sz="0" w:space="0" w:color="auto"/>
        <w:left w:val="none" w:sz="0" w:space="0" w:color="auto"/>
        <w:bottom w:val="none" w:sz="0" w:space="0" w:color="auto"/>
        <w:right w:val="none" w:sz="0" w:space="0" w:color="auto"/>
      </w:divBdr>
    </w:div>
    <w:div w:id="581834113">
      <w:bodyDiv w:val="1"/>
      <w:marLeft w:val="0"/>
      <w:marRight w:val="0"/>
      <w:marTop w:val="0"/>
      <w:marBottom w:val="0"/>
      <w:divBdr>
        <w:top w:val="none" w:sz="0" w:space="0" w:color="auto"/>
        <w:left w:val="none" w:sz="0" w:space="0" w:color="auto"/>
        <w:bottom w:val="none" w:sz="0" w:space="0" w:color="auto"/>
        <w:right w:val="none" w:sz="0" w:space="0" w:color="auto"/>
      </w:divBdr>
    </w:div>
    <w:div w:id="585117139">
      <w:bodyDiv w:val="1"/>
      <w:marLeft w:val="0"/>
      <w:marRight w:val="0"/>
      <w:marTop w:val="0"/>
      <w:marBottom w:val="0"/>
      <w:divBdr>
        <w:top w:val="none" w:sz="0" w:space="0" w:color="auto"/>
        <w:left w:val="none" w:sz="0" w:space="0" w:color="auto"/>
        <w:bottom w:val="none" w:sz="0" w:space="0" w:color="auto"/>
        <w:right w:val="none" w:sz="0" w:space="0" w:color="auto"/>
      </w:divBdr>
    </w:div>
    <w:div w:id="590049996">
      <w:bodyDiv w:val="1"/>
      <w:marLeft w:val="0"/>
      <w:marRight w:val="0"/>
      <w:marTop w:val="0"/>
      <w:marBottom w:val="0"/>
      <w:divBdr>
        <w:top w:val="none" w:sz="0" w:space="0" w:color="auto"/>
        <w:left w:val="none" w:sz="0" w:space="0" w:color="auto"/>
        <w:bottom w:val="none" w:sz="0" w:space="0" w:color="auto"/>
        <w:right w:val="none" w:sz="0" w:space="0" w:color="auto"/>
      </w:divBdr>
    </w:div>
    <w:div w:id="609554881">
      <w:bodyDiv w:val="1"/>
      <w:marLeft w:val="0"/>
      <w:marRight w:val="0"/>
      <w:marTop w:val="0"/>
      <w:marBottom w:val="0"/>
      <w:divBdr>
        <w:top w:val="none" w:sz="0" w:space="0" w:color="auto"/>
        <w:left w:val="none" w:sz="0" w:space="0" w:color="auto"/>
        <w:bottom w:val="none" w:sz="0" w:space="0" w:color="auto"/>
        <w:right w:val="none" w:sz="0" w:space="0" w:color="auto"/>
      </w:divBdr>
    </w:div>
    <w:div w:id="622034204">
      <w:bodyDiv w:val="1"/>
      <w:marLeft w:val="0"/>
      <w:marRight w:val="0"/>
      <w:marTop w:val="0"/>
      <w:marBottom w:val="0"/>
      <w:divBdr>
        <w:top w:val="none" w:sz="0" w:space="0" w:color="auto"/>
        <w:left w:val="none" w:sz="0" w:space="0" w:color="auto"/>
        <w:bottom w:val="none" w:sz="0" w:space="0" w:color="auto"/>
        <w:right w:val="none" w:sz="0" w:space="0" w:color="auto"/>
      </w:divBdr>
    </w:div>
    <w:div w:id="628635563">
      <w:bodyDiv w:val="1"/>
      <w:marLeft w:val="0"/>
      <w:marRight w:val="0"/>
      <w:marTop w:val="0"/>
      <w:marBottom w:val="0"/>
      <w:divBdr>
        <w:top w:val="none" w:sz="0" w:space="0" w:color="auto"/>
        <w:left w:val="none" w:sz="0" w:space="0" w:color="auto"/>
        <w:bottom w:val="none" w:sz="0" w:space="0" w:color="auto"/>
        <w:right w:val="none" w:sz="0" w:space="0" w:color="auto"/>
      </w:divBdr>
    </w:div>
    <w:div w:id="629284635">
      <w:bodyDiv w:val="1"/>
      <w:marLeft w:val="0"/>
      <w:marRight w:val="0"/>
      <w:marTop w:val="0"/>
      <w:marBottom w:val="0"/>
      <w:divBdr>
        <w:top w:val="none" w:sz="0" w:space="0" w:color="auto"/>
        <w:left w:val="none" w:sz="0" w:space="0" w:color="auto"/>
        <w:bottom w:val="none" w:sz="0" w:space="0" w:color="auto"/>
        <w:right w:val="none" w:sz="0" w:space="0" w:color="auto"/>
      </w:divBdr>
    </w:div>
    <w:div w:id="643193177">
      <w:bodyDiv w:val="1"/>
      <w:marLeft w:val="0"/>
      <w:marRight w:val="0"/>
      <w:marTop w:val="0"/>
      <w:marBottom w:val="0"/>
      <w:divBdr>
        <w:top w:val="none" w:sz="0" w:space="0" w:color="auto"/>
        <w:left w:val="none" w:sz="0" w:space="0" w:color="auto"/>
        <w:bottom w:val="none" w:sz="0" w:space="0" w:color="auto"/>
        <w:right w:val="none" w:sz="0" w:space="0" w:color="auto"/>
      </w:divBdr>
    </w:div>
    <w:div w:id="650136317">
      <w:bodyDiv w:val="1"/>
      <w:marLeft w:val="0"/>
      <w:marRight w:val="0"/>
      <w:marTop w:val="0"/>
      <w:marBottom w:val="0"/>
      <w:divBdr>
        <w:top w:val="none" w:sz="0" w:space="0" w:color="auto"/>
        <w:left w:val="none" w:sz="0" w:space="0" w:color="auto"/>
        <w:bottom w:val="none" w:sz="0" w:space="0" w:color="auto"/>
        <w:right w:val="none" w:sz="0" w:space="0" w:color="auto"/>
      </w:divBdr>
      <w:divsChild>
        <w:div w:id="882521479">
          <w:marLeft w:val="0"/>
          <w:marRight w:val="0"/>
          <w:marTop w:val="0"/>
          <w:marBottom w:val="0"/>
          <w:divBdr>
            <w:top w:val="none" w:sz="0" w:space="0" w:color="auto"/>
            <w:left w:val="none" w:sz="0" w:space="0" w:color="auto"/>
            <w:bottom w:val="none" w:sz="0" w:space="0" w:color="auto"/>
            <w:right w:val="none" w:sz="0" w:space="0" w:color="auto"/>
          </w:divBdr>
          <w:divsChild>
            <w:div w:id="2055886729">
              <w:marLeft w:val="0"/>
              <w:marRight w:val="0"/>
              <w:marTop w:val="0"/>
              <w:marBottom w:val="0"/>
              <w:divBdr>
                <w:top w:val="none" w:sz="0" w:space="0" w:color="auto"/>
                <w:left w:val="none" w:sz="0" w:space="0" w:color="auto"/>
                <w:bottom w:val="none" w:sz="0" w:space="0" w:color="auto"/>
                <w:right w:val="none" w:sz="0" w:space="0" w:color="auto"/>
              </w:divBdr>
              <w:divsChild>
                <w:div w:id="283078390">
                  <w:marLeft w:val="0"/>
                  <w:marRight w:val="0"/>
                  <w:marTop w:val="0"/>
                  <w:marBottom w:val="0"/>
                  <w:divBdr>
                    <w:top w:val="none" w:sz="0" w:space="0" w:color="auto"/>
                    <w:left w:val="none" w:sz="0" w:space="0" w:color="auto"/>
                    <w:bottom w:val="none" w:sz="0" w:space="0" w:color="auto"/>
                    <w:right w:val="none" w:sz="0" w:space="0" w:color="auto"/>
                  </w:divBdr>
                  <w:divsChild>
                    <w:div w:id="2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688575">
      <w:bodyDiv w:val="1"/>
      <w:marLeft w:val="0"/>
      <w:marRight w:val="0"/>
      <w:marTop w:val="0"/>
      <w:marBottom w:val="0"/>
      <w:divBdr>
        <w:top w:val="none" w:sz="0" w:space="0" w:color="auto"/>
        <w:left w:val="none" w:sz="0" w:space="0" w:color="auto"/>
        <w:bottom w:val="none" w:sz="0" w:space="0" w:color="auto"/>
        <w:right w:val="none" w:sz="0" w:space="0" w:color="auto"/>
      </w:divBdr>
    </w:div>
    <w:div w:id="671566836">
      <w:bodyDiv w:val="1"/>
      <w:marLeft w:val="0"/>
      <w:marRight w:val="0"/>
      <w:marTop w:val="0"/>
      <w:marBottom w:val="0"/>
      <w:divBdr>
        <w:top w:val="none" w:sz="0" w:space="0" w:color="auto"/>
        <w:left w:val="none" w:sz="0" w:space="0" w:color="auto"/>
        <w:bottom w:val="none" w:sz="0" w:space="0" w:color="auto"/>
        <w:right w:val="none" w:sz="0" w:space="0" w:color="auto"/>
      </w:divBdr>
    </w:div>
    <w:div w:id="716858157">
      <w:bodyDiv w:val="1"/>
      <w:marLeft w:val="0"/>
      <w:marRight w:val="0"/>
      <w:marTop w:val="0"/>
      <w:marBottom w:val="0"/>
      <w:divBdr>
        <w:top w:val="none" w:sz="0" w:space="0" w:color="auto"/>
        <w:left w:val="none" w:sz="0" w:space="0" w:color="auto"/>
        <w:bottom w:val="none" w:sz="0" w:space="0" w:color="auto"/>
        <w:right w:val="none" w:sz="0" w:space="0" w:color="auto"/>
      </w:divBdr>
    </w:div>
    <w:div w:id="744572838">
      <w:bodyDiv w:val="1"/>
      <w:marLeft w:val="0"/>
      <w:marRight w:val="0"/>
      <w:marTop w:val="0"/>
      <w:marBottom w:val="0"/>
      <w:divBdr>
        <w:top w:val="none" w:sz="0" w:space="0" w:color="auto"/>
        <w:left w:val="none" w:sz="0" w:space="0" w:color="auto"/>
        <w:bottom w:val="none" w:sz="0" w:space="0" w:color="auto"/>
        <w:right w:val="none" w:sz="0" w:space="0" w:color="auto"/>
      </w:divBdr>
    </w:div>
    <w:div w:id="758983981">
      <w:bodyDiv w:val="1"/>
      <w:marLeft w:val="0"/>
      <w:marRight w:val="0"/>
      <w:marTop w:val="0"/>
      <w:marBottom w:val="0"/>
      <w:divBdr>
        <w:top w:val="none" w:sz="0" w:space="0" w:color="auto"/>
        <w:left w:val="none" w:sz="0" w:space="0" w:color="auto"/>
        <w:bottom w:val="none" w:sz="0" w:space="0" w:color="auto"/>
        <w:right w:val="none" w:sz="0" w:space="0" w:color="auto"/>
      </w:divBdr>
      <w:divsChild>
        <w:div w:id="896281310">
          <w:marLeft w:val="0"/>
          <w:marRight w:val="0"/>
          <w:marTop w:val="0"/>
          <w:marBottom w:val="0"/>
          <w:divBdr>
            <w:top w:val="none" w:sz="0" w:space="0" w:color="auto"/>
            <w:left w:val="none" w:sz="0" w:space="0" w:color="auto"/>
            <w:bottom w:val="none" w:sz="0" w:space="0" w:color="auto"/>
            <w:right w:val="none" w:sz="0" w:space="0" w:color="auto"/>
          </w:divBdr>
        </w:div>
      </w:divsChild>
    </w:div>
    <w:div w:id="760217935">
      <w:bodyDiv w:val="1"/>
      <w:marLeft w:val="0"/>
      <w:marRight w:val="0"/>
      <w:marTop w:val="0"/>
      <w:marBottom w:val="0"/>
      <w:divBdr>
        <w:top w:val="none" w:sz="0" w:space="0" w:color="auto"/>
        <w:left w:val="none" w:sz="0" w:space="0" w:color="auto"/>
        <w:bottom w:val="none" w:sz="0" w:space="0" w:color="auto"/>
        <w:right w:val="none" w:sz="0" w:space="0" w:color="auto"/>
      </w:divBdr>
    </w:div>
    <w:div w:id="765468022">
      <w:bodyDiv w:val="1"/>
      <w:marLeft w:val="0"/>
      <w:marRight w:val="0"/>
      <w:marTop w:val="0"/>
      <w:marBottom w:val="0"/>
      <w:divBdr>
        <w:top w:val="none" w:sz="0" w:space="0" w:color="auto"/>
        <w:left w:val="none" w:sz="0" w:space="0" w:color="auto"/>
        <w:bottom w:val="none" w:sz="0" w:space="0" w:color="auto"/>
        <w:right w:val="none" w:sz="0" w:space="0" w:color="auto"/>
      </w:divBdr>
    </w:div>
    <w:div w:id="773356784">
      <w:bodyDiv w:val="1"/>
      <w:marLeft w:val="0"/>
      <w:marRight w:val="0"/>
      <w:marTop w:val="0"/>
      <w:marBottom w:val="0"/>
      <w:divBdr>
        <w:top w:val="none" w:sz="0" w:space="0" w:color="auto"/>
        <w:left w:val="none" w:sz="0" w:space="0" w:color="auto"/>
        <w:bottom w:val="none" w:sz="0" w:space="0" w:color="auto"/>
        <w:right w:val="none" w:sz="0" w:space="0" w:color="auto"/>
      </w:divBdr>
    </w:div>
    <w:div w:id="782766504">
      <w:bodyDiv w:val="1"/>
      <w:marLeft w:val="0"/>
      <w:marRight w:val="0"/>
      <w:marTop w:val="0"/>
      <w:marBottom w:val="0"/>
      <w:divBdr>
        <w:top w:val="none" w:sz="0" w:space="0" w:color="auto"/>
        <w:left w:val="none" w:sz="0" w:space="0" w:color="auto"/>
        <w:bottom w:val="none" w:sz="0" w:space="0" w:color="auto"/>
        <w:right w:val="none" w:sz="0" w:space="0" w:color="auto"/>
      </w:divBdr>
    </w:div>
    <w:div w:id="791247559">
      <w:bodyDiv w:val="1"/>
      <w:marLeft w:val="0"/>
      <w:marRight w:val="0"/>
      <w:marTop w:val="0"/>
      <w:marBottom w:val="0"/>
      <w:divBdr>
        <w:top w:val="none" w:sz="0" w:space="0" w:color="auto"/>
        <w:left w:val="none" w:sz="0" w:space="0" w:color="auto"/>
        <w:bottom w:val="none" w:sz="0" w:space="0" w:color="auto"/>
        <w:right w:val="none" w:sz="0" w:space="0" w:color="auto"/>
      </w:divBdr>
    </w:div>
    <w:div w:id="804389574">
      <w:bodyDiv w:val="1"/>
      <w:marLeft w:val="0"/>
      <w:marRight w:val="0"/>
      <w:marTop w:val="0"/>
      <w:marBottom w:val="0"/>
      <w:divBdr>
        <w:top w:val="none" w:sz="0" w:space="0" w:color="auto"/>
        <w:left w:val="none" w:sz="0" w:space="0" w:color="auto"/>
        <w:bottom w:val="none" w:sz="0" w:space="0" w:color="auto"/>
        <w:right w:val="none" w:sz="0" w:space="0" w:color="auto"/>
      </w:divBdr>
    </w:div>
    <w:div w:id="807211325">
      <w:bodyDiv w:val="1"/>
      <w:marLeft w:val="0"/>
      <w:marRight w:val="0"/>
      <w:marTop w:val="0"/>
      <w:marBottom w:val="0"/>
      <w:divBdr>
        <w:top w:val="none" w:sz="0" w:space="0" w:color="auto"/>
        <w:left w:val="none" w:sz="0" w:space="0" w:color="auto"/>
        <w:bottom w:val="none" w:sz="0" w:space="0" w:color="auto"/>
        <w:right w:val="none" w:sz="0" w:space="0" w:color="auto"/>
      </w:divBdr>
    </w:div>
    <w:div w:id="819619865">
      <w:bodyDiv w:val="1"/>
      <w:marLeft w:val="0"/>
      <w:marRight w:val="0"/>
      <w:marTop w:val="0"/>
      <w:marBottom w:val="0"/>
      <w:divBdr>
        <w:top w:val="none" w:sz="0" w:space="0" w:color="auto"/>
        <w:left w:val="none" w:sz="0" w:space="0" w:color="auto"/>
        <w:bottom w:val="none" w:sz="0" w:space="0" w:color="auto"/>
        <w:right w:val="none" w:sz="0" w:space="0" w:color="auto"/>
      </w:divBdr>
    </w:div>
    <w:div w:id="826165718">
      <w:bodyDiv w:val="1"/>
      <w:marLeft w:val="0"/>
      <w:marRight w:val="0"/>
      <w:marTop w:val="0"/>
      <w:marBottom w:val="0"/>
      <w:divBdr>
        <w:top w:val="none" w:sz="0" w:space="0" w:color="auto"/>
        <w:left w:val="none" w:sz="0" w:space="0" w:color="auto"/>
        <w:bottom w:val="none" w:sz="0" w:space="0" w:color="auto"/>
        <w:right w:val="none" w:sz="0" w:space="0" w:color="auto"/>
      </w:divBdr>
    </w:div>
    <w:div w:id="839467353">
      <w:bodyDiv w:val="1"/>
      <w:marLeft w:val="0"/>
      <w:marRight w:val="0"/>
      <w:marTop w:val="0"/>
      <w:marBottom w:val="0"/>
      <w:divBdr>
        <w:top w:val="none" w:sz="0" w:space="0" w:color="auto"/>
        <w:left w:val="none" w:sz="0" w:space="0" w:color="auto"/>
        <w:bottom w:val="none" w:sz="0" w:space="0" w:color="auto"/>
        <w:right w:val="none" w:sz="0" w:space="0" w:color="auto"/>
      </w:divBdr>
    </w:div>
    <w:div w:id="883445049">
      <w:bodyDiv w:val="1"/>
      <w:marLeft w:val="0"/>
      <w:marRight w:val="0"/>
      <w:marTop w:val="0"/>
      <w:marBottom w:val="0"/>
      <w:divBdr>
        <w:top w:val="none" w:sz="0" w:space="0" w:color="auto"/>
        <w:left w:val="none" w:sz="0" w:space="0" w:color="auto"/>
        <w:bottom w:val="none" w:sz="0" w:space="0" w:color="auto"/>
        <w:right w:val="none" w:sz="0" w:space="0" w:color="auto"/>
      </w:divBdr>
    </w:div>
    <w:div w:id="893277580">
      <w:bodyDiv w:val="1"/>
      <w:marLeft w:val="0"/>
      <w:marRight w:val="0"/>
      <w:marTop w:val="0"/>
      <w:marBottom w:val="0"/>
      <w:divBdr>
        <w:top w:val="none" w:sz="0" w:space="0" w:color="auto"/>
        <w:left w:val="none" w:sz="0" w:space="0" w:color="auto"/>
        <w:bottom w:val="none" w:sz="0" w:space="0" w:color="auto"/>
        <w:right w:val="none" w:sz="0" w:space="0" w:color="auto"/>
      </w:divBdr>
    </w:div>
    <w:div w:id="894436261">
      <w:bodyDiv w:val="1"/>
      <w:marLeft w:val="0"/>
      <w:marRight w:val="0"/>
      <w:marTop w:val="0"/>
      <w:marBottom w:val="0"/>
      <w:divBdr>
        <w:top w:val="none" w:sz="0" w:space="0" w:color="auto"/>
        <w:left w:val="none" w:sz="0" w:space="0" w:color="auto"/>
        <w:bottom w:val="none" w:sz="0" w:space="0" w:color="auto"/>
        <w:right w:val="none" w:sz="0" w:space="0" w:color="auto"/>
      </w:divBdr>
    </w:div>
    <w:div w:id="896432477">
      <w:bodyDiv w:val="1"/>
      <w:marLeft w:val="0"/>
      <w:marRight w:val="0"/>
      <w:marTop w:val="0"/>
      <w:marBottom w:val="0"/>
      <w:divBdr>
        <w:top w:val="none" w:sz="0" w:space="0" w:color="auto"/>
        <w:left w:val="none" w:sz="0" w:space="0" w:color="auto"/>
        <w:bottom w:val="none" w:sz="0" w:space="0" w:color="auto"/>
        <w:right w:val="none" w:sz="0" w:space="0" w:color="auto"/>
      </w:divBdr>
    </w:div>
    <w:div w:id="929581987">
      <w:bodyDiv w:val="1"/>
      <w:marLeft w:val="0"/>
      <w:marRight w:val="0"/>
      <w:marTop w:val="0"/>
      <w:marBottom w:val="0"/>
      <w:divBdr>
        <w:top w:val="none" w:sz="0" w:space="0" w:color="auto"/>
        <w:left w:val="none" w:sz="0" w:space="0" w:color="auto"/>
        <w:bottom w:val="none" w:sz="0" w:space="0" w:color="auto"/>
        <w:right w:val="none" w:sz="0" w:space="0" w:color="auto"/>
      </w:divBdr>
    </w:div>
    <w:div w:id="938636663">
      <w:bodyDiv w:val="1"/>
      <w:marLeft w:val="0"/>
      <w:marRight w:val="0"/>
      <w:marTop w:val="0"/>
      <w:marBottom w:val="0"/>
      <w:divBdr>
        <w:top w:val="none" w:sz="0" w:space="0" w:color="auto"/>
        <w:left w:val="none" w:sz="0" w:space="0" w:color="auto"/>
        <w:bottom w:val="none" w:sz="0" w:space="0" w:color="auto"/>
        <w:right w:val="none" w:sz="0" w:space="0" w:color="auto"/>
      </w:divBdr>
    </w:div>
    <w:div w:id="1009795672">
      <w:bodyDiv w:val="1"/>
      <w:marLeft w:val="0"/>
      <w:marRight w:val="0"/>
      <w:marTop w:val="0"/>
      <w:marBottom w:val="0"/>
      <w:divBdr>
        <w:top w:val="none" w:sz="0" w:space="0" w:color="auto"/>
        <w:left w:val="none" w:sz="0" w:space="0" w:color="auto"/>
        <w:bottom w:val="none" w:sz="0" w:space="0" w:color="auto"/>
        <w:right w:val="none" w:sz="0" w:space="0" w:color="auto"/>
      </w:divBdr>
    </w:div>
    <w:div w:id="1050307819">
      <w:bodyDiv w:val="1"/>
      <w:marLeft w:val="0"/>
      <w:marRight w:val="0"/>
      <w:marTop w:val="0"/>
      <w:marBottom w:val="0"/>
      <w:divBdr>
        <w:top w:val="none" w:sz="0" w:space="0" w:color="auto"/>
        <w:left w:val="none" w:sz="0" w:space="0" w:color="auto"/>
        <w:bottom w:val="none" w:sz="0" w:space="0" w:color="auto"/>
        <w:right w:val="none" w:sz="0" w:space="0" w:color="auto"/>
      </w:divBdr>
    </w:div>
    <w:div w:id="1063603763">
      <w:bodyDiv w:val="1"/>
      <w:marLeft w:val="0"/>
      <w:marRight w:val="0"/>
      <w:marTop w:val="0"/>
      <w:marBottom w:val="0"/>
      <w:divBdr>
        <w:top w:val="none" w:sz="0" w:space="0" w:color="auto"/>
        <w:left w:val="none" w:sz="0" w:space="0" w:color="auto"/>
        <w:bottom w:val="none" w:sz="0" w:space="0" w:color="auto"/>
        <w:right w:val="none" w:sz="0" w:space="0" w:color="auto"/>
      </w:divBdr>
    </w:div>
    <w:div w:id="1073963543">
      <w:bodyDiv w:val="1"/>
      <w:marLeft w:val="0"/>
      <w:marRight w:val="0"/>
      <w:marTop w:val="0"/>
      <w:marBottom w:val="0"/>
      <w:divBdr>
        <w:top w:val="none" w:sz="0" w:space="0" w:color="auto"/>
        <w:left w:val="none" w:sz="0" w:space="0" w:color="auto"/>
        <w:bottom w:val="none" w:sz="0" w:space="0" w:color="auto"/>
        <w:right w:val="none" w:sz="0" w:space="0" w:color="auto"/>
      </w:divBdr>
    </w:div>
    <w:div w:id="1137525284">
      <w:bodyDiv w:val="1"/>
      <w:marLeft w:val="0"/>
      <w:marRight w:val="0"/>
      <w:marTop w:val="0"/>
      <w:marBottom w:val="0"/>
      <w:divBdr>
        <w:top w:val="none" w:sz="0" w:space="0" w:color="auto"/>
        <w:left w:val="none" w:sz="0" w:space="0" w:color="auto"/>
        <w:bottom w:val="none" w:sz="0" w:space="0" w:color="auto"/>
        <w:right w:val="none" w:sz="0" w:space="0" w:color="auto"/>
      </w:divBdr>
    </w:div>
    <w:div w:id="1143621863">
      <w:bodyDiv w:val="1"/>
      <w:marLeft w:val="0"/>
      <w:marRight w:val="0"/>
      <w:marTop w:val="0"/>
      <w:marBottom w:val="0"/>
      <w:divBdr>
        <w:top w:val="none" w:sz="0" w:space="0" w:color="auto"/>
        <w:left w:val="none" w:sz="0" w:space="0" w:color="auto"/>
        <w:bottom w:val="none" w:sz="0" w:space="0" w:color="auto"/>
        <w:right w:val="none" w:sz="0" w:space="0" w:color="auto"/>
      </w:divBdr>
    </w:div>
    <w:div w:id="1174340099">
      <w:bodyDiv w:val="1"/>
      <w:marLeft w:val="0"/>
      <w:marRight w:val="0"/>
      <w:marTop w:val="0"/>
      <w:marBottom w:val="0"/>
      <w:divBdr>
        <w:top w:val="none" w:sz="0" w:space="0" w:color="auto"/>
        <w:left w:val="none" w:sz="0" w:space="0" w:color="auto"/>
        <w:bottom w:val="none" w:sz="0" w:space="0" w:color="auto"/>
        <w:right w:val="none" w:sz="0" w:space="0" w:color="auto"/>
      </w:divBdr>
    </w:div>
    <w:div w:id="1229684230">
      <w:bodyDiv w:val="1"/>
      <w:marLeft w:val="0"/>
      <w:marRight w:val="0"/>
      <w:marTop w:val="0"/>
      <w:marBottom w:val="0"/>
      <w:divBdr>
        <w:top w:val="none" w:sz="0" w:space="0" w:color="auto"/>
        <w:left w:val="none" w:sz="0" w:space="0" w:color="auto"/>
        <w:bottom w:val="none" w:sz="0" w:space="0" w:color="auto"/>
        <w:right w:val="none" w:sz="0" w:space="0" w:color="auto"/>
      </w:divBdr>
    </w:div>
    <w:div w:id="1236160833">
      <w:bodyDiv w:val="1"/>
      <w:marLeft w:val="0"/>
      <w:marRight w:val="0"/>
      <w:marTop w:val="0"/>
      <w:marBottom w:val="0"/>
      <w:divBdr>
        <w:top w:val="none" w:sz="0" w:space="0" w:color="auto"/>
        <w:left w:val="none" w:sz="0" w:space="0" w:color="auto"/>
        <w:bottom w:val="none" w:sz="0" w:space="0" w:color="auto"/>
        <w:right w:val="none" w:sz="0" w:space="0" w:color="auto"/>
      </w:divBdr>
    </w:div>
    <w:div w:id="1240141762">
      <w:bodyDiv w:val="1"/>
      <w:marLeft w:val="0"/>
      <w:marRight w:val="0"/>
      <w:marTop w:val="0"/>
      <w:marBottom w:val="0"/>
      <w:divBdr>
        <w:top w:val="none" w:sz="0" w:space="0" w:color="auto"/>
        <w:left w:val="none" w:sz="0" w:space="0" w:color="auto"/>
        <w:bottom w:val="none" w:sz="0" w:space="0" w:color="auto"/>
        <w:right w:val="none" w:sz="0" w:space="0" w:color="auto"/>
      </w:divBdr>
    </w:div>
    <w:div w:id="1257205565">
      <w:bodyDiv w:val="1"/>
      <w:marLeft w:val="0"/>
      <w:marRight w:val="0"/>
      <w:marTop w:val="0"/>
      <w:marBottom w:val="0"/>
      <w:divBdr>
        <w:top w:val="none" w:sz="0" w:space="0" w:color="auto"/>
        <w:left w:val="none" w:sz="0" w:space="0" w:color="auto"/>
        <w:bottom w:val="none" w:sz="0" w:space="0" w:color="auto"/>
        <w:right w:val="none" w:sz="0" w:space="0" w:color="auto"/>
      </w:divBdr>
    </w:div>
    <w:div w:id="1264845498">
      <w:bodyDiv w:val="1"/>
      <w:marLeft w:val="0"/>
      <w:marRight w:val="0"/>
      <w:marTop w:val="0"/>
      <w:marBottom w:val="0"/>
      <w:divBdr>
        <w:top w:val="none" w:sz="0" w:space="0" w:color="auto"/>
        <w:left w:val="none" w:sz="0" w:space="0" w:color="auto"/>
        <w:bottom w:val="none" w:sz="0" w:space="0" w:color="auto"/>
        <w:right w:val="none" w:sz="0" w:space="0" w:color="auto"/>
      </w:divBdr>
    </w:div>
    <w:div w:id="1296136374">
      <w:bodyDiv w:val="1"/>
      <w:marLeft w:val="0"/>
      <w:marRight w:val="0"/>
      <w:marTop w:val="0"/>
      <w:marBottom w:val="0"/>
      <w:divBdr>
        <w:top w:val="none" w:sz="0" w:space="0" w:color="auto"/>
        <w:left w:val="none" w:sz="0" w:space="0" w:color="auto"/>
        <w:bottom w:val="none" w:sz="0" w:space="0" w:color="auto"/>
        <w:right w:val="none" w:sz="0" w:space="0" w:color="auto"/>
      </w:divBdr>
    </w:div>
    <w:div w:id="1395470163">
      <w:bodyDiv w:val="1"/>
      <w:marLeft w:val="0"/>
      <w:marRight w:val="0"/>
      <w:marTop w:val="0"/>
      <w:marBottom w:val="0"/>
      <w:divBdr>
        <w:top w:val="none" w:sz="0" w:space="0" w:color="auto"/>
        <w:left w:val="none" w:sz="0" w:space="0" w:color="auto"/>
        <w:bottom w:val="none" w:sz="0" w:space="0" w:color="auto"/>
        <w:right w:val="none" w:sz="0" w:space="0" w:color="auto"/>
      </w:divBdr>
    </w:div>
    <w:div w:id="1399547486">
      <w:bodyDiv w:val="1"/>
      <w:marLeft w:val="0"/>
      <w:marRight w:val="0"/>
      <w:marTop w:val="0"/>
      <w:marBottom w:val="0"/>
      <w:divBdr>
        <w:top w:val="none" w:sz="0" w:space="0" w:color="auto"/>
        <w:left w:val="none" w:sz="0" w:space="0" w:color="auto"/>
        <w:bottom w:val="none" w:sz="0" w:space="0" w:color="auto"/>
        <w:right w:val="none" w:sz="0" w:space="0" w:color="auto"/>
      </w:divBdr>
    </w:div>
    <w:div w:id="1438255630">
      <w:bodyDiv w:val="1"/>
      <w:marLeft w:val="0"/>
      <w:marRight w:val="0"/>
      <w:marTop w:val="0"/>
      <w:marBottom w:val="0"/>
      <w:divBdr>
        <w:top w:val="none" w:sz="0" w:space="0" w:color="auto"/>
        <w:left w:val="none" w:sz="0" w:space="0" w:color="auto"/>
        <w:bottom w:val="none" w:sz="0" w:space="0" w:color="auto"/>
        <w:right w:val="none" w:sz="0" w:space="0" w:color="auto"/>
      </w:divBdr>
    </w:div>
    <w:div w:id="1442072538">
      <w:bodyDiv w:val="1"/>
      <w:marLeft w:val="0"/>
      <w:marRight w:val="0"/>
      <w:marTop w:val="0"/>
      <w:marBottom w:val="0"/>
      <w:divBdr>
        <w:top w:val="none" w:sz="0" w:space="0" w:color="auto"/>
        <w:left w:val="none" w:sz="0" w:space="0" w:color="auto"/>
        <w:bottom w:val="none" w:sz="0" w:space="0" w:color="auto"/>
        <w:right w:val="none" w:sz="0" w:space="0" w:color="auto"/>
      </w:divBdr>
    </w:div>
    <w:div w:id="1454594281">
      <w:bodyDiv w:val="1"/>
      <w:marLeft w:val="0"/>
      <w:marRight w:val="0"/>
      <w:marTop w:val="0"/>
      <w:marBottom w:val="0"/>
      <w:divBdr>
        <w:top w:val="none" w:sz="0" w:space="0" w:color="auto"/>
        <w:left w:val="none" w:sz="0" w:space="0" w:color="auto"/>
        <w:bottom w:val="none" w:sz="0" w:space="0" w:color="auto"/>
        <w:right w:val="none" w:sz="0" w:space="0" w:color="auto"/>
      </w:divBdr>
    </w:div>
    <w:div w:id="1517191068">
      <w:bodyDiv w:val="1"/>
      <w:marLeft w:val="0"/>
      <w:marRight w:val="0"/>
      <w:marTop w:val="0"/>
      <w:marBottom w:val="0"/>
      <w:divBdr>
        <w:top w:val="none" w:sz="0" w:space="0" w:color="auto"/>
        <w:left w:val="none" w:sz="0" w:space="0" w:color="auto"/>
        <w:bottom w:val="none" w:sz="0" w:space="0" w:color="auto"/>
        <w:right w:val="none" w:sz="0" w:space="0" w:color="auto"/>
      </w:divBdr>
    </w:div>
    <w:div w:id="1524589179">
      <w:bodyDiv w:val="1"/>
      <w:marLeft w:val="0"/>
      <w:marRight w:val="0"/>
      <w:marTop w:val="0"/>
      <w:marBottom w:val="0"/>
      <w:divBdr>
        <w:top w:val="none" w:sz="0" w:space="0" w:color="auto"/>
        <w:left w:val="none" w:sz="0" w:space="0" w:color="auto"/>
        <w:bottom w:val="none" w:sz="0" w:space="0" w:color="auto"/>
        <w:right w:val="none" w:sz="0" w:space="0" w:color="auto"/>
      </w:divBdr>
    </w:div>
    <w:div w:id="1532453965">
      <w:bodyDiv w:val="1"/>
      <w:marLeft w:val="0"/>
      <w:marRight w:val="0"/>
      <w:marTop w:val="0"/>
      <w:marBottom w:val="0"/>
      <w:divBdr>
        <w:top w:val="none" w:sz="0" w:space="0" w:color="auto"/>
        <w:left w:val="none" w:sz="0" w:space="0" w:color="auto"/>
        <w:bottom w:val="none" w:sz="0" w:space="0" w:color="auto"/>
        <w:right w:val="none" w:sz="0" w:space="0" w:color="auto"/>
      </w:divBdr>
    </w:div>
    <w:div w:id="1567691572">
      <w:bodyDiv w:val="1"/>
      <w:marLeft w:val="0"/>
      <w:marRight w:val="0"/>
      <w:marTop w:val="0"/>
      <w:marBottom w:val="0"/>
      <w:divBdr>
        <w:top w:val="none" w:sz="0" w:space="0" w:color="auto"/>
        <w:left w:val="none" w:sz="0" w:space="0" w:color="auto"/>
        <w:bottom w:val="none" w:sz="0" w:space="0" w:color="auto"/>
        <w:right w:val="none" w:sz="0" w:space="0" w:color="auto"/>
      </w:divBdr>
    </w:div>
    <w:div w:id="1568109086">
      <w:bodyDiv w:val="1"/>
      <w:marLeft w:val="0"/>
      <w:marRight w:val="0"/>
      <w:marTop w:val="0"/>
      <w:marBottom w:val="0"/>
      <w:divBdr>
        <w:top w:val="none" w:sz="0" w:space="0" w:color="auto"/>
        <w:left w:val="none" w:sz="0" w:space="0" w:color="auto"/>
        <w:bottom w:val="none" w:sz="0" w:space="0" w:color="auto"/>
        <w:right w:val="none" w:sz="0" w:space="0" w:color="auto"/>
      </w:divBdr>
      <w:divsChild>
        <w:div w:id="881333605">
          <w:marLeft w:val="0"/>
          <w:marRight w:val="0"/>
          <w:marTop w:val="0"/>
          <w:marBottom w:val="0"/>
          <w:divBdr>
            <w:top w:val="none" w:sz="0" w:space="0" w:color="auto"/>
            <w:left w:val="none" w:sz="0" w:space="0" w:color="auto"/>
            <w:bottom w:val="none" w:sz="0" w:space="0" w:color="auto"/>
            <w:right w:val="none" w:sz="0" w:space="0" w:color="auto"/>
          </w:divBdr>
        </w:div>
      </w:divsChild>
    </w:div>
    <w:div w:id="1570068059">
      <w:bodyDiv w:val="1"/>
      <w:marLeft w:val="0"/>
      <w:marRight w:val="0"/>
      <w:marTop w:val="0"/>
      <w:marBottom w:val="0"/>
      <w:divBdr>
        <w:top w:val="none" w:sz="0" w:space="0" w:color="auto"/>
        <w:left w:val="none" w:sz="0" w:space="0" w:color="auto"/>
        <w:bottom w:val="none" w:sz="0" w:space="0" w:color="auto"/>
        <w:right w:val="none" w:sz="0" w:space="0" w:color="auto"/>
      </w:divBdr>
    </w:div>
    <w:div w:id="1581141460">
      <w:bodyDiv w:val="1"/>
      <w:marLeft w:val="0"/>
      <w:marRight w:val="0"/>
      <w:marTop w:val="0"/>
      <w:marBottom w:val="0"/>
      <w:divBdr>
        <w:top w:val="none" w:sz="0" w:space="0" w:color="auto"/>
        <w:left w:val="none" w:sz="0" w:space="0" w:color="auto"/>
        <w:bottom w:val="none" w:sz="0" w:space="0" w:color="auto"/>
        <w:right w:val="none" w:sz="0" w:space="0" w:color="auto"/>
      </w:divBdr>
    </w:div>
    <w:div w:id="1588227835">
      <w:bodyDiv w:val="1"/>
      <w:marLeft w:val="0"/>
      <w:marRight w:val="0"/>
      <w:marTop w:val="0"/>
      <w:marBottom w:val="0"/>
      <w:divBdr>
        <w:top w:val="none" w:sz="0" w:space="0" w:color="auto"/>
        <w:left w:val="none" w:sz="0" w:space="0" w:color="auto"/>
        <w:bottom w:val="none" w:sz="0" w:space="0" w:color="auto"/>
        <w:right w:val="none" w:sz="0" w:space="0" w:color="auto"/>
      </w:divBdr>
    </w:div>
    <w:div w:id="1589119114">
      <w:bodyDiv w:val="1"/>
      <w:marLeft w:val="0"/>
      <w:marRight w:val="0"/>
      <w:marTop w:val="0"/>
      <w:marBottom w:val="0"/>
      <w:divBdr>
        <w:top w:val="none" w:sz="0" w:space="0" w:color="auto"/>
        <w:left w:val="none" w:sz="0" w:space="0" w:color="auto"/>
        <w:bottom w:val="none" w:sz="0" w:space="0" w:color="auto"/>
        <w:right w:val="none" w:sz="0" w:space="0" w:color="auto"/>
      </w:divBdr>
    </w:div>
    <w:div w:id="1605647834">
      <w:bodyDiv w:val="1"/>
      <w:marLeft w:val="0"/>
      <w:marRight w:val="0"/>
      <w:marTop w:val="0"/>
      <w:marBottom w:val="0"/>
      <w:divBdr>
        <w:top w:val="none" w:sz="0" w:space="0" w:color="auto"/>
        <w:left w:val="none" w:sz="0" w:space="0" w:color="auto"/>
        <w:bottom w:val="none" w:sz="0" w:space="0" w:color="auto"/>
        <w:right w:val="none" w:sz="0" w:space="0" w:color="auto"/>
      </w:divBdr>
    </w:div>
    <w:div w:id="1619604464">
      <w:bodyDiv w:val="1"/>
      <w:marLeft w:val="0"/>
      <w:marRight w:val="0"/>
      <w:marTop w:val="0"/>
      <w:marBottom w:val="0"/>
      <w:divBdr>
        <w:top w:val="none" w:sz="0" w:space="0" w:color="auto"/>
        <w:left w:val="none" w:sz="0" w:space="0" w:color="auto"/>
        <w:bottom w:val="none" w:sz="0" w:space="0" w:color="auto"/>
        <w:right w:val="none" w:sz="0" w:space="0" w:color="auto"/>
      </w:divBdr>
    </w:div>
    <w:div w:id="1625386776">
      <w:bodyDiv w:val="1"/>
      <w:marLeft w:val="0"/>
      <w:marRight w:val="0"/>
      <w:marTop w:val="0"/>
      <w:marBottom w:val="0"/>
      <w:divBdr>
        <w:top w:val="none" w:sz="0" w:space="0" w:color="auto"/>
        <w:left w:val="none" w:sz="0" w:space="0" w:color="auto"/>
        <w:bottom w:val="none" w:sz="0" w:space="0" w:color="auto"/>
        <w:right w:val="none" w:sz="0" w:space="0" w:color="auto"/>
      </w:divBdr>
    </w:div>
    <w:div w:id="1651983413">
      <w:bodyDiv w:val="1"/>
      <w:marLeft w:val="0"/>
      <w:marRight w:val="0"/>
      <w:marTop w:val="0"/>
      <w:marBottom w:val="0"/>
      <w:divBdr>
        <w:top w:val="none" w:sz="0" w:space="0" w:color="auto"/>
        <w:left w:val="none" w:sz="0" w:space="0" w:color="auto"/>
        <w:bottom w:val="none" w:sz="0" w:space="0" w:color="auto"/>
        <w:right w:val="none" w:sz="0" w:space="0" w:color="auto"/>
      </w:divBdr>
      <w:divsChild>
        <w:div w:id="655382250">
          <w:marLeft w:val="0"/>
          <w:marRight w:val="0"/>
          <w:marTop w:val="0"/>
          <w:marBottom w:val="0"/>
          <w:divBdr>
            <w:top w:val="none" w:sz="0" w:space="0" w:color="auto"/>
            <w:left w:val="none" w:sz="0" w:space="0" w:color="auto"/>
            <w:bottom w:val="none" w:sz="0" w:space="0" w:color="auto"/>
            <w:right w:val="none" w:sz="0" w:space="0" w:color="auto"/>
          </w:divBdr>
          <w:divsChild>
            <w:div w:id="577788462">
              <w:marLeft w:val="0"/>
              <w:marRight w:val="0"/>
              <w:marTop w:val="0"/>
              <w:marBottom w:val="0"/>
              <w:divBdr>
                <w:top w:val="none" w:sz="0" w:space="0" w:color="auto"/>
                <w:left w:val="none" w:sz="0" w:space="0" w:color="auto"/>
                <w:bottom w:val="none" w:sz="0" w:space="0" w:color="auto"/>
                <w:right w:val="none" w:sz="0" w:space="0" w:color="auto"/>
              </w:divBdr>
              <w:divsChild>
                <w:div w:id="68310717">
                  <w:marLeft w:val="0"/>
                  <w:marRight w:val="0"/>
                  <w:marTop w:val="0"/>
                  <w:marBottom w:val="0"/>
                  <w:divBdr>
                    <w:top w:val="none" w:sz="0" w:space="0" w:color="auto"/>
                    <w:left w:val="none" w:sz="0" w:space="0" w:color="auto"/>
                    <w:bottom w:val="none" w:sz="0" w:space="0" w:color="auto"/>
                    <w:right w:val="none" w:sz="0" w:space="0" w:color="auto"/>
                  </w:divBdr>
                  <w:divsChild>
                    <w:div w:id="1898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695184">
      <w:bodyDiv w:val="1"/>
      <w:marLeft w:val="0"/>
      <w:marRight w:val="0"/>
      <w:marTop w:val="0"/>
      <w:marBottom w:val="0"/>
      <w:divBdr>
        <w:top w:val="none" w:sz="0" w:space="0" w:color="auto"/>
        <w:left w:val="none" w:sz="0" w:space="0" w:color="auto"/>
        <w:bottom w:val="none" w:sz="0" w:space="0" w:color="auto"/>
        <w:right w:val="none" w:sz="0" w:space="0" w:color="auto"/>
      </w:divBdr>
    </w:div>
    <w:div w:id="1682316944">
      <w:bodyDiv w:val="1"/>
      <w:marLeft w:val="0"/>
      <w:marRight w:val="0"/>
      <w:marTop w:val="0"/>
      <w:marBottom w:val="0"/>
      <w:divBdr>
        <w:top w:val="none" w:sz="0" w:space="0" w:color="auto"/>
        <w:left w:val="none" w:sz="0" w:space="0" w:color="auto"/>
        <w:bottom w:val="none" w:sz="0" w:space="0" w:color="auto"/>
        <w:right w:val="none" w:sz="0" w:space="0" w:color="auto"/>
      </w:divBdr>
    </w:div>
    <w:div w:id="1682779885">
      <w:bodyDiv w:val="1"/>
      <w:marLeft w:val="0"/>
      <w:marRight w:val="0"/>
      <w:marTop w:val="0"/>
      <w:marBottom w:val="0"/>
      <w:divBdr>
        <w:top w:val="none" w:sz="0" w:space="0" w:color="auto"/>
        <w:left w:val="none" w:sz="0" w:space="0" w:color="auto"/>
        <w:bottom w:val="none" w:sz="0" w:space="0" w:color="auto"/>
        <w:right w:val="none" w:sz="0" w:space="0" w:color="auto"/>
      </w:divBdr>
    </w:div>
    <w:div w:id="1693259788">
      <w:bodyDiv w:val="1"/>
      <w:marLeft w:val="0"/>
      <w:marRight w:val="0"/>
      <w:marTop w:val="0"/>
      <w:marBottom w:val="0"/>
      <w:divBdr>
        <w:top w:val="none" w:sz="0" w:space="0" w:color="auto"/>
        <w:left w:val="none" w:sz="0" w:space="0" w:color="auto"/>
        <w:bottom w:val="none" w:sz="0" w:space="0" w:color="auto"/>
        <w:right w:val="none" w:sz="0" w:space="0" w:color="auto"/>
      </w:divBdr>
    </w:div>
    <w:div w:id="1718698234">
      <w:bodyDiv w:val="1"/>
      <w:marLeft w:val="0"/>
      <w:marRight w:val="0"/>
      <w:marTop w:val="0"/>
      <w:marBottom w:val="0"/>
      <w:divBdr>
        <w:top w:val="none" w:sz="0" w:space="0" w:color="auto"/>
        <w:left w:val="none" w:sz="0" w:space="0" w:color="auto"/>
        <w:bottom w:val="none" w:sz="0" w:space="0" w:color="auto"/>
        <w:right w:val="none" w:sz="0" w:space="0" w:color="auto"/>
      </w:divBdr>
      <w:divsChild>
        <w:div w:id="1298681687">
          <w:marLeft w:val="0"/>
          <w:marRight w:val="0"/>
          <w:marTop w:val="0"/>
          <w:marBottom w:val="0"/>
          <w:divBdr>
            <w:top w:val="none" w:sz="0" w:space="0" w:color="auto"/>
            <w:left w:val="none" w:sz="0" w:space="0" w:color="auto"/>
            <w:bottom w:val="none" w:sz="0" w:space="0" w:color="auto"/>
            <w:right w:val="none" w:sz="0" w:space="0" w:color="auto"/>
          </w:divBdr>
        </w:div>
      </w:divsChild>
    </w:div>
    <w:div w:id="1769766598">
      <w:bodyDiv w:val="1"/>
      <w:marLeft w:val="0"/>
      <w:marRight w:val="0"/>
      <w:marTop w:val="0"/>
      <w:marBottom w:val="0"/>
      <w:divBdr>
        <w:top w:val="none" w:sz="0" w:space="0" w:color="auto"/>
        <w:left w:val="none" w:sz="0" w:space="0" w:color="auto"/>
        <w:bottom w:val="none" w:sz="0" w:space="0" w:color="auto"/>
        <w:right w:val="none" w:sz="0" w:space="0" w:color="auto"/>
      </w:divBdr>
      <w:divsChild>
        <w:div w:id="1338843845">
          <w:marLeft w:val="0"/>
          <w:marRight w:val="0"/>
          <w:marTop w:val="0"/>
          <w:marBottom w:val="0"/>
          <w:divBdr>
            <w:top w:val="none" w:sz="0" w:space="0" w:color="auto"/>
            <w:left w:val="none" w:sz="0" w:space="0" w:color="auto"/>
            <w:bottom w:val="none" w:sz="0" w:space="0" w:color="auto"/>
            <w:right w:val="none" w:sz="0" w:space="0" w:color="auto"/>
          </w:divBdr>
          <w:divsChild>
            <w:div w:id="1246451543">
              <w:marLeft w:val="0"/>
              <w:marRight w:val="0"/>
              <w:marTop w:val="0"/>
              <w:marBottom w:val="0"/>
              <w:divBdr>
                <w:top w:val="none" w:sz="0" w:space="0" w:color="auto"/>
                <w:left w:val="none" w:sz="0" w:space="0" w:color="auto"/>
                <w:bottom w:val="none" w:sz="0" w:space="0" w:color="auto"/>
                <w:right w:val="none" w:sz="0" w:space="0" w:color="auto"/>
              </w:divBdr>
              <w:divsChild>
                <w:div w:id="1786844303">
                  <w:marLeft w:val="0"/>
                  <w:marRight w:val="0"/>
                  <w:marTop w:val="0"/>
                  <w:marBottom w:val="0"/>
                  <w:divBdr>
                    <w:top w:val="none" w:sz="0" w:space="0" w:color="auto"/>
                    <w:left w:val="none" w:sz="0" w:space="0" w:color="auto"/>
                    <w:bottom w:val="none" w:sz="0" w:space="0" w:color="auto"/>
                    <w:right w:val="none" w:sz="0" w:space="0" w:color="auto"/>
                  </w:divBdr>
                  <w:divsChild>
                    <w:div w:id="213505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049998">
      <w:bodyDiv w:val="1"/>
      <w:marLeft w:val="0"/>
      <w:marRight w:val="0"/>
      <w:marTop w:val="0"/>
      <w:marBottom w:val="0"/>
      <w:divBdr>
        <w:top w:val="none" w:sz="0" w:space="0" w:color="auto"/>
        <w:left w:val="none" w:sz="0" w:space="0" w:color="auto"/>
        <w:bottom w:val="none" w:sz="0" w:space="0" w:color="auto"/>
        <w:right w:val="none" w:sz="0" w:space="0" w:color="auto"/>
      </w:divBdr>
    </w:div>
    <w:div w:id="1796438627">
      <w:bodyDiv w:val="1"/>
      <w:marLeft w:val="0"/>
      <w:marRight w:val="0"/>
      <w:marTop w:val="0"/>
      <w:marBottom w:val="0"/>
      <w:divBdr>
        <w:top w:val="none" w:sz="0" w:space="0" w:color="auto"/>
        <w:left w:val="none" w:sz="0" w:space="0" w:color="auto"/>
        <w:bottom w:val="none" w:sz="0" w:space="0" w:color="auto"/>
        <w:right w:val="none" w:sz="0" w:space="0" w:color="auto"/>
      </w:divBdr>
    </w:div>
    <w:div w:id="1824813583">
      <w:bodyDiv w:val="1"/>
      <w:marLeft w:val="0"/>
      <w:marRight w:val="0"/>
      <w:marTop w:val="0"/>
      <w:marBottom w:val="0"/>
      <w:divBdr>
        <w:top w:val="none" w:sz="0" w:space="0" w:color="auto"/>
        <w:left w:val="none" w:sz="0" w:space="0" w:color="auto"/>
        <w:bottom w:val="none" w:sz="0" w:space="0" w:color="auto"/>
        <w:right w:val="none" w:sz="0" w:space="0" w:color="auto"/>
      </w:divBdr>
    </w:div>
    <w:div w:id="1838425906">
      <w:bodyDiv w:val="1"/>
      <w:marLeft w:val="0"/>
      <w:marRight w:val="0"/>
      <w:marTop w:val="0"/>
      <w:marBottom w:val="0"/>
      <w:divBdr>
        <w:top w:val="none" w:sz="0" w:space="0" w:color="auto"/>
        <w:left w:val="none" w:sz="0" w:space="0" w:color="auto"/>
        <w:bottom w:val="none" w:sz="0" w:space="0" w:color="auto"/>
        <w:right w:val="none" w:sz="0" w:space="0" w:color="auto"/>
      </w:divBdr>
    </w:div>
    <w:div w:id="1855998569">
      <w:bodyDiv w:val="1"/>
      <w:marLeft w:val="0"/>
      <w:marRight w:val="0"/>
      <w:marTop w:val="0"/>
      <w:marBottom w:val="0"/>
      <w:divBdr>
        <w:top w:val="none" w:sz="0" w:space="0" w:color="auto"/>
        <w:left w:val="none" w:sz="0" w:space="0" w:color="auto"/>
        <w:bottom w:val="none" w:sz="0" w:space="0" w:color="auto"/>
        <w:right w:val="none" w:sz="0" w:space="0" w:color="auto"/>
      </w:divBdr>
    </w:div>
    <w:div w:id="1886091504">
      <w:bodyDiv w:val="1"/>
      <w:marLeft w:val="0"/>
      <w:marRight w:val="0"/>
      <w:marTop w:val="0"/>
      <w:marBottom w:val="0"/>
      <w:divBdr>
        <w:top w:val="none" w:sz="0" w:space="0" w:color="auto"/>
        <w:left w:val="none" w:sz="0" w:space="0" w:color="auto"/>
        <w:bottom w:val="none" w:sz="0" w:space="0" w:color="auto"/>
        <w:right w:val="none" w:sz="0" w:space="0" w:color="auto"/>
      </w:divBdr>
    </w:div>
    <w:div w:id="1940529753">
      <w:bodyDiv w:val="1"/>
      <w:marLeft w:val="0"/>
      <w:marRight w:val="0"/>
      <w:marTop w:val="0"/>
      <w:marBottom w:val="0"/>
      <w:divBdr>
        <w:top w:val="none" w:sz="0" w:space="0" w:color="auto"/>
        <w:left w:val="none" w:sz="0" w:space="0" w:color="auto"/>
        <w:bottom w:val="none" w:sz="0" w:space="0" w:color="auto"/>
        <w:right w:val="none" w:sz="0" w:space="0" w:color="auto"/>
      </w:divBdr>
    </w:div>
    <w:div w:id="1941526522">
      <w:bodyDiv w:val="1"/>
      <w:marLeft w:val="0"/>
      <w:marRight w:val="0"/>
      <w:marTop w:val="0"/>
      <w:marBottom w:val="0"/>
      <w:divBdr>
        <w:top w:val="none" w:sz="0" w:space="0" w:color="auto"/>
        <w:left w:val="none" w:sz="0" w:space="0" w:color="auto"/>
        <w:bottom w:val="none" w:sz="0" w:space="0" w:color="auto"/>
        <w:right w:val="none" w:sz="0" w:space="0" w:color="auto"/>
      </w:divBdr>
    </w:div>
    <w:div w:id="1945115009">
      <w:bodyDiv w:val="1"/>
      <w:marLeft w:val="0"/>
      <w:marRight w:val="0"/>
      <w:marTop w:val="0"/>
      <w:marBottom w:val="0"/>
      <w:divBdr>
        <w:top w:val="none" w:sz="0" w:space="0" w:color="auto"/>
        <w:left w:val="none" w:sz="0" w:space="0" w:color="auto"/>
        <w:bottom w:val="none" w:sz="0" w:space="0" w:color="auto"/>
        <w:right w:val="none" w:sz="0" w:space="0" w:color="auto"/>
      </w:divBdr>
    </w:div>
    <w:div w:id="1970620560">
      <w:bodyDiv w:val="1"/>
      <w:marLeft w:val="0"/>
      <w:marRight w:val="0"/>
      <w:marTop w:val="0"/>
      <w:marBottom w:val="0"/>
      <w:divBdr>
        <w:top w:val="none" w:sz="0" w:space="0" w:color="auto"/>
        <w:left w:val="none" w:sz="0" w:space="0" w:color="auto"/>
        <w:bottom w:val="none" w:sz="0" w:space="0" w:color="auto"/>
        <w:right w:val="none" w:sz="0" w:space="0" w:color="auto"/>
      </w:divBdr>
      <w:divsChild>
        <w:div w:id="1417896176">
          <w:marLeft w:val="0"/>
          <w:marRight w:val="0"/>
          <w:marTop w:val="0"/>
          <w:marBottom w:val="0"/>
          <w:divBdr>
            <w:top w:val="none" w:sz="0" w:space="0" w:color="auto"/>
            <w:left w:val="none" w:sz="0" w:space="0" w:color="auto"/>
            <w:bottom w:val="none" w:sz="0" w:space="0" w:color="auto"/>
            <w:right w:val="none" w:sz="0" w:space="0" w:color="auto"/>
          </w:divBdr>
        </w:div>
      </w:divsChild>
    </w:div>
    <w:div w:id="1970622464">
      <w:bodyDiv w:val="1"/>
      <w:marLeft w:val="0"/>
      <w:marRight w:val="0"/>
      <w:marTop w:val="0"/>
      <w:marBottom w:val="0"/>
      <w:divBdr>
        <w:top w:val="none" w:sz="0" w:space="0" w:color="auto"/>
        <w:left w:val="none" w:sz="0" w:space="0" w:color="auto"/>
        <w:bottom w:val="none" w:sz="0" w:space="0" w:color="auto"/>
        <w:right w:val="none" w:sz="0" w:space="0" w:color="auto"/>
      </w:divBdr>
    </w:div>
    <w:div w:id="1982496391">
      <w:bodyDiv w:val="1"/>
      <w:marLeft w:val="0"/>
      <w:marRight w:val="0"/>
      <w:marTop w:val="0"/>
      <w:marBottom w:val="0"/>
      <w:divBdr>
        <w:top w:val="none" w:sz="0" w:space="0" w:color="auto"/>
        <w:left w:val="none" w:sz="0" w:space="0" w:color="auto"/>
        <w:bottom w:val="none" w:sz="0" w:space="0" w:color="auto"/>
        <w:right w:val="none" w:sz="0" w:space="0" w:color="auto"/>
      </w:divBdr>
    </w:div>
    <w:div w:id="1999074082">
      <w:bodyDiv w:val="1"/>
      <w:marLeft w:val="0"/>
      <w:marRight w:val="0"/>
      <w:marTop w:val="0"/>
      <w:marBottom w:val="0"/>
      <w:divBdr>
        <w:top w:val="none" w:sz="0" w:space="0" w:color="auto"/>
        <w:left w:val="none" w:sz="0" w:space="0" w:color="auto"/>
        <w:bottom w:val="none" w:sz="0" w:space="0" w:color="auto"/>
        <w:right w:val="none" w:sz="0" w:space="0" w:color="auto"/>
      </w:divBdr>
    </w:div>
    <w:div w:id="2066905971">
      <w:bodyDiv w:val="1"/>
      <w:marLeft w:val="0"/>
      <w:marRight w:val="0"/>
      <w:marTop w:val="0"/>
      <w:marBottom w:val="0"/>
      <w:divBdr>
        <w:top w:val="none" w:sz="0" w:space="0" w:color="auto"/>
        <w:left w:val="none" w:sz="0" w:space="0" w:color="auto"/>
        <w:bottom w:val="none" w:sz="0" w:space="0" w:color="auto"/>
        <w:right w:val="none" w:sz="0" w:space="0" w:color="auto"/>
      </w:divBdr>
    </w:div>
    <w:div w:id="2073234064">
      <w:bodyDiv w:val="1"/>
      <w:marLeft w:val="0"/>
      <w:marRight w:val="0"/>
      <w:marTop w:val="0"/>
      <w:marBottom w:val="0"/>
      <w:divBdr>
        <w:top w:val="none" w:sz="0" w:space="0" w:color="auto"/>
        <w:left w:val="none" w:sz="0" w:space="0" w:color="auto"/>
        <w:bottom w:val="none" w:sz="0" w:space="0" w:color="auto"/>
        <w:right w:val="none" w:sz="0" w:space="0" w:color="auto"/>
      </w:divBdr>
    </w:div>
    <w:div w:id="2101370223">
      <w:bodyDiv w:val="1"/>
      <w:marLeft w:val="0"/>
      <w:marRight w:val="0"/>
      <w:marTop w:val="0"/>
      <w:marBottom w:val="0"/>
      <w:divBdr>
        <w:top w:val="none" w:sz="0" w:space="0" w:color="auto"/>
        <w:left w:val="none" w:sz="0" w:space="0" w:color="auto"/>
        <w:bottom w:val="none" w:sz="0" w:space="0" w:color="auto"/>
        <w:right w:val="none" w:sz="0" w:space="0" w:color="auto"/>
      </w:divBdr>
    </w:div>
    <w:div w:id="2124373825">
      <w:bodyDiv w:val="1"/>
      <w:marLeft w:val="0"/>
      <w:marRight w:val="0"/>
      <w:marTop w:val="0"/>
      <w:marBottom w:val="0"/>
      <w:divBdr>
        <w:top w:val="none" w:sz="0" w:space="0" w:color="auto"/>
        <w:left w:val="none" w:sz="0" w:space="0" w:color="auto"/>
        <w:bottom w:val="none" w:sz="0" w:space="0" w:color="auto"/>
        <w:right w:val="none" w:sz="0" w:space="0" w:color="auto"/>
      </w:divBdr>
      <w:divsChild>
        <w:div w:id="1212226999">
          <w:marLeft w:val="660"/>
          <w:marRight w:val="660"/>
          <w:marTop w:val="0"/>
          <w:marBottom w:val="360"/>
          <w:divBdr>
            <w:top w:val="none" w:sz="0" w:space="0" w:color="auto"/>
            <w:left w:val="none" w:sz="0" w:space="0" w:color="auto"/>
            <w:bottom w:val="none" w:sz="0" w:space="0" w:color="auto"/>
            <w:right w:val="none" w:sz="0" w:space="0" w:color="auto"/>
          </w:divBdr>
          <w:divsChild>
            <w:div w:id="581649665">
              <w:marLeft w:val="0"/>
              <w:marRight w:val="0"/>
              <w:marTop w:val="0"/>
              <w:marBottom w:val="0"/>
              <w:divBdr>
                <w:top w:val="none" w:sz="0" w:space="0" w:color="auto"/>
                <w:left w:val="none" w:sz="0" w:space="0" w:color="auto"/>
                <w:bottom w:val="none" w:sz="0" w:space="0" w:color="auto"/>
                <w:right w:val="none" w:sz="0" w:space="0" w:color="auto"/>
              </w:divBdr>
              <w:divsChild>
                <w:div w:id="385223598">
                  <w:marLeft w:val="0"/>
                  <w:marRight w:val="0"/>
                  <w:marTop w:val="0"/>
                  <w:marBottom w:val="0"/>
                  <w:divBdr>
                    <w:top w:val="none" w:sz="0" w:space="0" w:color="auto"/>
                    <w:left w:val="none" w:sz="0" w:space="0" w:color="auto"/>
                    <w:bottom w:val="none" w:sz="0" w:space="0" w:color="auto"/>
                    <w:right w:val="none" w:sz="0" w:space="0" w:color="auto"/>
                  </w:divBdr>
                  <w:divsChild>
                    <w:div w:id="15758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Документ" ma:contentTypeID="0x010100D10BD49EEB9C4043A171BD72D6C577E9" ma:contentTypeVersion="3" ma:contentTypeDescription="Создание документа." ma:contentTypeScope="" ma:versionID="de18f556bc3f660ccc71f0226129eec7">
  <xsd:schema xmlns:xsd="http://www.w3.org/2001/XMLSchema" xmlns:xs="http://www.w3.org/2001/XMLSchema" xmlns:p="http://schemas.microsoft.com/office/2006/metadata/properties" xmlns:ns2="81839a1a-6c11-4ec8-ae29-2dc7c56e39b7" targetNamespace="http://schemas.microsoft.com/office/2006/metadata/properties" ma:root="true" ma:fieldsID="8fa2d48d96156e899c2aa3eb8950afff" ns2:_="">
    <xsd:import namespace="81839a1a-6c11-4ec8-ae29-2dc7c56e39b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839a1a-6c11-4ec8-ae29-2dc7c56e39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A0C2F8-0F88-47AD-A78F-A9E8AA90144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37F2C0-0E52-4B89-9D2B-13DB62621FE8}">
  <ds:schemaRefs>
    <ds:schemaRef ds:uri="http://schemas.openxmlformats.org/officeDocument/2006/bibliography"/>
  </ds:schemaRefs>
</ds:datastoreItem>
</file>

<file path=customXml/itemProps3.xml><?xml version="1.0" encoding="utf-8"?>
<ds:datastoreItem xmlns:ds="http://schemas.openxmlformats.org/officeDocument/2006/customXml" ds:itemID="{D21535A5-8EB3-429A-9779-C32EFC359482}">
  <ds:schemaRefs>
    <ds:schemaRef ds:uri="http://schemas.microsoft.com/sharepoint/v3/contenttype/forms"/>
  </ds:schemaRefs>
</ds:datastoreItem>
</file>

<file path=customXml/itemProps4.xml><?xml version="1.0" encoding="utf-8"?>
<ds:datastoreItem xmlns:ds="http://schemas.openxmlformats.org/officeDocument/2006/customXml" ds:itemID="{2278D6C1-6A0D-4CB4-AC9D-C6B92C93BF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839a1a-6c11-4ec8-ae29-2dc7c56e3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4832</Words>
  <Characters>27549</Characters>
  <Application>Microsoft Office Word</Application>
  <DocSecurity>0</DocSecurity>
  <Lines>229</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Строганов Дмитрий Викторович</dc:creator>
  <cp:lastModifiedBy>Kirill Mokrov</cp:lastModifiedBy>
  <cp:revision>2</cp:revision>
  <dcterms:created xsi:type="dcterms:W3CDTF">2026-06-23T16:52:00Z</dcterms:created>
  <dcterms:modified xsi:type="dcterms:W3CDTF">2026-06-23T16:52:00Z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0x010100D10BD49EEB9C4043A171BD72D6C577E9</vt:lpwstr>
  </property>
</Properties>
</file>