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Levantamento para escolha do Chassi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Rule="auto"/>
        <w:contextualSpacing w:val="0"/>
        <w:rPr>
          <w:sz w:val="24"/>
          <w:szCs w:val="24"/>
          <w:highlight w:val="white"/>
        </w:rPr>
      </w:pPr>
      <w:bookmarkStart w:colFirst="0" w:colLast="0" w:name="_wupqxj21nyt6" w:id="0"/>
      <w:bookmarkEnd w:id="0"/>
      <w:r w:rsidDel="00000000" w:rsidR="00000000" w:rsidRPr="00000000">
        <w:rPr>
          <w:b w:val="1"/>
          <w:sz w:val="24"/>
          <w:szCs w:val="24"/>
          <w:highlight w:val="white"/>
          <w:u w:val="single"/>
          <w:rtl w:val="0"/>
        </w:rPr>
        <w:t xml:space="preserve">Robotic Lawn Mower: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chapas de zinco, formato retangular.</w:t>
      </w:r>
    </w:p>
    <w:p w:rsidR="00000000" w:rsidDel="00000000" w:rsidP="00000000" w:rsidRDefault="00000000" w:rsidRPr="00000000" w14:paraId="00000003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67038" cy="1489314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7038" cy="1489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Link: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https://www.youtube.com/watch?v=MUhJQdxrE7k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720"/>
        <w:contextualSpacing w:val="0"/>
        <w:rPr/>
      </w:pPr>
      <w:r w:rsidDel="00000000" w:rsidR="00000000" w:rsidRPr="00000000">
        <w:rPr>
          <w:b w:val="1"/>
          <w:rtl w:val="0"/>
        </w:rPr>
        <w:t xml:space="preserve">PRÓS:</w:t>
      </w:r>
      <w:r w:rsidDel="00000000" w:rsidR="00000000" w:rsidRPr="00000000">
        <w:rPr>
          <w:rtl w:val="0"/>
        </w:rPr>
        <w:t xml:space="preserve"> Consideravelmente leve; Fácil fabricação; 4 rodas fixas sem rotação; barato; praticidade; lógica de movimento mais simples de implementar.</w:t>
      </w:r>
    </w:p>
    <w:p w:rsidR="00000000" w:rsidDel="00000000" w:rsidP="00000000" w:rsidRDefault="00000000" w:rsidRPr="00000000" w14:paraId="00000007">
      <w:pPr>
        <w:ind w:firstLine="720"/>
        <w:contextualSpacing w:val="0"/>
        <w:rPr>
          <w:sz w:val="28"/>
          <w:szCs w:val="28"/>
          <w:u w:val="single"/>
        </w:rPr>
      </w:pPr>
      <w:r w:rsidDel="00000000" w:rsidR="00000000" w:rsidRPr="00000000">
        <w:rPr>
          <w:b w:val="1"/>
          <w:rtl w:val="0"/>
        </w:rPr>
        <w:t xml:space="preserve">CONTRAS: </w:t>
      </w:r>
      <w:r w:rsidDel="00000000" w:rsidR="00000000" w:rsidRPr="00000000">
        <w:rPr>
          <w:rtl w:val="0"/>
        </w:rPr>
        <w:t xml:space="preserve">Motor adicional necessário para rotação (maior gasto); design do chassi não é seguro para o usuário; locomoção mais difícil.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jc w:val="both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jc w:val="both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Rule="auto"/>
        <w:contextualSpacing w:val="0"/>
        <w:jc w:val="both"/>
        <w:rPr>
          <w:rFonts w:ascii="Roboto" w:cs="Roboto" w:eastAsia="Roboto" w:hAnsi="Roboto"/>
          <w:sz w:val="46"/>
          <w:szCs w:val="46"/>
          <w:highlight w:val="white"/>
          <w:u w:val="single"/>
        </w:rPr>
      </w:pPr>
      <w:bookmarkStart w:colFirst="0" w:colLast="0" w:name="_d2puxux58n5n" w:id="1"/>
      <w:bookmarkEnd w:id="1"/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u w:val="single"/>
          <w:rtl w:val="0"/>
        </w:rPr>
        <w:t xml:space="preserve">Robótica IFAL : Robô cortador de grama: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u w:val="singl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tábua de madeira, formato retangular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jc w:val="both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jc w:val="both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jc w:val="center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3176588" cy="2130361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2130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jc w:val="center"/>
        <w:rPr>
          <w:sz w:val="16"/>
          <w:szCs w:val="16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Link: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 </w:t>
      </w:r>
      <w:hyperlink r:id="rId9">
        <w:r w:rsidDel="00000000" w:rsidR="00000000" w:rsidRPr="00000000">
          <w:rPr>
            <w:color w:val="1155cc"/>
            <w:sz w:val="16"/>
            <w:szCs w:val="16"/>
            <w:u w:val="single"/>
            <w:rtl w:val="0"/>
          </w:rPr>
          <w:t xml:space="preserve">https://www.youtube.com/watch?v=tfMWaY9JiK8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720"/>
        <w:contextualSpacing w:val="0"/>
        <w:rPr/>
      </w:pPr>
      <w:r w:rsidDel="00000000" w:rsidR="00000000" w:rsidRPr="00000000">
        <w:rPr>
          <w:b w:val="1"/>
          <w:rtl w:val="0"/>
        </w:rPr>
        <w:t xml:space="preserve">PRÓS:</w:t>
      </w:r>
      <w:r w:rsidDel="00000000" w:rsidR="00000000" w:rsidRPr="00000000">
        <w:rPr>
          <w:rtl w:val="0"/>
        </w:rPr>
        <w:t xml:space="preserve"> Consideravelmente leve; Fácil de fazer, muito barato, rodas caseiras, tamanho maleável</w:t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720"/>
        <w:contextualSpacing w:val="0"/>
        <w:rPr/>
      </w:pPr>
      <w:r w:rsidDel="00000000" w:rsidR="00000000" w:rsidRPr="00000000">
        <w:rPr>
          <w:b w:val="1"/>
          <w:rtl w:val="0"/>
        </w:rPr>
        <w:t xml:space="preserve">CONTRAS: </w:t>
      </w:r>
      <w:r w:rsidDel="00000000" w:rsidR="00000000" w:rsidRPr="00000000">
        <w:rPr>
          <w:rtl w:val="0"/>
        </w:rPr>
        <w:t xml:space="preserve">Design desagradável (não possui design), fios e componentes totalmente expostos, dificuldade para colocar os sensores de ultra som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Rule="auto"/>
        <w:contextualSpacing w:val="0"/>
        <w:rPr>
          <w:rFonts w:ascii="Roboto" w:cs="Roboto" w:eastAsia="Roboto" w:hAnsi="Roboto"/>
          <w:sz w:val="30"/>
          <w:szCs w:val="30"/>
          <w:highlight w:val="white"/>
        </w:rPr>
      </w:pPr>
      <w:bookmarkStart w:colFirst="0" w:colLast="0" w:name="_k2xc818wvquc" w:id="2"/>
      <w:bookmarkEnd w:id="2"/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highlight w:val="white"/>
          <w:u w:val="single"/>
          <w:rtl w:val="0"/>
        </w:rPr>
        <w:t xml:space="preserve">Cortador de Grama WIFI: </w:t>
      </w:r>
      <w:r w:rsidDel="00000000" w:rsidR="00000000" w:rsidRPr="00000000">
        <w:rPr>
          <w:rFonts w:ascii="Roboto" w:cs="Roboto" w:eastAsia="Roboto" w:hAnsi="Roboto"/>
          <w:sz w:val="30"/>
          <w:szCs w:val="30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formato circular,  com duas rodas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firstLine="720"/>
        <w:contextualSpacing w:val="0"/>
        <w:rPr>
          <w:rFonts w:ascii="Roboto" w:cs="Roboto" w:eastAsia="Roboto" w:hAnsi="Roboto"/>
          <w:sz w:val="46"/>
          <w:szCs w:val="4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72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413748" cy="299561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3748" cy="299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1440" w:firstLine="0"/>
        <w:contextualSpacing w:val="0"/>
        <w:rPr/>
      </w:pPr>
      <w:r w:rsidDel="00000000" w:rsidR="00000000" w:rsidRPr="00000000">
        <w:rPr>
          <w:rtl w:val="0"/>
        </w:rPr>
        <w:t xml:space="preserve">Link: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https://www.youtube.com/watch?v=Lhak6rpkYyM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jc w:val="center"/>
        <w:rPr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720"/>
        <w:contextualSpacing w:val="0"/>
        <w:rPr/>
      </w:pPr>
      <w:r w:rsidDel="00000000" w:rsidR="00000000" w:rsidRPr="00000000">
        <w:rPr>
          <w:b w:val="1"/>
          <w:rtl w:val="0"/>
        </w:rPr>
        <w:t xml:space="preserve">PRÓS:</w:t>
      </w:r>
      <w:r w:rsidDel="00000000" w:rsidR="00000000" w:rsidRPr="00000000">
        <w:rPr>
          <w:rtl w:val="0"/>
        </w:rPr>
        <w:t xml:space="preserve"> Design caprichado, possui apenas duas rodas fácil para alocar os sensores, espaço para o motor de corte já feito, intuitivo em relação a ser um cortador.</w:t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720"/>
        <w:contextualSpacing w:val="0"/>
        <w:rPr/>
      </w:pPr>
      <w:r w:rsidDel="00000000" w:rsidR="00000000" w:rsidRPr="00000000">
        <w:rPr>
          <w:b w:val="1"/>
          <w:rtl w:val="0"/>
        </w:rPr>
        <w:t xml:space="preserve">CONTRAS: </w:t>
      </w:r>
      <w:r w:rsidDel="00000000" w:rsidR="00000000" w:rsidRPr="00000000">
        <w:rPr>
          <w:rtl w:val="0"/>
        </w:rPr>
        <w:t xml:space="preserve">Necessidade da estrutura pronta de um cortador o que não temos, resultaria em um eventual gasto bem maior em relação aos outros, possivelmente seria necessário colocar uma terceira roda.</w:t>
      </w:r>
    </w:p>
    <w:p w:rsidR="00000000" w:rsidDel="00000000" w:rsidP="00000000" w:rsidRDefault="00000000" w:rsidRPr="00000000" w14:paraId="0000001F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Cortador de Grama Cano PVC:</w:t>
      </w:r>
      <w:r w:rsidDel="00000000" w:rsidR="00000000" w:rsidRPr="00000000">
        <w:rPr>
          <w:sz w:val="24"/>
          <w:szCs w:val="24"/>
          <w:rtl w:val="0"/>
        </w:rPr>
        <w:t xml:space="preserve"> estrutura de cano PVC 40mm, formato retângular, por controle remoto.</w:t>
      </w:r>
    </w:p>
    <w:p w:rsidR="00000000" w:rsidDel="00000000" w:rsidP="00000000" w:rsidRDefault="00000000" w:rsidRPr="00000000" w14:paraId="00000021">
      <w:pPr>
        <w:ind w:left="0" w:firstLine="0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24363" cy="22930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229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contextualSpacing w:val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Link:</w:t>
      </w:r>
      <w:hyperlink r:id="rId1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https://www.youtube.com/watch?v=Lb17YiUi43A&amp;t=81s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contextualSpacing w:val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contextualSpacing w:val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PRÓS: </w:t>
      </w:r>
      <w:r w:rsidDel="00000000" w:rsidR="00000000" w:rsidRPr="00000000">
        <w:rPr>
          <w:sz w:val="24"/>
          <w:szCs w:val="24"/>
          <w:rtl w:val="0"/>
        </w:rPr>
        <w:t xml:space="preserve">estrutura aparentemente leve;simplicidade e praticidade na fabricação; contém tutorial de construção; resistente; rodas bobas essenciais.</w:t>
      </w:r>
    </w:p>
    <w:p w:rsidR="00000000" w:rsidDel="00000000" w:rsidP="00000000" w:rsidRDefault="00000000" w:rsidRPr="00000000" w14:paraId="00000026">
      <w:pPr>
        <w:ind w:left="0"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CONTRAS:   </w:t>
      </w:r>
      <w:r w:rsidDel="00000000" w:rsidR="00000000" w:rsidRPr="00000000">
        <w:rPr>
          <w:sz w:val="24"/>
          <w:szCs w:val="24"/>
          <w:rtl w:val="0"/>
        </w:rPr>
        <w:t xml:space="preserve">custo alto; necessária adaptações  para inserir outros componentes; design pobre, tamanho exagerado; estrutura exclui grande área de corte, não corta cantos.</w:t>
      </w:r>
    </w:p>
    <w:p w:rsidR="00000000" w:rsidDel="00000000" w:rsidP="00000000" w:rsidRDefault="00000000" w:rsidRPr="00000000" w14:paraId="00000027">
      <w:pPr>
        <w:ind w:left="0"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Rule="auto"/>
        <w:contextualSpacing w:val="0"/>
        <w:rPr>
          <w:sz w:val="24"/>
          <w:szCs w:val="24"/>
        </w:rPr>
      </w:pPr>
      <w:bookmarkStart w:colFirst="0" w:colLast="0" w:name="_d9iiifmp0jbh" w:id="3"/>
      <w:bookmarkEnd w:id="3"/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highlight w:val="white"/>
          <w:u w:val="single"/>
          <w:rtl w:val="0"/>
        </w:rPr>
        <w:t xml:space="preserve">GOAT (Cortador de Grama Autônomo) - Instituto Mauá de Tecnologia - Projeto TG: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768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Link: </w:t>
      </w:r>
      <w:hyperlink r:id="rId1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https://www.youtube.com/watch?v=R-s7Zx80uL8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PRÓS: </w:t>
      </w:r>
      <w:r w:rsidDel="00000000" w:rsidR="00000000" w:rsidRPr="00000000">
        <w:rPr>
          <w:sz w:val="24"/>
          <w:szCs w:val="24"/>
          <w:rtl w:val="0"/>
        </w:rPr>
        <w:t xml:space="preserve">Design robusto, espaço para alocar os sensores, usa apenas 3 rodas, dimensões muito favoráveis ao projeto do cortador.  </w:t>
      </w:r>
    </w:p>
    <w:p w:rsidR="00000000" w:rsidDel="00000000" w:rsidP="00000000" w:rsidRDefault="00000000" w:rsidRPr="00000000" w14:paraId="00000030">
      <w:pPr>
        <w:ind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CONTRAS:   </w:t>
      </w:r>
      <w:r w:rsidDel="00000000" w:rsidR="00000000" w:rsidRPr="00000000">
        <w:rPr>
          <w:sz w:val="24"/>
          <w:szCs w:val="24"/>
          <w:rtl w:val="0"/>
        </w:rPr>
        <w:t xml:space="preserve">sem nenhum manual para construção, sem muitas referências. necessidade de caixa de redução.</w:t>
      </w:r>
    </w:p>
    <w:p w:rsidR="00000000" w:rsidDel="00000000" w:rsidP="00000000" w:rsidRDefault="00000000" w:rsidRPr="00000000" w14:paraId="00000031">
      <w:pPr>
        <w:ind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contextualSpacing w:val="0"/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CONCLUSÕES</w:t>
      </w:r>
    </w:p>
    <w:p w:rsidR="00000000" w:rsidDel="00000000" w:rsidP="00000000" w:rsidRDefault="00000000" w:rsidRPr="00000000" w14:paraId="00000033">
      <w:pPr>
        <w:ind w:left="0" w:firstLine="0"/>
        <w:contextualSpacing w:val="0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projeto de chassi do G.O.A.T se confirmou ser mais viável em questões financeiras, práticas, capacitivas e de execução. Seu modelo tem estrutura ideal para alcançar cantos e facilitar sua locomoção frente a obstáculos. Portanto o chassi do G.O.A.T foi o escolhido. 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youtube.com/watch?v=Lhak6rpkYyM" TargetMode="External"/><Relationship Id="rId10" Type="http://schemas.openxmlformats.org/officeDocument/2006/relationships/image" Target="media/image2.png"/><Relationship Id="rId13" Type="http://schemas.openxmlformats.org/officeDocument/2006/relationships/hyperlink" Target="https://www.youtube.com/watch?v=Lb17YiUi43A&amp;t=81s" TargetMode="Externa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tfMWaY9JiK8" TargetMode="External"/><Relationship Id="rId15" Type="http://schemas.openxmlformats.org/officeDocument/2006/relationships/hyperlink" Target="https://www.youtube.com/watch?v=R-s7Zx80uL8" TargetMode="External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youtube.com/watch?v=MUhJQdxrE7k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