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b="0" l="0" r="0" t="0"/>
                  <wp:wrapSquare wrapText="bothSides" distB="0" distT="0" distL="0" distR="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sz w:val="72"/>
          <w:szCs w:val="72"/>
          <w:rtl w:val="0"/>
        </w:rPr>
        <w:t xml:space="preserve">Laboratorios de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4"/>
          <w:szCs w:val="44"/>
        </w:rPr>
      </w:pPr>
      <w:r w:rsidDel="00000000" w:rsidR="00000000" w:rsidRPr="00000000">
        <w:rPr>
          <w:sz w:val="72"/>
          <w:szCs w:val="72"/>
          <w:rtl w:val="0"/>
        </w:rPr>
        <w:t xml:space="preserve">salas A y B</w:t>
      </w: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0.0" w:type="dxa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Claudia Rodriguez Espino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Fundamentos de programacion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Fragoso Alarcon Alejandro Misael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8-Abril-19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Obervaciones: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Guía de práctica de estudio 09: Estructuras de repetición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Elaborar programas en C para la resolución de problemas básicos que incluyan las estructuras de repetición y la directiva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define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Actividades: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Elaborar un programa que utilice la estructura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la solución de un problema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Elaborar un programa que requiera el uso de la estructura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do-while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resolver un problema. Hacer la comparación con el programa anterior para distinguir las diferencias de operación entre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do-while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Resolver un problema dado por el profesor que utilice la estructura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lugar de la estructura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Usar la directiva define para elaboración de código versátil.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Tablas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305300" cy="269430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786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9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NOTA: LA LLAVE DEL MAIN NO ES VISIBLE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Impar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</w:rPr>
        <w:drawing>
          <wp:inline distB="114300" distT="114300" distL="114300" distR="114300">
            <wp:extent cx="1962150" cy="2609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Par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</w:rPr>
        <w:drawing>
          <wp:inline distB="114300" distT="114300" distL="114300" distR="114300">
            <wp:extent cx="2266950" cy="2581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Potencias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314825" cy="31146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color w:val="29303b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9303b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9303b"/>
          <w:sz w:val="22"/>
          <w:szCs w:val="22"/>
          <w:rtl w:val="0"/>
        </w:rPr>
        <w:t xml:space="preserve">Las estructuras repetitivas son útiles en programación ya que con la misma podemos realizar operaciones que se deben elaborar cierta cantidad de veces, ahorra memoria y simplifican mucho nuestros programas.</w:t>
      </w:r>
      <w:r w:rsidDel="00000000" w:rsidR="00000000" w:rsidRPr="00000000">
        <w:rPr>
          <w:rtl w:val="0"/>
        </w:rPr>
      </w:r>
    </w:p>
    <w:sectPr>
      <w:pgSz w:h="15840" w:w="12240"/>
      <w:pgMar w:bottom="284" w:top="568" w:left="1134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